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elektromobilności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3B25D7" w:rsidRDefault="00EC7CEB" w:rsidP="00EC7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3B25D7">
        <w:rPr>
          <w:rFonts w:ascii="Times New Roman" w:hAnsi="Times New Roman" w:cs="Times New Roman"/>
          <w:bCs/>
          <w:sz w:val="24"/>
          <w:szCs w:val="24"/>
          <w:lang w:eastAsia="pl-PL"/>
        </w:rPr>
        <w:t>PZD.TPBN.</w:t>
      </w:r>
      <w:r w:rsidR="00BE7639" w:rsidRPr="003B25D7">
        <w:rPr>
          <w:rFonts w:ascii="Times New Roman" w:hAnsi="Times New Roman" w:cs="Times New Roman"/>
          <w:bCs/>
          <w:sz w:val="24"/>
          <w:szCs w:val="24"/>
          <w:lang w:eastAsia="pl-PL"/>
        </w:rPr>
        <w:t>1</w:t>
      </w:r>
      <w:r w:rsidR="00E4290D" w:rsidRPr="003B25D7">
        <w:rPr>
          <w:rFonts w:ascii="Times New Roman" w:hAnsi="Times New Roman" w:cs="Times New Roman"/>
          <w:bCs/>
          <w:sz w:val="24"/>
          <w:szCs w:val="24"/>
          <w:lang w:eastAsia="pl-PL"/>
        </w:rPr>
        <w:t>3</w:t>
      </w:r>
      <w:r w:rsidRPr="003B25D7">
        <w:rPr>
          <w:rFonts w:ascii="Times New Roman" w:hAnsi="Times New Roman" w:cs="Times New Roman"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4D01F9" w:rsidRPr="007F4329" w:rsidRDefault="004D01F9" w:rsidP="004D01F9">
      <w:pPr>
        <w:pStyle w:val="Bezodstpw"/>
        <w:rPr>
          <w:rFonts w:ascii="Times New Roman" w:hAnsi="Times New Roman" w:cs="Times New Roman"/>
          <w:b/>
        </w:rPr>
      </w:pPr>
    </w:p>
    <w:p w:rsidR="004D01F9" w:rsidRDefault="00E4290D" w:rsidP="00E4290D">
      <w:pPr>
        <w:spacing w:after="0" w:line="240" w:lineRule="auto"/>
        <w:jc w:val="center"/>
        <w:rPr>
          <w:b/>
          <w:sz w:val="32"/>
          <w:szCs w:val="32"/>
        </w:rPr>
      </w:pPr>
      <w:r w:rsidRPr="00E4290D">
        <w:rPr>
          <w:b/>
          <w:sz w:val="32"/>
          <w:szCs w:val="32"/>
        </w:rPr>
        <w:t>„Remontem drogi powiatowej nr 3216P na odcinku Ochle- Lubiny”</w:t>
      </w:r>
    </w:p>
    <w:p w:rsidR="00E4290D" w:rsidRPr="00E4290D" w:rsidRDefault="00E4290D" w:rsidP="00E429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pl-PL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16A27"/>
    <w:rsid w:val="00023D81"/>
    <w:rsid w:val="00031EA0"/>
    <w:rsid w:val="00037044"/>
    <w:rsid w:val="0013043A"/>
    <w:rsid w:val="0013077E"/>
    <w:rsid w:val="001444DE"/>
    <w:rsid w:val="0016449A"/>
    <w:rsid w:val="00174D96"/>
    <w:rsid w:val="0018083F"/>
    <w:rsid w:val="001A1E61"/>
    <w:rsid w:val="001A2965"/>
    <w:rsid w:val="001F5F87"/>
    <w:rsid w:val="0023429C"/>
    <w:rsid w:val="00290CB2"/>
    <w:rsid w:val="002F179E"/>
    <w:rsid w:val="00346578"/>
    <w:rsid w:val="003467F3"/>
    <w:rsid w:val="003673FA"/>
    <w:rsid w:val="00381F5E"/>
    <w:rsid w:val="003B25D7"/>
    <w:rsid w:val="003F0154"/>
    <w:rsid w:val="004807A2"/>
    <w:rsid w:val="004D01F9"/>
    <w:rsid w:val="00592438"/>
    <w:rsid w:val="005D0C86"/>
    <w:rsid w:val="00602D93"/>
    <w:rsid w:val="00617F2E"/>
    <w:rsid w:val="006A3FF9"/>
    <w:rsid w:val="006C24DE"/>
    <w:rsid w:val="006C2D56"/>
    <w:rsid w:val="006F3AC3"/>
    <w:rsid w:val="00702E67"/>
    <w:rsid w:val="00754B28"/>
    <w:rsid w:val="007665BB"/>
    <w:rsid w:val="00827A34"/>
    <w:rsid w:val="008F1F97"/>
    <w:rsid w:val="00901488"/>
    <w:rsid w:val="00972719"/>
    <w:rsid w:val="00974F8E"/>
    <w:rsid w:val="00A71B4D"/>
    <w:rsid w:val="00AA2434"/>
    <w:rsid w:val="00AC4797"/>
    <w:rsid w:val="00AC5887"/>
    <w:rsid w:val="00AF495D"/>
    <w:rsid w:val="00B068F7"/>
    <w:rsid w:val="00B40859"/>
    <w:rsid w:val="00BC3F13"/>
    <w:rsid w:val="00BE7639"/>
    <w:rsid w:val="00C5542B"/>
    <w:rsid w:val="00C72A69"/>
    <w:rsid w:val="00CA2BDA"/>
    <w:rsid w:val="00CE6903"/>
    <w:rsid w:val="00CE73F6"/>
    <w:rsid w:val="00D63B0C"/>
    <w:rsid w:val="00DA718C"/>
    <w:rsid w:val="00DC2B35"/>
    <w:rsid w:val="00DD30DC"/>
    <w:rsid w:val="00E330D7"/>
    <w:rsid w:val="00E4290D"/>
    <w:rsid w:val="00E6231C"/>
    <w:rsid w:val="00EA08D0"/>
    <w:rsid w:val="00EB6A2C"/>
    <w:rsid w:val="00EC7CEB"/>
    <w:rsid w:val="00F1122F"/>
    <w:rsid w:val="00F45DEE"/>
    <w:rsid w:val="00F608C2"/>
    <w:rsid w:val="00F63500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A718C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D72C3-D2F5-44D7-9295-D289C2CF8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24</cp:revision>
  <cp:lastPrinted>2022-04-08T05:13:00Z</cp:lastPrinted>
  <dcterms:created xsi:type="dcterms:W3CDTF">2022-02-16T06:13:00Z</dcterms:created>
  <dcterms:modified xsi:type="dcterms:W3CDTF">2022-04-27T05:06:00Z</dcterms:modified>
</cp:coreProperties>
</file>