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E1" w:rsidRDefault="00B404E1" w:rsidP="00C86260">
      <w:pPr>
        <w:rPr>
          <w:rFonts w:ascii="Times New Roman" w:hAnsi="Times New Roman"/>
          <w:sz w:val="36"/>
        </w:rPr>
      </w:pPr>
    </w:p>
    <w:p w:rsidR="00B57545" w:rsidRDefault="00B57545" w:rsidP="00C86260">
      <w:pPr>
        <w:rPr>
          <w:rFonts w:ascii="Times New Roman" w:hAnsi="Times New Roman"/>
          <w:sz w:val="36"/>
        </w:rPr>
      </w:pPr>
    </w:p>
    <w:p w:rsidR="00B57545" w:rsidRDefault="00B57545" w:rsidP="00C86260">
      <w:pPr>
        <w:rPr>
          <w:rFonts w:ascii="Times New Roman" w:hAnsi="Times New Roman"/>
          <w:sz w:val="36"/>
        </w:rPr>
      </w:pPr>
    </w:p>
    <w:p w:rsidR="00B57545" w:rsidRDefault="00B57545" w:rsidP="00C86260">
      <w:pPr>
        <w:rPr>
          <w:rFonts w:ascii="Times New Roman" w:hAnsi="Times New Roman"/>
          <w:sz w:val="36"/>
        </w:rPr>
      </w:pPr>
    </w:p>
    <w:p w:rsidR="00B57545" w:rsidRPr="00860F04" w:rsidRDefault="00B57545" w:rsidP="00C86260">
      <w:pPr>
        <w:rPr>
          <w:rFonts w:ascii="Times New Roman" w:hAnsi="Times New Roman"/>
          <w:sz w:val="36"/>
        </w:rPr>
      </w:pP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  <w:bookmarkStart w:id="0" w:name="_GoBack"/>
      <w:bookmarkEnd w:id="0"/>
      <w:r w:rsidRPr="00860F04">
        <w:rPr>
          <w:rFonts w:ascii="Times New Roman" w:hAnsi="Times New Roman"/>
          <w:b/>
          <w:sz w:val="36"/>
        </w:rPr>
        <w:t xml:space="preserve">SPECYFIKACJA TECHNICZNA WYKONANIA </w:t>
      </w:r>
      <w:r w:rsidRPr="00860F04">
        <w:rPr>
          <w:rFonts w:ascii="Times New Roman" w:hAnsi="Times New Roman"/>
          <w:b/>
          <w:sz w:val="36"/>
        </w:rPr>
        <w:br/>
        <w:t>I ODBIORU ROBÓT BUDOWLANYCH</w:t>
      </w: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Default="00B404E1" w:rsidP="00C86260">
      <w:pPr>
        <w:pStyle w:val="Nagwek1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sz w:val="52"/>
          <w:szCs w:val="52"/>
        </w:rPr>
      </w:pPr>
      <w:r w:rsidRPr="00860F04">
        <w:rPr>
          <w:rFonts w:ascii="Times New Roman" w:hAnsi="Times New Roman"/>
          <w:sz w:val="52"/>
          <w:szCs w:val="52"/>
        </w:rPr>
        <w:t>D.04.0</w:t>
      </w:r>
      <w:r w:rsidR="008B5320">
        <w:rPr>
          <w:rFonts w:ascii="Times New Roman" w:hAnsi="Times New Roman"/>
          <w:sz w:val="52"/>
          <w:szCs w:val="52"/>
        </w:rPr>
        <w:t>3</w:t>
      </w:r>
      <w:r w:rsidRPr="00860F04">
        <w:rPr>
          <w:rFonts w:ascii="Times New Roman" w:hAnsi="Times New Roman"/>
          <w:sz w:val="52"/>
          <w:szCs w:val="52"/>
        </w:rPr>
        <w:t>.0</w:t>
      </w:r>
      <w:r w:rsidR="008B5320">
        <w:rPr>
          <w:rFonts w:ascii="Times New Roman" w:hAnsi="Times New Roman"/>
          <w:sz w:val="52"/>
          <w:szCs w:val="52"/>
        </w:rPr>
        <w:t>1</w:t>
      </w:r>
    </w:p>
    <w:p w:rsidR="00FD0437" w:rsidRDefault="00FD0437" w:rsidP="00FD0437"/>
    <w:p w:rsidR="00B57545" w:rsidRPr="00FD0437" w:rsidRDefault="00B57545" w:rsidP="00FD0437"/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  <w:r w:rsidRPr="00860F04">
        <w:rPr>
          <w:rFonts w:ascii="Times New Roman" w:hAnsi="Times New Roman"/>
          <w:b/>
          <w:sz w:val="36"/>
        </w:rPr>
        <w:t>45233000-9</w:t>
      </w:r>
    </w:p>
    <w:p w:rsidR="00B404E1" w:rsidRPr="00860F04" w:rsidRDefault="00B404E1" w:rsidP="00C86260">
      <w:pPr>
        <w:rPr>
          <w:b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b/>
          <w:sz w:val="24"/>
          <w:szCs w:val="24"/>
        </w:rPr>
      </w:pP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both"/>
        <w:rPr>
          <w:rFonts w:ascii="Times New Roman" w:hAnsi="Times New Roman"/>
          <w:b/>
          <w:sz w:val="36"/>
        </w:rPr>
      </w:pPr>
    </w:p>
    <w:p w:rsidR="00B404E1" w:rsidRPr="00860F04" w:rsidRDefault="008B5320" w:rsidP="00C86260">
      <w:pPr>
        <w:pStyle w:val="Nagwek1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</w:rPr>
      </w:pPr>
      <w:r>
        <w:rPr>
          <w:rFonts w:ascii="Times New Roman" w:hAnsi="Times New Roman"/>
        </w:rPr>
        <w:t>OCZYSZCZENIE I SKROPIENIE</w:t>
      </w:r>
    </w:p>
    <w:p w:rsidR="00B404E1" w:rsidRPr="00860F04" w:rsidRDefault="007B4AEB" w:rsidP="00C86260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WAR</w:t>
      </w:r>
      <w:r w:rsidR="002C52D2">
        <w:rPr>
          <w:rFonts w:ascii="Times New Roman" w:hAnsi="Times New Roman"/>
          <w:b/>
          <w:sz w:val="36"/>
        </w:rPr>
        <w:t>ST</w:t>
      </w:r>
      <w:r>
        <w:rPr>
          <w:rFonts w:ascii="Times New Roman" w:hAnsi="Times New Roman"/>
          <w:b/>
          <w:sz w:val="36"/>
        </w:rPr>
        <w:t>W</w:t>
      </w:r>
      <w:r w:rsidR="008B5320">
        <w:rPr>
          <w:rFonts w:ascii="Times New Roman" w:hAnsi="Times New Roman"/>
          <w:b/>
          <w:sz w:val="36"/>
        </w:rPr>
        <w:t xml:space="preserve"> KON</w:t>
      </w:r>
      <w:r w:rsidR="002C52D2">
        <w:rPr>
          <w:rFonts w:ascii="Times New Roman" w:hAnsi="Times New Roman"/>
          <w:b/>
          <w:sz w:val="36"/>
        </w:rPr>
        <w:t>ST</w:t>
      </w:r>
      <w:r w:rsidR="008B5320">
        <w:rPr>
          <w:rFonts w:ascii="Times New Roman" w:hAnsi="Times New Roman"/>
          <w:b/>
          <w:sz w:val="36"/>
        </w:rPr>
        <w:t>RUKCYJNYCH</w:t>
      </w:r>
    </w:p>
    <w:p w:rsidR="00B57545" w:rsidRDefault="00B404E1" w:rsidP="00C86260">
      <w:pPr>
        <w:jc w:val="center"/>
        <w:rPr>
          <w:rFonts w:ascii="Times New Roman" w:hAnsi="Times New Roman"/>
          <w:b/>
          <w:sz w:val="36"/>
        </w:rPr>
      </w:pPr>
      <w:r w:rsidRPr="00860F04">
        <w:rPr>
          <w:rFonts w:ascii="Times New Roman" w:hAnsi="Times New Roman"/>
          <w:b/>
          <w:sz w:val="36"/>
        </w:rPr>
        <w:t>CPV : Roboty w zakresie konstruowania, fundamentowania oraz wykonywania nawierzchni autostrad, dróg</w:t>
      </w:r>
    </w:p>
    <w:p w:rsidR="00B404E1" w:rsidRDefault="00B404E1" w:rsidP="00B57545">
      <w:pPr>
        <w:spacing w:after="160" w:line="259" w:lineRule="auto"/>
        <w:rPr>
          <w:rFonts w:ascii="Times New Roman" w:hAnsi="Times New Roman"/>
          <w:b/>
          <w:sz w:val="36"/>
        </w:rPr>
      </w:pPr>
    </w:p>
    <w:p w:rsidR="00AB6630" w:rsidRPr="00860F04" w:rsidRDefault="00AB6630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jc w:val="center"/>
        <w:rPr>
          <w:rFonts w:ascii="Times New Roman" w:hAnsi="Times New Roman"/>
          <w:b/>
          <w:sz w:val="36"/>
        </w:rPr>
      </w:pPr>
    </w:p>
    <w:p w:rsidR="00B404E1" w:rsidRPr="00860F04" w:rsidRDefault="00B404E1" w:rsidP="00C86260">
      <w:pPr>
        <w:pStyle w:val="Tekstpodstawowy3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</w:rPr>
        <w:sectPr w:rsidR="00B404E1" w:rsidRPr="00860F04" w:rsidSect="00EA19CA">
          <w:footerReference w:type="even" r:id="rId8"/>
          <w:footerReference w:type="first" r:id="rId9"/>
          <w:pgSz w:w="11904" w:h="16836" w:code="9"/>
          <w:pgMar w:top="1418" w:right="1418" w:bottom="1418" w:left="1418" w:header="851" w:footer="851" w:gutter="0"/>
          <w:pgNumType w:start="89"/>
          <w:cols w:space="708"/>
          <w:titlePg/>
          <w:docGrid w:linePitch="272"/>
        </w:sect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AB6630" w:rsidRDefault="00AB6630" w:rsidP="00B404E1">
      <w:pPr>
        <w:pStyle w:val="Tekstpodstawowy3"/>
        <w:rPr>
          <w:rFonts w:ascii="Times New Roman" w:hAnsi="Times New Roman"/>
          <w:b w:val="0"/>
          <w:sz w:val="24"/>
        </w:rPr>
      </w:pPr>
    </w:p>
    <w:p w:rsidR="00B57545" w:rsidRDefault="00B57545">
      <w:pPr>
        <w:spacing w:after="160" w:line="259" w:lineRule="auto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Cs w:val="28"/>
        </w:rPr>
        <w:br w:type="page"/>
      </w:r>
    </w:p>
    <w:p w:rsidR="00B404E1" w:rsidRPr="004D51E7" w:rsidRDefault="00065A13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 w:rsidRPr="004D51E7">
        <w:rPr>
          <w:rFonts w:ascii="Times New Roman" w:hAnsi="Times New Roman"/>
          <w:snapToGrid w:val="0"/>
          <w:szCs w:val="28"/>
        </w:rPr>
        <w:lastRenderedPageBreak/>
        <w:t>Wstęp</w:t>
      </w:r>
    </w:p>
    <w:p w:rsidR="00B404E1" w:rsidRPr="00860F04" w:rsidRDefault="00B404E1" w:rsidP="00065A13">
      <w:pPr>
        <w:jc w:val="both"/>
        <w:rPr>
          <w:rFonts w:ascii="Times New Roman" w:hAnsi="Times New Roman"/>
          <w:sz w:val="28"/>
          <w:szCs w:val="28"/>
        </w:rPr>
      </w:pPr>
    </w:p>
    <w:p w:rsidR="00B404E1" w:rsidRPr="00860F04" w:rsidRDefault="00B404E1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napToGrid/>
        </w:rPr>
      </w:pPr>
      <w:r w:rsidRPr="00860F04">
        <w:rPr>
          <w:b/>
          <w:snapToGrid/>
        </w:rPr>
        <w:t xml:space="preserve">Przedmiot </w:t>
      </w:r>
    </w:p>
    <w:p w:rsidR="00065A13" w:rsidRDefault="00065A13" w:rsidP="00065A1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8A49F6">
        <w:rPr>
          <w:rFonts w:ascii="Times New Roman" w:hAnsi="Times New Roman"/>
          <w:sz w:val="24"/>
        </w:rPr>
        <w:t xml:space="preserve">Przedmiotem niniejszej Specyfikacji Technicznej Wykonania i Odbioru Robót Budowlanych są wymagania dotyczące </w:t>
      </w:r>
      <w:r>
        <w:rPr>
          <w:rFonts w:ascii="Times New Roman" w:hAnsi="Times New Roman"/>
          <w:sz w:val="24"/>
        </w:rPr>
        <w:t>oczyszczenia i skropienia emulsją asfaltową warstw konstrukcyjnych n</w:t>
      </w:r>
      <w:r w:rsidR="00B57545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wierzchni</w:t>
      </w:r>
      <w:r w:rsidRPr="008A49F6">
        <w:rPr>
          <w:rFonts w:ascii="Times New Roman" w:hAnsi="Times New Roman"/>
          <w:sz w:val="24"/>
        </w:rPr>
        <w:t xml:space="preserve"> </w:t>
      </w:r>
      <w:r w:rsidR="00B57545">
        <w:rPr>
          <w:snapToGrid w:val="0"/>
          <w:szCs w:val="24"/>
        </w:rPr>
        <w:t xml:space="preserve">w związku </w:t>
      </w:r>
      <w:r w:rsidR="00B57545">
        <w:rPr>
          <w:szCs w:val="24"/>
        </w:rPr>
        <w:t>z rozbiórką istniejącego obiektu mostowego i budową przepustu w ciągu drogi powiatowej nr 3407P w miejscowości Bierzwienna Długa Wieś.</w:t>
      </w:r>
    </w:p>
    <w:p w:rsidR="00B404E1" w:rsidRPr="00860F04" w:rsidRDefault="00B404E1" w:rsidP="00065A13">
      <w:pPr>
        <w:jc w:val="both"/>
        <w:rPr>
          <w:rFonts w:ascii="Times New Roman" w:hAnsi="Times New Roman"/>
          <w:sz w:val="24"/>
          <w:szCs w:val="24"/>
        </w:rPr>
      </w:pPr>
    </w:p>
    <w:p w:rsidR="00B404E1" w:rsidRPr="00860F04" w:rsidRDefault="00B404E1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napToGrid/>
        </w:rPr>
      </w:pPr>
      <w:r w:rsidRPr="00860F04">
        <w:rPr>
          <w:b/>
          <w:snapToGrid/>
        </w:rPr>
        <w:t>Zakres stosowania</w:t>
      </w:r>
    </w:p>
    <w:p w:rsidR="00B404E1" w:rsidRPr="00860F04" w:rsidRDefault="00B404E1" w:rsidP="00065A13">
      <w:pPr>
        <w:jc w:val="both"/>
        <w:rPr>
          <w:rFonts w:ascii="Times New Roman" w:hAnsi="Times New Roman"/>
          <w:sz w:val="24"/>
        </w:rPr>
      </w:pPr>
      <w:r w:rsidRPr="00860F04">
        <w:rPr>
          <w:rFonts w:ascii="Times New Roman" w:hAnsi="Times New Roman"/>
          <w:sz w:val="24"/>
        </w:rPr>
        <w:t>Specyfikacja Techniczna Wykonania i Odbioru Robót Budowlanych stosowana jest jako dokument przetargowy i kontraktowy przy zlecaniu i realizacji robót wymienionych</w:t>
      </w:r>
      <w:r w:rsidRPr="00860F04">
        <w:rPr>
          <w:rFonts w:ascii="Times New Roman" w:hAnsi="Times New Roman"/>
          <w:sz w:val="24"/>
        </w:rPr>
        <w:br/>
        <w:t>w punkcie 1.1.</w:t>
      </w:r>
    </w:p>
    <w:p w:rsidR="00B404E1" w:rsidRPr="00860F04" w:rsidRDefault="00B404E1" w:rsidP="00065A13">
      <w:pPr>
        <w:jc w:val="both"/>
        <w:rPr>
          <w:rFonts w:ascii="Times New Roman" w:hAnsi="Times New Roman"/>
          <w:sz w:val="24"/>
          <w:szCs w:val="24"/>
        </w:rPr>
      </w:pPr>
    </w:p>
    <w:p w:rsidR="00B404E1" w:rsidRPr="00860F04" w:rsidRDefault="00B404E1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napToGrid/>
        </w:rPr>
      </w:pPr>
      <w:r w:rsidRPr="00860F04">
        <w:rPr>
          <w:b/>
          <w:snapToGrid/>
        </w:rPr>
        <w:t>Zakres robót objętych</w:t>
      </w:r>
    </w:p>
    <w:p w:rsid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Ustalenia zawarte w niniejszej specyfikacji dotyczą prowadzenia robót przy oczyszczaniu</w:t>
      </w:r>
      <w:r>
        <w:rPr>
          <w:rFonts w:ascii="Times New Roman" w:hAnsi="Times New Roman"/>
          <w:snapToGrid w:val="0"/>
          <w:sz w:val="24"/>
          <w:szCs w:val="24"/>
        </w:rPr>
        <w:br/>
      </w:r>
      <w:r w:rsidRPr="00726F34">
        <w:rPr>
          <w:rFonts w:ascii="Times New Roman" w:hAnsi="Times New Roman"/>
          <w:snapToGrid w:val="0"/>
          <w:sz w:val="24"/>
          <w:szCs w:val="24"/>
        </w:rPr>
        <w:t>i skrapianiu warstw konstrukcy</w:t>
      </w:r>
      <w:r>
        <w:rPr>
          <w:rFonts w:ascii="Times New Roman" w:hAnsi="Times New Roman"/>
          <w:snapToGrid w:val="0"/>
          <w:sz w:val="24"/>
          <w:szCs w:val="24"/>
        </w:rPr>
        <w:t>jnych nawierzchni</w:t>
      </w:r>
      <w:r w:rsidR="00065A13">
        <w:rPr>
          <w:rFonts w:ascii="Times New Roman" w:hAnsi="Times New Roman"/>
          <w:snapToGrid w:val="0"/>
          <w:sz w:val="24"/>
          <w:szCs w:val="24"/>
        </w:rPr>
        <w:t xml:space="preserve"> i dotyczą:</w:t>
      </w:r>
    </w:p>
    <w:p w:rsidR="00065A13" w:rsidRDefault="00065A13" w:rsidP="00065A13">
      <w:pPr>
        <w:pStyle w:val="Tekstpodstawowy"/>
        <w:numPr>
          <w:ilvl w:val="0"/>
          <w:numId w:val="35"/>
        </w:numPr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065A13">
        <w:rPr>
          <w:rFonts w:ascii="Times New Roman" w:hAnsi="Times New Roman"/>
          <w:snapToGrid w:val="0"/>
          <w:sz w:val="24"/>
          <w:szCs w:val="24"/>
        </w:rPr>
        <w:t>mechaniczne oczyszczenie i skropienie emulsj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ą</w:t>
      </w:r>
      <w:r w:rsidRPr="00065A13">
        <w:rPr>
          <w:rFonts w:ascii="Times New Roman" w:hAnsi="Times New Roman"/>
          <w:snapToGrid w:val="0"/>
          <w:sz w:val="24"/>
          <w:szCs w:val="24"/>
        </w:rPr>
        <w:t xml:space="preserve"> asfaltow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ą</w:t>
      </w:r>
      <w:r w:rsidRPr="00065A13">
        <w:rPr>
          <w:rFonts w:ascii="Times New Roman" w:hAnsi="Times New Roman"/>
          <w:snapToGrid w:val="0"/>
          <w:sz w:val="24"/>
          <w:szCs w:val="24"/>
        </w:rPr>
        <w:t xml:space="preserve"> na zimno podbudowy t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ł</w:t>
      </w:r>
      <w:r w:rsidRPr="00065A13">
        <w:rPr>
          <w:rFonts w:ascii="Times New Roman" w:hAnsi="Times New Roman"/>
          <w:snapToGrid w:val="0"/>
          <w:sz w:val="24"/>
          <w:szCs w:val="24"/>
        </w:rPr>
        <w:t>uczniowej (zu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ż</w:t>
      </w:r>
      <w:r w:rsidRPr="00065A13">
        <w:rPr>
          <w:rFonts w:ascii="Times New Roman" w:hAnsi="Times New Roman"/>
          <w:snapToGrid w:val="0"/>
          <w:sz w:val="24"/>
          <w:szCs w:val="24"/>
        </w:rPr>
        <w:t>ycie emulsji 0,8 kg/m2)</w:t>
      </w:r>
      <w:r>
        <w:rPr>
          <w:rFonts w:ascii="Times New Roman" w:hAnsi="Times New Roman"/>
          <w:snapToGrid w:val="0"/>
          <w:sz w:val="24"/>
          <w:szCs w:val="24"/>
        </w:rPr>
        <w:t>,</w:t>
      </w:r>
    </w:p>
    <w:p w:rsidR="00065A13" w:rsidRDefault="00065A13" w:rsidP="00065A13">
      <w:pPr>
        <w:pStyle w:val="Tekstpodstawowy"/>
        <w:numPr>
          <w:ilvl w:val="0"/>
          <w:numId w:val="35"/>
        </w:numPr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065A13">
        <w:rPr>
          <w:rFonts w:ascii="Times New Roman" w:hAnsi="Times New Roman"/>
          <w:snapToGrid w:val="0"/>
          <w:sz w:val="24"/>
          <w:szCs w:val="24"/>
        </w:rPr>
        <w:t>mechaniczne oczyszczenie i skropienie emulsj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ą</w:t>
      </w:r>
      <w:r w:rsidRPr="00065A13">
        <w:rPr>
          <w:rFonts w:ascii="Times New Roman" w:hAnsi="Times New Roman"/>
          <w:snapToGrid w:val="0"/>
          <w:sz w:val="24"/>
          <w:szCs w:val="24"/>
        </w:rPr>
        <w:t xml:space="preserve"> asfaltow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ą</w:t>
      </w:r>
      <w:r w:rsidRPr="00065A13">
        <w:rPr>
          <w:rFonts w:ascii="Times New Roman" w:hAnsi="Times New Roman"/>
          <w:snapToGrid w:val="0"/>
          <w:sz w:val="24"/>
          <w:szCs w:val="24"/>
        </w:rPr>
        <w:t xml:space="preserve"> na zimno podbudowy lub nawierzchni bitumicznej (zu</w:t>
      </w:r>
      <w:r w:rsidRPr="00065A13">
        <w:rPr>
          <w:rFonts w:ascii="Times New Roman" w:hAnsi="Times New Roman" w:hint="eastAsia"/>
          <w:snapToGrid w:val="0"/>
          <w:sz w:val="24"/>
          <w:szCs w:val="24"/>
        </w:rPr>
        <w:t>ż</w:t>
      </w:r>
      <w:r w:rsidRPr="00065A13">
        <w:rPr>
          <w:rFonts w:ascii="Times New Roman" w:hAnsi="Times New Roman"/>
          <w:snapToGrid w:val="0"/>
          <w:sz w:val="24"/>
          <w:szCs w:val="24"/>
        </w:rPr>
        <w:t>ycie emulsji 0,5 kg/m2)</w:t>
      </w:r>
      <w:r w:rsidR="00B57545">
        <w:rPr>
          <w:rFonts w:ascii="Times New Roman" w:hAnsi="Times New Roman"/>
          <w:snapToGrid w:val="0"/>
          <w:sz w:val="24"/>
          <w:szCs w:val="24"/>
        </w:rPr>
        <w:t>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 xml:space="preserve">Uwaga: oczyszczenie dotyczy wszystkich warstw podbudowy i warstwy wiążącej, a skropienie dotyczy podbudowy z kruszywa łamanego, podbudowy bitumicznej i warstwy wiążącej. 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napToGrid/>
          <w:szCs w:val="24"/>
        </w:rPr>
        <w:t>Określenia</w:t>
      </w:r>
      <w:r w:rsidRPr="00726F34">
        <w:rPr>
          <w:b/>
          <w:szCs w:val="24"/>
        </w:rPr>
        <w:t xml:space="preserve"> podstawowe</w:t>
      </w:r>
    </w:p>
    <w:p w:rsidR="00726F34" w:rsidRPr="00726F34" w:rsidRDefault="00726F34" w:rsidP="00065A13">
      <w:pPr>
        <w:pStyle w:val="Tekstpodstawowy"/>
        <w:numPr>
          <w:ilvl w:val="2"/>
          <w:numId w:val="28"/>
        </w:numPr>
        <w:spacing w:after="0"/>
        <w:ind w:left="709" w:hanging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Emulsja asfaltowa – jest to emulsja, w której fazą zdyspergowaną jest asfalt, a fazą ciągłą jest woda lub roztwór wodny, o ile nie ustalono inaczej. Emulsją asfaltową jest także emulsja, w której zdyspergowana faza może zawierać upłynniacz, dodawany</w:t>
      </w:r>
      <w:r>
        <w:rPr>
          <w:rFonts w:ascii="Times New Roman" w:hAnsi="Times New Roman"/>
          <w:snapToGrid w:val="0"/>
          <w:sz w:val="24"/>
          <w:szCs w:val="24"/>
        </w:rPr>
        <w:br/>
      </w:r>
      <w:r w:rsidRPr="00726F34">
        <w:rPr>
          <w:rFonts w:ascii="Times New Roman" w:hAnsi="Times New Roman"/>
          <w:snapToGrid w:val="0"/>
          <w:sz w:val="24"/>
          <w:szCs w:val="24"/>
        </w:rPr>
        <w:t>w celu łatwiejszego zemulgowania asfaltu lub poprawy charakterystyki użytkowej emulsji.</w:t>
      </w:r>
    </w:p>
    <w:p w:rsidR="00726F34" w:rsidRPr="00726F34" w:rsidRDefault="00726F34" w:rsidP="00065A13">
      <w:pPr>
        <w:pStyle w:val="Tekstpodstawowy"/>
        <w:numPr>
          <w:ilvl w:val="2"/>
          <w:numId w:val="28"/>
        </w:numPr>
        <w:spacing w:after="0"/>
        <w:ind w:left="709" w:hanging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Kationowa emulsja asfaltowa – jest to emulsja, w której emulgator nadaje dodatnie ładunki cząstkom zdyspergowanego asfaltu.</w:t>
      </w:r>
    </w:p>
    <w:p w:rsidR="00726F34" w:rsidRPr="00726F34" w:rsidRDefault="00726F34" w:rsidP="00065A13">
      <w:pPr>
        <w:pStyle w:val="Tekstpodstawowy"/>
        <w:numPr>
          <w:ilvl w:val="2"/>
          <w:numId w:val="28"/>
        </w:numPr>
        <w:spacing w:after="0"/>
        <w:ind w:left="709" w:hanging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Emulsja asfaltowa modyfikowana polimerami – jest to emulsja, w której asfalt jest modyfikowany polimerami albo jest to emulsja modyfikowana lateksem kationowym.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 xml:space="preserve">Określenia podstawowe podane w niniejszej </w:t>
      </w:r>
      <w:r w:rsidR="002C52D2">
        <w:rPr>
          <w:rFonts w:ascii="Times New Roman" w:hAnsi="Times New Roman"/>
          <w:snapToGrid w:val="0"/>
          <w:sz w:val="24"/>
          <w:szCs w:val="24"/>
        </w:rPr>
        <w:t>STWiORB</w:t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są zgodne z obowiązującymi odpowiednimi normami i </w:t>
      </w:r>
      <w:proofErr w:type="spellStart"/>
      <w:r w:rsidR="002C52D2">
        <w:rPr>
          <w:rFonts w:ascii="Times New Roman" w:hAnsi="Times New Roman"/>
          <w:snapToGrid w:val="0"/>
          <w:sz w:val="24"/>
          <w:szCs w:val="24"/>
        </w:rPr>
        <w:t>STWiORB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B57545">
        <w:rPr>
          <w:rFonts w:ascii="Times New Roman" w:hAnsi="Times New Roman"/>
          <w:snapToGrid w:val="0"/>
          <w:sz w:val="24"/>
          <w:szCs w:val="24"/>
        </w:rPr>
        <w:t>D-M.00.00.00</w:t>
      </w:r>
      <w:r w:rsidRPr="00726F34">
        <w:rPr>
          <w:rFonts w:ascii="Times New Roman" w:hAnsi="Times New Roman"/>
          <w:snapToGrid w:val="0"/>
          <w:sz w:val="24"/>
          <w:szCs w:val="24"/>
        </w:rPr>
        <w:t>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Ogólne wymagania dotyczące robót</w:t>
      </w:r>
    </w:p>
    <w:p w:rsid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Wykonawca robót jest odpowiedzialny za jakość ich wykonania oraz za zgodność</w:t>
      </w:r>
      <w:r>
        <w:rPr>
          <w:rFonts w:ascii="Times New Roman" w:hAnsi="Times New Roman"/>
          <w:snapToGrid w:val="0"/>
          <w:sz w:val="24"/>
          <w:szCs w:val="24"/>
        </w:rPr>
        <w:br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z Dokumentacją Projektową, </w:t>
      </w:r>
      <w:proofErr w:type="spellStart"/>
      <w:r w:rsidR="002C52D2">
        <w:rPr>
          <w:rFonts w:ascii="Times New Roman" w:hAnsi="Times New Roman"/>
          <w:snapToGrid w:val="0"/>
          <w:sz w:val="24"/>
          <w:szCs w:val="24"/>
        </w:rPr>
        <w:t>STWiORB</w:t>
      </w:r>
      <w:proofErr w:type="spellEnd"/>
      <w:r w:rsidRPr="00726F34">
        <w:rPr>
          <w:rFonts w:ascii="Times New Roman" w:hAnsi="Times New Roman"/>
          <w:snapToGrid w:val="0"/>
          <w:sz w:val="24"/>
          <w:szCs w:val="24"/>
        </w:rPr>
        <w:t xml:space="preserve"> i poleceniami Inżyniera.</w:t>
      </w:r>
    </w:p>
    <w:p w:rsidR="00065A13" w:rsidRPr="00726F34" w:rsidRDefault="00065A13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4D51E7" w:rsidRDefault="00065A13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 w:rsidRPr="004D51E7">
        <w:rPr>
          <w:rFonts w:ascii="Times New Roman" w:hAnsi="Times New Roman"/>
          <w:snapToGrid w:val="0"/>
          <w:szCs w:val="28"/>
        </w:rPr>
        <w:t>Wyroby budowlane i materiały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 xml:space="preserve">Materiałem stosowanym przy wykonaniu skropienia wg zasad niniejszej </w:t>
      </w:r>
      <w:r w:rsidR="002C52D2">
        <w:rPr>
          <w:rFonts w:ascii="Times New Roman" w:hAnsi="Times New Roman"/>
          <w:snapToGrid w:val="0"/>
          <w:sz w:val="24"/>
          <w:szCs w:val="24"/>
        </w:rPr>
        <w:t>STWiORB</w:t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jest:</w:t>
      </w:r>
    </w:p>
    <w:p w:rsidR="00726F34" w:rsidRPr="00726F34" w:rsidRDefault="00726F34" w:rsidP="00065A13">
      <w:pPr>
        <w:pStyle w:val="Tekstpodstawowy"/>
        <w:spacing w:after="0"/>
        <w:ind w:left="425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Rodzaj materiału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Do złączenia warstw konstrukcji nawierzchni należy stosować kationowe emulsje asfaltowe lub kationowe emulsje asfaltowe modyfikowane polimerami zgodnie z PN-EN 13808:2013/Ap1:2014-07, Załącznik krajowy (normatywny) Tablica NA.2.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 xml:space="preserve">Kationowe emulsje asfaltowe przeznaczone do łączenia warstw konstrukcji nawierzchni powinny spełniać </w:t>
      </w:r>
      <w:r>
        <w:rPr>
          <w:rFonts w:ascii="Times New Roman" w:hAnsi="Times New Roman"/>
          <w:snapToGrid w:val="0"/>
          <w:sz w:val="24"/>
          <w:szCs w:val="24"/>
        </w:rPr>
        <w:t>wymagania określone w tablicy 1.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b/>
          <w:snapToGrid w:val="0"/>
          <w:sz w:val="24"/>
          <w:szCs w:val="24"/>
        </w:rPr>
        <w:lastRenderedPageBreak/>
        <w:t>Tablica 1.</w:t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Wymagania dotyczące kationowych emulsji asfaltowych stosowanych do złączenia warstw nawierzchni wg PN-EN 13808, Załącznik krajowy (normatywny) Tablica NA.2.</w:t>
      </w:r>
    </w:p>
    <w:tbl>
      <w:tblPr>
        <w:tblW w:w="9210" w:type="dxa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1560"/>
        <w:gridCol w:w="1417"/>
        <w:gridCol w:w="2018"/>
        <w:gridCol w:w="108"/>
        <w:gridCol w:w="1911"/>
      </w:tblGrid>
      <w:tr w:rsidR="00726F34" w:rsidRPr="00726F34" w:rsidTr="00617A17">
        <w:trPr>
          <w:cantSplit/>
          <w:trHeight w:val="16"/>
          <w:jc w:val="center"/>
        </w:trPr>
        <w:tc>
          <w:tcPr>
            <w:tcW w:w="219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Wymagania techniczne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Metoda badań wg normy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C 60 B3 ZM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AB4FB0" w:rsidP="00AB4FB0">
            <w:pPr>
              <w:keepNext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 60 BP 3 ZM</w:t>
            </w:r>
          </w:p>
        </w:tc>
      </w:tr>
      <w:tr w:rsidR="00726F34" w:rsidRPr="00726F34" w:rsidTr="00617A17">
        <w:trPr>
          <w:cantSplit/>
          <w:trHeight w:val="178"/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Wymaganie (klasa)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Wymaganie (klasa)</w:t>
            </w:r>
          </w:p>
        </w:tc>
      </w:tr>
      <w:tr w:rsidR="00726F34" w:rsidRPr="00726F34" w:rsidTr="00617A17">
        <w:trPr>
          <w:cantSplit/>
          <w:trHeight w:val="199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Zawartość lepiszcza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1428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%(m/m)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F478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58 do 62 (</w:t>
            </w:r>
            <w:r w:rsidR="00F478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58 do 62 (6)</w:t>
            </w:r>
          </w:p>
        </w:tc>
      </w:tr>
      <w:tr w:rsidR="00F4788A" w:rsidRPr="00726F34" w:rsidTr="004F2FF4">
        <w:trPr>
          <w:cantSplit/>
          <w:trHeight w:val="135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Indeks rozpadu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13075-1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g/100g</w:t>
            </w:r>
          </w:p>
        </w:tc>
        <w:tc>
          <w:tcPr>
            <w:tcW w:w="40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0-1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(3)</w:t>
            </w:r>
          </w:p>
        </w:tc>
      </w:tr>
      <w:tr w:rsidR="00726F34" w:rsidRPr="00726F34" w:rsidTr="00617A17">
        <w:trPr>
          <w:cantSplit/>
          <w:trHeight w:val="238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Czas wypływu Ø 2mm w 40°C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12846-1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0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F4788A" w:rsidP="00726F34">
            <w:pPr>
              <w:overflowPunct w:val="0"/>
              <w:autoSpaceDE w:val="0"/>
              <w:autoSpaceDN w:val="0"/>
              <w:adjustRightInd w:val="0"/>
              <w:ind w:left="142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TBR (1</w:t>
            </w:r>
            <w:r w:rsidR="00726F34"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6F34" w:rsidRPr="00726F34" w:rsidTr="00617A17">
        <w:trPr>
          <w:cantSplit/>
          <w:trHeight w:val="238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Pozostałość na sicie 0,5mm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1429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%(m/m)</w:t>
            </w:r>
          </w:p>
        </w:tc>
        <w:tc>
          <w:tcPr>
            <w:tcW w:w="40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≤ 0,2 (3)</w:t>
            </w:r>
          </w:p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6F34" w:rsidRPr="00726F34" w:rsidTr="00617A17">
        <w:trPr>
          <w:cantSplit/>
          <w:trHeight w:val="250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Trwałość podczas magazynowania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1429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%(m/m)</w:t>
            </w:r>
          </w:p>
        </w:tc>
        <w:tc>
          <w:tcPr>
            <w:tcW w:w="40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TBR (1</w:t>
            </w:r>
            <w:r w:rsidR="00726F34"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788A" w:rsidRPr="00726F34" w:rsidTr="005A0D51">
        <w:trPr>
          <w:cantSplit/>
          <w:trHeight w:val="957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26F34">
              <w:rPr>
                <w:rFonts w:ascii="Times New Roman" w:hAnsi="Times New Roman"/>
                <w:sz w:val="24"/>
                <w:szCs w:val="24"/>
              </w:rPr>
              <w:t xml:space="preserve">Przyczepność do kruszywa </w:t>
            </w:r>
            <w:proofErr w:type="spellStart"/>
            <w:r w:rsidRPr="00726F34">
              <w:rPr>
                <w:rFonts w:ascii="Times New Roman" w:hAnsi="Times New Roman"/>
                <w:sz w:val="24"/>
                <w:szCs w:val="24"/>
              </w:rPr>
              <w:t>referencyjnego</w:t>
            </w:r>
            <w:r w:rsidRPr="00726F34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WT3 zał. 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% pokrycia powierzchni</w:t>
            </w:r>
          </w:p>
        </w:tc>
        <w:tc>
          <w:tcPr>
            <w:tcW w:w="40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788A" w:rsidRPr="00726F34" w:rsidRDefault="00F4788A" w:rsidP="00F478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≥ 75 (2)</w:t>
            </w:r>
          </w:p>
        </w:tc>
      </w:tr>
      <w:tr w:rsidR="00726F34" w:rsidRPr="00726F34" w:rsidTr="00617A17">
        <w:trPr>
          <w:cantSplit/>
          <w:trHeight w:val="238"/>
          <w:jc w:val="center"/>
        </w:trPr>
        <w:tc>
          <w:tcPr>
            <w:tcW w:w="92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F34" w:rsidRPr="00726F34" w:rsidRDefault="00726F34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Wymagania dotyczące lepiszczy odzyskanych z kationowych emulsji asfaltowych przez odparowanie zgodnie z PN-EN 13074-1 i stabilizowanych zgodnie z PN-EN 13074-2</w:t>
            </w:r>
          </w:p>
        </w:tc>
      </w:tr>
      <w:tr w:rsidR="00F4788A" w:rsidRPr="00726F34" w:rsidTr="004236EC">
        <w:trPr>
          <w:cantSplit/>
          <w:trHeight w:val="238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Penetracja w 25°C asfaltu odzyskanego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1426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0,1 mm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788A" w:rsidRPr="00726F34" w:rsidRDefault="00F4788A" w:rsidP="00F478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≤ 100 (3)</w:t>
            </w:r>
          </w:p>
        </w:tc>
        <w:tc>
          <w:tcPr>
            <w:tcW w:w="20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788A" w:rsidRPr="00726F34" w:rsidRDefault="002E5922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≤ 100 (3)</w:t>
            </w:r>
          </w:p>
        </w:tc>
      </w:tr>
      <w:tr w:rsidR="00F4788A" w:rsidRPr="00726F34" w:rsidTr="002E5922">
        <w:trPr>
          <w:cantSplit/>
          <w:trHeight w:val="238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Temperatura mięknienia asfaltu odzyskanego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PN-EN 1427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˚C</w:t>
            </w:r>
          </w:p>
        </w:tc>
        <w:tc>
          <w:tcPr>
            <w:tcW w:w="2018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1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4788A" w:rsidRPr="00726F34" w:rsidRDefault="00F4788A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≥ 43 (4</w:t>
            </w: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2E5922" w:rsidRPr="00726F34" w:rsidTr="004236EC">
        <w:trPr>
          <w:cantSplit/>
          <w:trHeight w:val="238"/>
          <w:jc w:val="center"/>
        </w:trPr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922" w:rsidRPr="002E5922" w:rsidRDefault="002E5922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Nawrót sprężysty w 25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5922" w:rsidRPr="00726F34" w:rsidRDefault="002E5922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PN-EN 13398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922" w:rsidRPr="00726F34" w:rsidRDefault="002E5922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0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922" w:rsidRDefault="002E5922" w:rsidP="00726F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1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922" w:rsidRDefault="002E5922" w:rsidP="002E592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≥ 50 (4</w:t>
            </w:r>
            <w:r w:rsidRPr="00726F3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726F34" w:rsidRPr="00726F34" w:rsidRDefault="00726F34" w:rsidP="00726F34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Składowanie emulsji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Maksymalny czas, temperaturę oraz sposób składowania emulsji, po którym nie traci ona swoich parametrów jakościowych powinny być zgodne z warunkami określonymi przez Producenta.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Zaleca się jednak, aby okres przechowywania emulsji nie przekraczał dwóch tygodni od daty produkcji.</w:t>
      </w:r>
    </w:p>
    <w:p w:rsid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Stosowana emulsja musi posiadać Aprobatę Techniczną.</w:t>
      </w:r>
    </w:p>
    <w:p w:rsidR="004D51E7" w:rsidRPr="00726F34" w:rsidRDefault="004D51E7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4D51E7" w:rsidRDefault="00726F34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 w:rsidRPr="004D51E7">
        <w:rPr>
          <w:rFonts w:ascii="Times New Roman" w:hAnsi="Times New Roman"/>
          <w:snapToGrid w:val="0"/>
          <w:szCs w:val="28"/>
        </w:rPr>
        <w:t>S</w:t>
      </w:r>
      <w:r w:rsidR="004D51E7" w:rsidRPr="004D51E7">
        <w:rPr>
          <w:rFonts w:ascii="Times New Roman" w:hAnsi="Times New Roman"/>
          <w:snapToGrid w:val="0"/>
          <w:szCs w:val="28"/>
        </w:rPr>
        <w:t>przęt</w:t>
      </w:r>
    </w:p>
    <w:p w:rsidR="004D51E7" w:rsidRPr="004D51E7" w:rsidRDefault="004D51E7" w:rsidP="004D51E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4D51E7">
        <w:rPr>
          <w:rFonts w:ascii="Times New Roman" w:hAnsi="Times New Roman"/>
          <w:sz w:val="24"/>
        </w:rPr>
        <w:t xml:space="preserve">Ogólne wymagania dotyczące sprzętu podano w </w:t>
      </w:r>
      <w:proofErr w:type="spellStart"/>
      <w:r w:rsidRPr="004D51E7">
        <w:rPr>
          <w:rFonts w:ascii="Times New Roman" w:hAnsi="Times New Roman"/>
          <w:sz w:val="24"/>
        </w:rPr>
        <w:t>STWiORB</w:t>
      </w:r>
      <w:proofErr w:type="spellEnd"/>
      <w:r w:rsidRPr="004D51E7">
        <w:rPr>
          <w:rFonts w:ascii="Times New Roman" w:hAnsi="Times New Roman"/>
          <w:sz w:val="24"/>
        </w:rPr>
        <w:t xml:space="preserve"> D-M.00.00.00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Przy wykonywaniu robót, Wykonawca powinien dysponować następującym sprzętem:</w:t>
      </w:r>
    </w:p>
    <w:p w:rsidR="00726F34" w:rsidRPr="00726F34" w:rsidRDefault="00726F34" w:rsidP="00065A13">
      <w:pPr>
        <w:pStyle w:val="Tekstpodstawowy"/>
        <w:numPr>
          <w:ilvl w:val="0"/>
          <w:numId w:val="22"/>
        </w:numPr>
        <w:tabs>
          <w:tab w:val="clear" w:pos="360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cysternami samochodowymi lub samochodami do przewozu emulsji w beczkach,</w:t>
      </w:r>
    </w:p>
    <w:p w:rsidR="00726F34" w:rsidRPr="00726F34" w:rsidRDefault="00726F34" w:rsidP="00065A13">
      <w:pPr>
        <w:pStyle w:val="Tekstpodstawowy"/>
        <w:numPr>
          <w:ilvl w:val="0"/>
          <w:numId w:val="22"/>
        </w:numPr>
        <w:tabs>
          <w:tab w:val="clear" w:pos="360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rampa rozpryskowa emulsji do rozkładarki, zamontowana tuż przed ślimakiem rozkładarki,</w:t>
      </w:r>
    </w:p>
    <w:p w:rsidR="00726F34" w:rsidRPr="00726F34" w:rsidRDefault="00726F34" w:rsidP="00065A13">
      <w:pPr>
        <w:pStyle w:val="Tekstpodstawowy"/>
        <w:numPr>
          <w:ilvl w:val="0"/>
          <w:numId w:val="22"/>
        </w:numPr>
        <w:tabs>
          <w:tab w:val="clear" w:pos="360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szczotkami mechanicznymi i kompresorem.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4D51E7" w:rsidRDefault="00726F34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 w:rsidRPr="004D51E7">
        <w:rPr>
          <w:rFonts w:ascii="Times New Roman" w:hAnsi="Times New Roman"/>
          <w:snapToGrid w:val="0"/>
          <w:szCs w:val="28"/>
        </w:rPr>
        <w:t>T</w:t>
      </w:r>
      <w:r w:rsidR="004D51E7">
        <w:rPr>
          <w:rFonts w:ascii="Times New Roman" w:hAnsi="Times New Roman"/>
          <w:snapToGrid w:val="0"/>
          <w:szCs w:val="28"/>
        </w:rPr>
        <w:t>ransport</w:t>
      </w:r>
    </w:p>
    <w:p w:rsidR="004D51E7" w:rsidRPr="00A957A7" w:rsidRDefault="004D51E7" w:rsidP="004D51E7">
      <w:pPr>
        <w:pStyle w:val="p11"/>
        <w:tabs>
          <w:tab w:val="clear" w:pos="2040"/>
        </w:tabs>
        <w:spacing w:line="240" w:lineRule="auto"/>
        <w:ind w:left="0" w:firstLine="0"/>
      </w:pPr>
      <w:r w:rsidRPr="00A957A7">
        <w:t xml:space="preserve">Ogólne wymagania dotyczące transportu podano w </w:t>
      </w:r>
      <w:proofErr w:type="spellStart"/>
      <w:r w:rsidRPr="00A957A7">
        <w:t>STWiORB</w:t>
      </w:r>
      <w:proofErr w:type="spellEnd"/>
      <w:r w:rsidRPr="00A957A7">
        <w:t xml:space="preserve"> D-M.00.00.00</w:t>
      </w:r>
      <w:r>
        <w:t>.</w:t>
      </w:r>
    </w:p>
    <w:p w:rsidR="004D51E7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Emulsje na budowę należy przewozić w samochodach. Cysterny winny być podzielone przegrodami na komory o pojemności nie większej niż 1 m</w:t>
      </w:r>
      <w:r w:rsidRPr="00726F34">
        <w:rPr>
          <w:rFonts w:ascii="Times New Roman" w:hAnsi="Times New Roman"/>
          <w:snapToGrid w:val="0"/>
          <w:sz w:val="24"/>
          <w:szCs w:val="24"/>
          <w:vertAlign w:val="superscript"/>
        </w:rPr>
        <w:t>3</w:t>
      </w:r>
      <w:r w:rsidRPr="00726F34">
        <w:rPr>
          <w:rFonts w:ascii="Times New Roman" w:hAnsi="Times New Roman"/>
          <w:snapToGrid w:val="0"/>
          <w:sz w:val="24"/>
          <w:szCs w:val="24"/>
        </w:rPr>
        <w:t>, a każda przegroda powinna mieć wykroje umożliwiające przepływ emulsji. Cysterna używana do transportu emulsji nie może być używana do przewozu innych lepiszczy.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lastRenderedPageBreak/>
        <w:t>Dopuszcza się stosowanie beczek lub innych pojemników stalowych, które na skrzyni ładunkowej powinny być ustawione, równomiernie na całej powierzchni i zabezpieczone przed możliwością przesuwania się podczas transportu.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4D51E7" w:rsidRDefault="004D51E7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napToGrid w:val="0"/>
          <w:szCs w:val="28"/>
        </w:rPr>
        <w:t>Wykonanie robót</w:t>
      </w:r>
    </w:p>
    <w:p w:rsidR="00726F34" w:rsidRPr="00726F34" w:rsidRDefault="00726F34" w:rsidP="00065A13">
      <w:pPr>
        <w:pStyle w:val="Tekstpodstawowy"/>
        <w:spacing w:after="0"/>
        <w:ind w:left="360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Ogólne warunki wykonania robót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 xml:space="preserve">Ogólne warunki wykonania robót podano w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S</w:t>
      </w:r>
      <w:r w:rsidR="002C52D2">
        <w:rPr>
          <w:rFonts w:ascii="Times New Roman" w:hAnsi="Times New Roman"/>
          <w:snapToGrid w:val="0"/>
          <w:sz w:val="24"/>
          <w:szCs w:val="24"/>
        </w:rPr>
        <w:t>TWiORB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B57545">
        <w:rPr>
          <w:rFonts w:ascii="Times New Roman" w:hAnsi="Times New Roman"/>
          <w:snapToGrid w:val="0"/>
          <w:sz w:val="24"/>
          <w:szCs w:val="24"/>
        </w:rPr>
        <w:t>D-M.00.00.00</w:t>
      </w:r>
      <w:r w:rsidRPr="00726F34">
        <w:rPr>
          <w:rFonts w:ascii="Times New Roman" w:hAnsi="Times New Roman"/>
          <w:snapToGrid w:val="0"/>
          <w:sz w:val="24"/>
          <w:szCs w:val="24"/>
        </w:rPr>
        <w:t>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 xml:space="preserve"> Zakres wykonywanych robót</w:t>
      </w:r>
    </w:p>
    <w:p w:rsidR="00726F34" w:rsidRPr="00726F34" w:rsidRDefault="00726F34" w:rsidP="00065A13">
      <w:pPr>
        <w:pStyle w:val="Tekstpodstawowy"/>
        <w:spacing w:after="0"/>
        <w:ind w:left="360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726F34" w:rsidRPr="00726F34" w:rsidRDefault="00726F34" w:rsidP="004D51E7">
      <w:pPr>
        <w:pStyle w:val="Tekstpodstawowy"/>
        <w:numPr>
          <w:ilvl w:val="2"/>
          <w:numId w:val="1"/>
        </w:numPr>
        <w:spacing w:after="0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726F34">
        <w:rPr>
          <w:rFonts w:ascii="Times New Roman" w:hAnsi="Times New Roman"/>
          <w:b/>
          <w:snapToGrid w:val="0"/>
          <w:sz w:val="24"/>
          <w:szCs w:val="24"/>
        </w:rPr>
        <w:t>Oczyszczenie powierzchni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pacing w:val="-3"/>
          <w:sz w:val="24"/>
          <w:szCs w:val="24"/>
        </w:rPr>
      </w:pPr>
      <w:r w:rsidRPr="00726F34">
        <w:rPr>
          <w:rFonts w:ascii="Times New Roman" w:hAnsi="Times New Roman"/>
          <w:spacing w:val="1"/>
          <w:sz w:val="24"/>
          <w:szCs w:val="24"/>
        </w:rPr>
        <w:t>Podłoże</w:t>
      </w:r>
      <w:r>
        <w:rPr>
          <w:rFonts w:ascii="Times New Roman" w:hAnsi="Times New Roman"/>
          <w:spacing w:val="1"/>
          <w:sz w:val="24"/>
          <w:szCs w:val="24"/>
        </w:rPr>
        <w:t xml:space="preserve">  </w:t>
      </w:r>
      <w:r w:rsidRPr="00726F34">
        <w:rPr>
          <w:rFonts w:ascii="Times New Roman" w:hAnsi="Times New Roman"/>
          <w:spacing w:val="-3"/>
          <w:sz w:val="24"/>
          <w:szCs w:val="24"/>
        </w:rPr>
        <w:t>powinno być na całej powierzchni:</w:t>
      </w:r>
    </w:p>
    <w:p w:rsidR="00726F34" w:rsidRPr="00726F34" w:rsidRDefault="00726F34" w:rsidP="00065A1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pacing w:val="-4"/>
          <w:sz w:val="24"/>
          <w:szCs w:val="24"/>
        </w:rPr>
        <w:t>ustabilizowane i nośne,</w:t>
      </w:r>
    </w:p>
    <w:p w:rsidR="00726F34" w:rsidRPr="00726F34" w:rsidRDefault="00726F34" w:rsidP="00065A1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pacing w:val="-3"/>
          <w:sz w:val="24"/>
          <w:szCs w:val="24"/>
        </w:rPr>
        <w:t>czyste, bez zanieczyszczenia lub pozostałości luźnego kruszywa, w przypadku dopuszczenia ruchu technologicznego podłoże oczyścić wodą pod ciśnieniem,</w:t>
      </w:r>
    </w:p>
    <w:p w:rsidR="00726F34" w:rsidRPr="00726F34" w:rsidRDefault="00726F34" w:rsidP="00065A1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pacing w:val="-4"/>
          <w:sz w:val="24"/>
          <w:szCs w:val="24"/>
        </w:rPr>
        <w:t>wyprofilowane, równe i bez kolein,</w:t>
      </w:r>
    </w:p>
    <w:p w:rsidR="00726F34" w:rsidRPr="00726F34" w:rsidRDefault="00726F34" w:rsidP="00065A13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pacing w:val="-4"/>
          <w:sz w:val="24"/>
          <w:szCs w:val="24"/>
        </w:rPr>
        <w:t>suche.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pacing w:val="-2"/>
          <w:sz w:val="24"/>
          <w:szCs w:val="24"/>
        </w:rPr>
        <w:t xml:space="preserve">Podłoże należy skropić emulsją asfaltową. Kontroli musi podlegać ilość </w:t>
      </w:r>
      <w:proofErr w:type="spellStart"/>
      <w:r w:rsidRPr="00726F34">
        <w:rPr>
          <w:rFonts w:ascii="Times New Roman" w:hAnsi="Times New Roman"/>
          <w:spacing w:val="-2"/>
          <w:sz w:val="24"/>
          <w:szCs w:val="24"/>
        </w:rPr>
        <w:t>sprysku</w:t>
      </w:r>
      <w:proofErr w:type="spellEnd"/>
      <w:r w:rsidRPr="00726F34">
        <w:rPr>
          <w:rFonts w:ascii="Times New Roman" w:hAnsi="Times New Roman"/>
          <w:spacing w:val="-2"/>
          <w:sz w:val="24"/>
          <w:szCs w:val="24"/>
        </w:rPr>
        <w:t>. Inżynier powinien odebrać podłoże</w:t>
      </w:r>
      <w:r w:rsidRPr="00726F34">
        <w:rPr>
          <w:rFonts w:ascii="Times New Roman" w:hAnsi="Times New Roman"/>
          <w:sz w:val="24"/>
          <w:szCs w:val="24"/>
        </w:rPr>
        <w:t xml:space="preserve"> przed spryskaniem emulsją asfaltową.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z w:val="24"/>
          <w:szCs w:val="24"/>
        </w:rPr>
        <w:t xml:space="preserve">Powierzchnie czołowe krawężników, włazów, wpustów itp. urządzeń powinny być </w:t>
      </w:r>
      <w:r w:rsidRPr="00726F34">
        <w:rPr>
          <w:rFonts w:ascii="Times New Roman" w:hAnsi="Times New Roman"/>
          <w:spacing w:val="-2"/>
          <w:sz w:val="24"/>
          <w:szCs w:val="24"/>
        </w:rPr>
        <w:t xml:space="preserve">pokryte emulsją asfaltową. </w:t>
      </w:r>
      <w:r w:rsidRPr="00726F34">
        <w:rPr>
          <w:rFonts w:ascii="Times New Roman" w:hAnsi="Times New Roman"/>
          <w:sz w:val="24"/>
          <w:szCs w:val="24"/>
        </w:rPr>
        <w:t xml:space="preserve">Powierzchnia podłoża po przelotnym deszczu powinna w razie konieczności zostać osuszona </w:t>
      </w:r>
      <w:r w:rsidRPr="00726F34">
        <w:rPr>
          <w:rFonts w:ascii="Times New Roman" w:hAnsi="Times New Roman"/>
          <w:spacing w:val="-1"/>
          <w:sz w:val="24"/>
          <w:szCs w:val="24"/>
        </w:rPr>
        <w:t>np. dmuchawą lub sprężonym powietrzem.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pacing w:val="-4"/>
          <w:sz w:val="24"/>
          <w:szCs w:val="24"/>
        </w:rPr>
      </w:pPr>
      <w:r w:rsidRPr="00726F34">
        <w:rPr>
          <w:rFonts w:ascii="Times New Roman" w:hAnsi="Times New Roman"/>
          <w:spacing w:val="1"/>
          <w:sz w:val="24"/>
          <w:szCs w:val="24"/>
        </w:rPr>
        <w:t xml:space="preserve">Nie wolno wbudowywać betonu asfaltowego, gdy na podłożu tworzy się zamknięty film </w:t>
      </w:r>
      <w:r w:rsidRPr="00726F34">
        <w:rPr>
          <w:rFonts w:ascii="Times New Roman" w:hAnsi="Times New Roman"/>
          <w:spacing w:val="-1"/>
          <w:sz w:val="24"/>
          <w:szCs w:val="24"/>
        </w:rPr>
        <w:t xml:space="preserve">wodny. Powierzchnia podłoża po przelotnym deszczu powinna w razie konieczności zostać </w:t>
      </w:r>
      <w:r w:rsidRPr="00726F34">
        <w:rPr>
          <w:rFonts w:ascii="Times New Roman" w:hAnsi="Times New Roman"/>
          <w:spacing w:val="-4"/>
          <w:sz w:val="24"/>
          <w:szCs w:val="24"/>
        </w:rPr>
        <w:t>osuszona np. dmuchawą lub sprężonym powietrzem.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pacing w:val="-4"/>
          <w:sz w:val="24"/>
          <w:szCs w:val="24"/>
        </w:rPr>
      </w:pPr>
      <w:r w:rsidRPr="00726F34">
        <w:rPr>
          <w:rFonts w:ascii="Times New Roman" w:hAnsi="Times New Roman"/>
          <w:spacing w:val="-4"/>
          <w:sz w:val="24"/>
          <w:szCs w:val="24"/>
        </w:rPr>
        <w:t xml:space="preserve">Skropienie należy wykonać z wyprzedzeniem w czasie na odparowanie wody. W przypadku stosowania rozkładarki wyposażonej w rampę skrapiającą dopuszcza się skropienie emulsją asfaltową bezpośrednio przed wykonaniem </w:t>
      </w:r>
      <w:r w:rsidR="00D80C46">
        <w:rPr>
          <w:rFonts w:ascii="Times New Roman" w:hAnsi="Times New Roman"/>
          <w:spacing w:val="-4"/>
          <w:sz w:val="24"/>
          <w:szCs w:val="24"/>
        </w:rPr>
        <w:t>warstwy bitumicznej</w:t>
      </w:r>
      <w:r w:rsidRPr="00726F34">
        <w:rPr>
          <w:rFonts w:ascii="Times New Roman" w:hAnsi="Times New Roman"/>
          <w:spacing w:val="-4"/>
          <w:sz w:val="24"/>
          <w:szCs w:val="24"/>
        </w:rPr>
        <w:t>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pacing w:val="-4"/>
          <w:sz w:val="24"/>
          <w:szCs w:val="24"/>
        </w:rPr>
      </w:pPr>
      <w:r w:rsidRPr="00726F34">
        <w:rPr>
          <w:rFonts w:ascii="Times New Roman" w:hAnsi="Times New Roman"/>
          <w:spacing w:val="-4"/>
          <w:sz w:val="24"/>
          <w:szCs w:val="24"/>
        </w:rPr>
        <w:t>Temperatura emulsji asfaltowej kationowej powinna być zgodna z temperaturą zalecaną przez Producenta.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pacing w:val="-4"/>
          <w:sz w:val="24"/>
          <w:szCs w:val="24"/>
        </w:rPr>
      </w:pPr>
      <w:r w:rsidRPr="00726F34">
        <w:rPr>
          <w:rFonts w:ascii="Times New Roman" w:hAnsi="Times New Roman"/>
          <w:spacing w:val="-4"/>
          <w:sz w:val="24"/>
          <w:szCs w:val="24"/>
        </w:rPr>
        <w:t>Skropiona emulsją asfaltową warstwa powinna być pozostawiona bez jakiegokolwiek ruchu na czas niezbędny do całkowitego rozpadu emulsji i odparowania wody z emulsji.</w:t>
      </w:r>
    </w:p>
    <w:p w:rsidR="00726F34" w:rsidRPr="00726F34" w:rsidRDefault="00726F34" w:rsidP="00065A13">
      <w:pPr>
        <w:shd w:val="clear" w:color="auto" w:fill="FFFFFF"/>
        <w:jc w:val="both"/>
        <w:rPr>
          <w:rFonts w:ascii="Times New Roman" w:hAnsi="Times New Roman"/>
          <w:spacing w:val="-3"/>
          <w:sz w:val="24"/>
          <w:szCs w:val="24"/>
        </w:rPr>
      </w:pPr>
      <w:r w:rsidRPr="00726F34">
        <w:rPr>
          <w:rFonts w:ascii="Times New Roman" w:hAnsi="Times New Roman"/>
          <w:spacing w:val="-3"/>
          <w:sz w:val="24"/>
          <w:szCs w:val="24"/>
        </w:rPr>
        <w:t>Wykonane skropienie winno być bezwzględnie odnotowane w Dzienniku Budowy jako roboty ulegające zakryciu.</w:t>
      </w:r>
    </w:p>
    <w:p w:rsidR="00726F34" w:rsidRDefault="00726F34" w:rsidP="00065A13">
      <w:pPr>
        <w:shd w:val="clear" w:color="auto" w:fill="FFFFFF"/>
        <w:ind w:left="5"/>
        <w:jc w:val="both"/>
        <w:rPr>
          <w:rFonts w:ascii="Times New Roman" w:hAnsi="Times New Roman"/>
          <w:spacing w:val="-3"/>
          <w:sz w:val="24"/>
          <w:szCs w:val="24"/>
        </w:rPr>
      </w:pPr>
      <w:r w:rsidRPr="00726F34">
        <w:rPr>
          <w:rFonts w:ascii="Times New Roman" w:hAnsi="Times New Roman"/>
          <w:spacing w:val="-3"/>
          <w:sz w:val="24"/>
          <w:szCs w:val="24"/>
        </w:rPr>
        <w:t>Skrapianie należy wykonać równomiernie stosując rampy do skrapiania np. skrapiarki do lepiszczy asfaltowych. Dopuszcza się skrapianie ręczne lancą w miejscach trudno dostępnych np. ścieki uliczne oraz przy urządzeniach usytuowanych w nawierzchni lub ją ograniczających.</w:t>
      </w:r>
      <w:r w:rsidR="00D80C46">
        <w:rPr>
          <w:rFonts w:ascii="Times New Roman" w:hAnsi="Times New Roman"/>
          <w:spacing w:val="-3"/>
          <w:sz w:val="24"/>
          <w:szCs w:val="24"/>
        </w:rPr>
        <w:br/>
      </w:r>
      <w:r w:rsidRPr="00726F34">
        <w:rPr>
          <w:rFonts w:ascii="Times New Roman" w:hAnsi="Times New Roman"/>
          <w:spacing w:val="-3"/>
          <w:sz w:val="24"/>
          <w:szCs w:val="24"/>
        </w:rPr>
        <w:t>W razie potrzeby urządzenia te należy zabezpieczyć przed zabrudzeniem. Skropienie należy wykonać z wyprzedzeniem w celu odparowania wody.</w:t>
      </w:r>
    </w:p>
    <w:p w:rsidR="00D80C46" w:rsidRPr="00726F34" w:rsidRDefault="00D80C46" w:rsidP="00065A13">
      <w:pPr>
        <w:shd w:val="clear" w:color="auto" w:fill="FFFFFF"/>
        <w:ind w:left="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26F34" w:rsidRPr="00726F34" w:rsidRDefault="00D80C46" w:rsidP="004D51E7">
      <w:pPr>
        <w:pStyle w:val="Tekstpodstawowy"/>
        <w:numPr>
          <w:ilvl w:val="2"/>
          <w:numId w:val="1"/>
        </w:numPr>
        <w:spacing w:after="0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S</w:t>
      </w:r>
      <w:r w:rsidR="00726F34" w:rsidRPr="00726F34">
        <w:rPr>
          <w:rFonts w:ascii="Times New Roman" w:hAnsi="Times New Roman"/>
          <w:b/>
          <w:snapToGrid w:val="0"/>
          <w:sz w:val="24"/>
          <w:szCs w:val="24"/>
        </w:rPr>
        <w:t>kropienie bądź zagruntowanie powierzchni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Do skropienia należy zastosować emulsję o temperaturze 20 – 40</w:t>
      </w:r>
      <w:r w:rsidRPr="00726F34">
        <w:rPr>
          <w:rFonts w:ascii="Times New Roman" w:hAnsi="Times New Roman"/>
          <w:snapToGrid w:val="0"/>
          <w:sz w:val="24"/>
          <w:szCs w:val="24"/>
          <w:vertAlign w:val="superscript"/>
        </w:rPr>
        <w:t>o</w:t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C (w razie potrzeby emulsję należy podgrzać do temperatury zapewniającej wymaganą lepkość). 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Zalecana ilość asfaltu w kg/m</w:t>
      </w:r>
      <w:r w:rsidRPr="00726F34">
        <w:rPr>
          <w:rFonts w:ascii="Times New Roman" w:hAnsi="Times New Roman"/>
          <w:snapToGrid w:val="0"/>
          <w:sz w:val="24"/>
          <w:szCs w:val="24"/>
          <w:vertAlign w:val="superscript"/>
        </w:rPr>
        <w:t>2</w:t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po odparowaniu wody z emulsji wynosi dla różnych rodzajów warstw:</w:t>
      </w:r>
    </w:p>
    <w:p w:rsidR="00726F34" w:rsidRPr="00726F34" w:rsidRDefault="00726F34" w:rsidP="00065A13">
      <w:pPr>
        <w:pStyle w:val="Tekstpodstawowy"/>
        <w:numPr>
          <w:ilvl w:val="0"/>
          <w:numId w:val="32"/>
        </w:numPr>
        <w:tabs>
          <w:tab w:val="right" w:pos="7938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podbudowa z mieszanki niezwiązanej</w:t>
      </w:r>
      <w:r w:rsidR="00D80C46">
        <w:rPr>
          <w:rFonts w:ascii="Times New Roman" w:hAnsi="Times New Roman"/>
          <w:snapToGrid w:val="0"/>
          <w:sz w:val="24"/>
          <w:szCs w:val="24"/>
        </w:rPr>
        <w:tab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0,5 </w:t>
      </w:r>
      <w:r w:rsidRPr="00726F34">
        <w:rPr>
          <w:rFonts w:ascii="Times New Roman" w:hAnsi="Times New Roman"/>
          <w:snapToGrid w:val="0"/>
          <w:sz w:val="24"/>
          <w:szCs w:val="24"/>
        </w:rPr>
        <w:sym w:font="Symbol" w:char="F0B8"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0,7,</w:t>
      </w:r>
    </w:p>
    <w:p w:rsidR="00726F34" w:rsidRPr="00726F34" w:rsidRDefault="00726F34" w:rsidP="00065A13">
      <w:pPr>
        <w:pStyle w:val="Tekstpodstawowy"/>
        <w:numPr>
          <w:ilvl w:val="0"/>
          <w:numId w:val="32"/>
        </w:numPr>
        <w:tabs>
          <w:tab w:val="right" w:pos="7938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istniejąca nawierzchnia bitumiczna</w:t>
      </w:r>
      <w:r w:rsidR="00D80C46">
        <w:rPr>
          <w:rFonts w:ascii="Times New Roman" w:hAnsi="Times New Roman"/>
          <w:snapToGrid w:val="0"/>
          <w:sz w:val="24"/>
          <w:szCs w:val="24"/>
        </w:rPr>
        <w:tab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0,3 </w:t>
      </w:r>
      <w:r w:rsidRPr="00726F34">
        <w:rPr>
          <w:rFonts w:ascii="Times New Roman" w:hAnsi="Times New Roman"/>
          <w:snapToGrid w:val="0"/>
          <w:sz w:val="24"/>
          <w:szCs w:val="24"/>
        </w:rPr>
        <w:sym w:font="Symbol" w:char="F0B8"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0,5,</w:t>
      </w:r>
    </w:p>
    <w:p w:rsidR="00726F34" w:rsidRPr="00726F34" w:rsidRDefault="00726F34" w:rsidP="00065A13">
      <w:pPr>
        <w:pStyle w:val="Tekstpodstawowy"/>
        <w:numPr>
          <w:ilvl w:val="0"/>
          <w:numId w:val="32"/>
        </w:numPr>
        <w:tabs>
          <w:tab w:val="right" w:pos="7938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podbudowa z betonu asfaltowego</w:t>
      </w:r>
      <w:r w:rsidR="00D80C46">
        <w:rPr>
          <w:rFonts w:ascii="Times New Roman" w:hAnsi="Times New Roman"/>
          <w:snapToGrid w:val="0"/>
          <w:sz w:val="24"/>
          <w:szCs w:val="24"/>
        </w:rPr>
        <w:tab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0,3 </w:t>
      </w:r>
      <w:r w:rsidRPr="00726F34">
        <w:rPr>
          <w:rFonts w:ascii="Times New Roman" w:hAnsi="Times New Roman"/>
          <w:snapToGrid w:val="0"/>
          <w:sz w:val="24"/>
          <w:szCs w:val="24"/>
        </w:rPr>
        <w:sym w:font="Symbol" w:char="F0B8"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0,5,</w:t>
      </w:r>
    </w:p>
    <w:p w:rsidR="00726F34" w:rsidRPr="00726F34" w:rsidRDefault="00726F34" w:rsidP="00065A13">
      <w:pPr>
        <w:pStyle w:val="Tekstpodstawowy"/>
        <w:numPr>
          <w:ilvl w:val="0"/>
          <w:numId w:val="32"/>
        </w:numPr>
        <w:tabs>
          <w:tab w:val="right" w:pos="7938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warstwa wiążąca z betonu asfaltowego</w:t>
      </w:r>
      <w:r w:rsidR="00D80C46">
        <w:rPr>
          <w:rFonts w:ascii="Times New Roman" w:hAnsi="Times New Roman"/>
          <w:snapToGrid w:val="0"/>
          <w:sz w:val="24"/>
          <w:szCs w:val="24"/>
        </w:rPr>
        <w:tab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0,1 </w:t>
      </w:r>
      <w:r w:rsidRPr="00726F34">
        <w:rPr>
          <w:rFonts w:ascii="Times New Roman" w:hAnsi="Times New Roman"/>
          <w:snapToGrid w:val="0"/>
          <w:sz w:val="24"/>
          <w:szCs w:val="24"/>
        </w:rPr>
        <w:sym w:font="Symbol" w:char="F0B8"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0,3.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lastRenderedPageBreak/>
        <w:t>Powierzchnia powinna być skropiona emulsją asfaltową z wyprzedzeniem w czasie na penetrację lepiszcza w warstwę i odparowanie wody. Orientacyjny czas powinien wynosić co najmniej;</w:t>
      </w:r>
    </w:p>
    <w:p w:rsidR="00726F34" w:rsidRPr="00726F34" w:rsidRDefault="00726F34" w:rsidP="00065A13">
      <w:pPr>
        <w:pStyle w:val="Tekstpodstawowy"/>
        <w:numPr>
          <w:ilvl w:val="0"/>
          <w:numId w:val="32"/>
        </w:numPr>
        <w:tabs>
          <w:tab w:val="right" w:pos="7938"/>
        </w:tabs>
        <w:spacing w:after="0"/>
        <w:ind w:left="426" w:hanging="426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0,5</w:t>
      </w:r>
      <w:r w:rsidR="00D80C46">
        <w:rPr>
          <w:rFonts w:ascii="Times New Roman" w:hAnsi="Times New Roman"/>
          <w:snapToGrid w:val="0"/>
          <w:sz w:val="24"/>
          <w:szCs w:val="24"/>
        </w:rPr>
        <w:t xml:space="preserve"> godziny w przypadku stosowania</w:t>
      </w:r>
      <w:r w:rsidR="00D80C46">
        <w:rPr>
          <w:rFonts w:ascii="Times New Roman" w:hAnsi="Times New Roman"/>
          <w:snapToGrid w:val="0"/>
          <w:sz w:val="24"/>
          <w:szCs w:val="24"/>
        </w:rPr>
        <w:tab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0,2 </w:t>
      </w:r>
      <w:r w:rsidRPr="00726F34">
        <w:rPr>
          <w:rFonts w:ascii="Times New Roman" w:hAnsi="Times New Roman"/>
          <w:snapToGrid w:val="0"/>
          <w:sz w:val="24"/>
          <w:szCs w:val="24"/>
        </w:rPr>
        <w:sym w:font="Symbol" w:char="F0B8"/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0,5 kg/m</w:t>
      </w:r>
      <w:r w:rsidRPr="00726F34">
        <w:rPr>
          <w:rFonts w:ascii="Times New Roman" w:hAnsi="Times New Roman"/>
          <w:snapToGrid w:val="0"/>
          <w:sz w:val="24"/>
          <w:szCs w:val="24"/>
          <w:vertAlign w:val="superscript"/>
        </w:rPr>
        <w:t>2</w:t>
      </w:r>
      <w:r w:rsidRPr="00726F34">
        <w:rPr>
          <w:rFonts w:ascii="Times New Roman" w:hAnsi="Times New Roman"/>
          <w:snapToGrid w:val="0"/>
          <w:sz w:val="24"/>
          <w:szCs w:val="24"/>
        </w:rPr>
        <w:t xml:space="preserve"> emulsji. 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 w:rsidRPr="00726F34">
        <w:rPr>
          <w:rFonts w:ascii="Times New Roman" w:hAnsi="Times New Roman"/>
          <w:snapToGrid w:val="0"/>
          <w:sz w:val="24"/>
          <w:szCs w:val="24"/>
        </w:rPr>
        <w:t>Nie dotyczy to powierzchni skrapianej układarką wyposażoną w rampę skrapiającą.</w:t>
      </w:r>
    </w:p>
    <w:p w:rsidR="00726F34" w:rsidRPr="00726F34" w:rsidRDefault="00726F34" w:rsidP="00065A13">
      <w:pPr>
        <w:pStyle w:val="Tekstpodstawowy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726F34" w:rsidRPr="004D51E7" w:rsidRDefault="004D51E7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napToGrid w:val="0"/>
          <w:szCs w:val="28"/>
        </w:rPr>
        <w:t>Kontrola jakości robót.</w:t>
      </w:r>
    </w:p>
    <w:p w:rsidR="00726F34" w:rsidRPr="00726F34" w:rsidRDefault="00726F34" w:rsidP="00065A13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Ogólne zasady kontroli jakości robót</w:t>
      </w:r>
    </w:p>
    <w:p w:rsidR="00726F34" w:rsidRPr="00726F34" w:rsidRDefault="00726F34" w:rsidP="00065A13">
      <w:pPr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z w:val="24"/>
          <w:szCs w:val="24"/>
        </w:rPr>
        <w:t xml:space="preserve">Ogólna zasada kontroli jakości robót podano w </w:t>
      </w:r>
      <w:proofErr w:type="spellStart"/>
      <w:r w:rsidR="00D80C46">
        <w:rPr>
          <w:rFonts w:ascii="Times New Roman" w:hAnsi="Times New Roman"/>
          <w:sz w:val="24"/>
          <w:szCs w:val="24"/>
        </w:rPr>
        <w:t>S</w:t>
      </w:r>
      <w:r w:rsidR="002C52D2">
        <w:rPr>
          <w:rFonts w:ascii="Times New Roman" w:hAnsi="Times New Roman"/>
          <w:sz w:val="24"/>
          <w:szCs w:val="24"/>
        </w:rPr>
        <w:t>TWiORB</w:t>
      </w:r>
      <w:proofErr w:type="spellEnd"/>
      <w:r w:rsidR="00D80C46">
        <w:rPr>
          <w:rFonts w:ascii="Times New Roman" w:hAnsi="Times New Roman"/>
          <w:sz w:val="24"/>
          <w:szCs w:val="24"/>
        </w:rPr>
        <w:t xml:space="preserve"> </w:t>
      </w:r>
      <w:r w:rsidR="00B57545">
        <w:rPr>
          <w:rFonts w:ascii="Times New Roman" w:hAnsi="Times New Roman"/>
          <w:sz w:val="24"/>
          <w:szCs w:val="24"/>
        </w:rPr>
        <w:t>D-M.00.00.00</w:t>
      </w:r>
      <w:r w:rsidRPr="00726F34">
        <w:rPr>
          <w:rFonts w:ascii="Times New Roman" w:hAnsi="Times New Roman"/>
          <w:sz w:val="24"/>
          <w:szCs w:val="24"/>
        </w:rPr>
        <w:t>.</w:t>
      </w:r>
    </w:p>
    <w:p w:rsidR="00726F34" w:rsidRPr="00726F34" w:rsidRDefault="00726F34" w:rsidP="00065A13">
      <w:pPr>
        <w:jc w:val="both"/>
        <w:rPr>
          <w:rFonts w:ascii="Times New Roman" w:hAnsi="Times New Roman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Kontrole i badania przed przystąpieniem do robót</w:t>
      </w:r>
    </w:p>
    <w:p w:rsidR="00726F34" w:rsidRPr="00726F34" w:rsidRDefault="00726F34" w:rsidP="00065A13">
      <w:pPr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z w:val="24"/>
          <w:szCs w:val="24"/>
        </w:rPr>
        <w:t>Przed przystąpieniem do robót Wykonawca powinien przeprowadzać próbne skropienie w celu określenia optymalnych parametrów pracy skrapiarki i określenia wymaganej ilości lepiszcza w zależności od rodzaju i stanu warstwy przewidzianej do skropienia.</w:t>
      </w:r>
    </w:p>
    <w:p w:rsidR="00726F34" w:rsidRDefault="00726F34" w:rsidP="00065A13">
      <w:pPr>
        <w:jc w:val="both"/>
        <w:rPr>
          <w:rFonts w:ascii="Times New Roman" w:hAnsi="Times New Roman"/>
          <w:sz w:val="24"/>
          <w:szCs w:val="24"/>
        </w:rPr>
      </w:pPr>
    </w:p>
    <w:p w:rsidR="00726F34" w:rsidRPr="00726F34" w:rsidRDefault="00726F34" w:rsidP="00065A13">
      <w:pPr>
        <w:pStyle w:val="p0"/>
        <w:widowControl/>
        <w:numPr>
          <w:ilvl w:val="1"/>
          <w:numId w:val="1"/>
        </w:numPr>
        <w:tabs>
          <w:tab w:val="clear" w:pos="720"/>
        </w:tabs>
        <w:spacing w:line="240" w:lineRule="auto"/>
        <w:ind w:left="567" w:hanging="567"/>
        <w:rPr>
          <w:b/>
          <w:szCs w:val="24"/>
        </w:rPr>
      </w:pPr>
      <w:r w:rsidRPr="00726F34">
        <w:rPr>
          <w:b/>
          <w:szCs w:val="24"/>
        </w:rPr>
        <w:t>Kontrole i badania w trakcie wykonywania robót</w:t>
      </w:r>
    </w:p>
    <w:p w:rsidR="00726F34" w:rsidRPr="00726F34" w:rsidRDefault="00726F34" w:rsidP="00065A13">
      <w:pPr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z w:val="24"/>
          <w:szCs w:val="24"/>
        </w:rPr>
        <w:t>Jednorodność skropienia powinna być sprawdzana wizualnie. Należy przeprowadzić kontrolę ilości rozkładanego lepiszcza na odcinku próbnym wg metody podanej w normie PN-EN 12272-1.</w:t>
      </w:r>
    </w:p>
    <w:p w:rsidR="00726F34" w:rsidRPr="00726F34" w:rsidRDefault="00726F34" w:rsidP="00065A13">
      <w:pPr>
        <w:jc w:val="both"/>
        <w:rPr>
          <w:rFonts w:ascii="Times New Roman" w:hAnsi="Times New Roman"/>
          <w:sz w:val="24"/>
          <w:szCs w:val="24"/>
        </w:rPr>
      </w:pPr>
      <w:r w:rsidRPr="00726F34">
        <w:rPr>
          <w:rFonts w:ascii="Times New Roman" w:hAnsi="Times New Roman"/>
          <w:sz w:val="24"/>
          <w:szCs w:val="24"/>
          <w:lang w:eastAsia="en-US"/>
        </w:rPr>
        <w:t>Należy ocenić stan podłoża przed skropieniem, wykonać zabieg oczyszczenia a także kontrolować niezbędny minimalny czas rozpadu emulsji przed ułożeniem kolejnej warstwy nawierzchni.</w:t>
      </w:r>
    </w:p>
    <w:p w:rsidR="00726F34" w:rsidRPr="00726F34" w:rsidRDefault="00726F34" w:rsidP="00065A13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726F34">
        <w:rPr>
          <w:rFonts w:ascii="Times New Roman" w:hAnsi="Times New Roman"/>
          <w:sz w:val="24"/>
          <w:szCs w:val="24"/>
          <w:lang w:eastAsia="en-US"/>
        </w:rPr>
        <w:t xml:space="preserve">Wykonanie oczyszczenia warstwy i jej skropienia powinno być odnotowane w dzienniku budowy jako roboty ulegające zakryciu. Odnotować należy także przypadki zanieczyszczenia warstwy </w:t>
      </w:r>
      <w:proofErr w:type="spellStart"/>
      <w:r w:rsidRPr="00726F34">
        <w:rPr>
          <w:rFonts w:ascii="Times New Roman" w:hAnsi="Times New Roman"/>
          <w:sz w:val="24"/>
          <w:szCs w:val="24"/>
          <w:lang w:eastAsia="en-US"/>
        </w:rPr>
        <w:t>szczepnej</w:t>
      </w:r>
      <w:proofErr w:type="spellEnd"/>
      <w:r w:rsidRPr="00726F34">
        <w:rPr>
          <w:rFonts w:ascii="Times New Roman" w:hAnsi="Times New Roman"/>
          <w:sz w:val="24"/>
          <w:szCs w:val="24"/>
          <w:lang w:eastAsia="en-US"/>
        </w:rPr>
        <w:t>. Odcinki drogi, na których stwierdzono zanieczyszczenie wyłączyć</w:t>
      </w:r>
      <w:r w:rsidR="007052B7">
        <w:rPr>
          <w:rFonts w:ascii="Times New Roman" w:hAnsi="Times New Roman"/>
          <w:sz w:val="24"/>
          <w:szCs w:val="24"/>
          <w:lang w:eastAsia="en-US"/>
        </w:rPr>
        <w:br/>
      </w:r>
      <w:r w:rsidRPr="00726F34">
        <w:rPr>
          <w:rFonts w:ascii="Times New Roman" w:hAnsi="Times New Roman"/>
          <w:sz w:val="24"/>
          <w:szCs w:val="24"/>
          <w:lang w:eastAsia="en-US"/>
        </w:rPr>
        <w:t>z wbudowania kolejnej warstwy. Na odcinkach tych wykonać zabieg czyszczenia i ponownego skropienia wg wskazań Inżyniera</w:t>
      </w:r>
    </w:p>
    <w:p w:rsidR="0019771B" w:rsidRPr="00C45A9D" w:rsidRDefault="0019771B" w:rsidP="00065A13">
      <w:pPr>
        <w:jc w:val="both"/>
        <w:rPr>
          <w:rFonts w:ascii="Times New Roman" w:hAnsi="Times New Roman"/>
          <w:sz w:val="24"/>
          <w:szCs w:val="24"/>
        </w:rPr>
      </w:pPr>
    </w:p>
    <w:p w:rsidR="00670E1B" w:rsidRPr="004D51E7" w:rsidRDefault="004D51E7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napToGrid w:val="0"/>
          <w:szCs w:val="28"/>
        </w:rPr>
        <w:t>Obmiar robót</w:t>
      </w:r>
    </w:p>
    <w:p w:rsidR="00670E1B" w:rsidRPr="00C45A9D" w:rsidRDefault="00670E1B" w:rsidP="00065A13">
      <w:pPr>
        <w:jc w:val="both"/>
        <w:rPr>
          <w:rFonts w:ascii="Times New Roman" w:hAnsi="Times New Roman"/>
          <w:b/>
          <w:sz w:val="24"/>
          <w:szCs w:val="24"/>
        </w:rPr>
      </w:pPr>
    </w:p>
    <w:p w:rsidR="004D51E7" w:rsidRDefault="00670E1B" w:rsidP="00065A13">
      <w:pPr>
        <w:jc w:val="both"/>
        <w:rPr>
          <w:rFonts w:ascii="Times New Roman" w:hAnsi="Times New Roman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 xml:space="preserve">Ogólne zasady obmiaru robót podano w </w:t>
      </w:r>
      <w:proofErr w:type="spellStart"/>
      <w:r w:rsidR="0019771B">
        <w:rPr>
          <w:rFonts w:ascii="Times New Roman" w:hAnsi="Times New Roman"/>
          <w:sz w:val="24"/>
          <w:szCs w:val="24"/>
        </w:rPr>
        <w:t>S</w:t>
      </w:r>
      <w:r w:rsidR="002C52D2">
        <w:rPr>
          <w:rFonts w:ascii="Times New Roman" w:hAnsi="Times New Roman"/>
          <w:sz w:val="24"/>
          <w:szCs w:val="24"/>
        </w:rPr>
        <w:t>TWiORB</w:t>
      </w:r>
      <w:proofErr w:type="spellEnd"/>
      <w:r w:rsidR="0019771B">
        <w:rPr>
          <w:rFonts w:ascii="Times New Roman" w:hAnsi="Times New Roman"/>
          <w:sz w:val="24"/>
          <w:szCs w:val="24"/>
        </w:rPr>
        <w:t xml:space="preserve"> </w:t>
      </w:r>
      <w:r w:rsidR="00B57545">
        <w:rPr>
          <w:rFonts w:ascii="Times New Roman" w:hAnsi="Times New Roman"/>
          <w:sz w:val="24"/>
          <w:szCs w:val="24"/>
        </w:rPr>
        <w:t>D-M.00.00.00</w:t>
      </w:r>
      <w:r w:rsidR="004D51E7">
        <w:rPr>
          <w:rFonts w:ascii="Times New Roman" w:hAnsi="Times New Roman"/>
          <w:sz w:val="24"/>
          <w:szCs w:val="24"/>
        </w:rPr>
        <w:t>.</w:t>
      </w:r>
    </w:p>
    <w:p w:rsidR="00670E1B" w:rsidRDefault="00670E1B" w:rsidP="00065A13">
      <w:pPr>
        <w:jc w:val="both"/>
        <w:rPr>
          <w:rFonts w:ascii="Times New Roman" w:hAnsi="Times New Roman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>Jednostką obmiaru jest 1 m</w:t>
      </w:r>
      <w:r w:rsidRPr="0019771B">
        <w:rPr>
          <w:rFonts w:ascii="Times New Roman" w:hAnsi="Times New Roman"/>
          <w:sz w:val="24"/>
          <w:szCs w:val="24"/>
          <w:vertAlign w:val="superscript"/>
        </w:rPr>
        <w:t>2</w:t>
      </w:r>
      <w:r w:rsidRPr="00C45A9D">
        <w:rPr>
          <w:rFonts w:ascii="Times New Roman" w:hAnsi="Times New Roman"/>
          <w:sz w:val="24"/>
          <w:szCs w:val="24"/>
        </w:rPr>
        <w:t xml:space="preserve"> (metr kwadratowy</w:t>
      </w:r>
      <w:r w:rsidR="00D80C46">
        <w:rPr>
          <w:rFonts w:ascii="Times New Roman" w:hAnsi="Times New Roman"/>
          <w:sz w:val="24"/>
          <w:szCs w:val="24"/>
        </w:rPr>
        <w:t>) wykonanego oczyszczenia i skropienia</w:t>
      </w:r>
      <w:r w:rsidRPr="00C45A9D">
        <w:rPr>
          <w:rFonts w:ascii="Times New Roman" w:hAnsi="Times New Roman"/>
          <w:sz w:val="24"/>
          <w:szCs w:val="24"/>
        </w:rPr>
        <w:t>.</w:t>
      </w:r>
    </w:p>
    <w:p w:rsidR="0019771B" w:rsidRPr="00C45A9D" w:rsidRDefault="0019771B" w:rsidP="00065A13">
      <w:pPr>
        <w:jc w:val="both"/>
        <w:rPr>
          <w:rFonts w:ascii="Times New Roman" w:hAnsi="Times New Roman"/>
          <w:sz w:val="24"/>
          <w:szCs w:val="24"/>
        </w:rPr>
      </w:pPr>
    </w:p>
    <w:p w:rsidR="00670E1B" w:rsidRPr="004D51E7" w:rsidRDefault="004D51E7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napToGrid w:val="0"/>
          <w:szCs w:val="28"/>
        </w:rPr>
        <w:t>Odbiór robót</w:t>
      </w:r>
    </w:p>
    <w:p w:rsidR="00670E1B" w:rsidRPr="00C45A9D" w:rsidRDefault="00670E1B" w:rsidP="00065A13">
      <w:pPr>
        <w:jc w:val="both"/>
        <w:rPr>
          <w:rFonts w:ascii="Times New Roman" w:hAnsi="Times New Roman"/>
          <w:spacing w:val="-3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 xml:space="preserve">Ogólne zasady odbioru robót podano w </w:t>
      </w:r>
      <w:proofErr w:type="spellStart"/>
      <w:r w:rsidR="0019771B">
        <w:rPr>
          <w:rFonts w:ascii="Times New Roman" w:hAnsi="Times New Roman"/>
          <w:spacing w:val="-3"/>
          <w:sz w:val="24"/>
          <w:szCs w:val="24"/>
        </w:rPr>
        <w:t>S</w:t>
      </w:r>
      <w:r w:rsidR="002C52D2">
        <w:rPr>
          <w:rFonts w:ascii="Times New Roman" w:hAnsi="Times New Roman"/>
          <w:spacing w:val="-3"/>
          <w:sz w:val="24"/>
          <w:szCs w:val="24"/>
        </w:rPr>
        <w:t>TWiORB</w:t>
      </w:r>
      <w:proofErr w:type="spellEnd"/>
      <w:r w:rsidR="001977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57545">
        <w:rPr>
          <w:rFonts w:ascii="Times New Roman" w:hAnsi="Times New Roman"/>
          <w:spacing w:val="-3"/>
          <w:sz w:val="24"/>
          <w:szCs w:val="24"/>
        </w:rPr>
        <w:t>D-M.00.00.00</w:t>
      </w:r>
      <w:r w:rsidRPr="00C45A9D">
        <w:rPr>
          <w:rFonts w:ascii="Times New Roman" w:hAnsi="Times New Roman"/>
          <w:spacing w:val="-3"/>
          <w:sz w:val="24"/>
          <w:szCs w:val="24"/>
        </w:rPr>
        <w:t>.</w:t>
      </w:r>
    </w:p>
    <w:p w:rsidR="00670E1B" w:rsidRDefault="00670E1B" w:rsidP="00065A13">
      <w:pPr>
        <w:jc w:val="both"/>
        <w:rPr>
          <w:rFonts w:ascii="Times New Roman" w:hAnsi="Times New Roman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>Roboty uznaje się za zgodne z dokumentacją projektową i S</w:t>
      </w:r>
      <w:r w:rsidR="002C52D2">
        <w:rPr>
          <w:rFonts w:ascii="Times New Roman" w:hAnsi="Times New Roman"/>
          <w:sz w:val="24"/>
          <w:szCs w:val="24"/>
        </w:rPr>
        <w:t>TWiORB</w:t>
      </w:r>
      <w:r w:rsidRPr="00C45A9D">
        <w:rPr>
          <w:rFonts w:ascii="Times New Roman" w:hAnsi="Times New Roman"/>
          <w:sz w:val="24"/>
          <w:szCs w:val="24"/>
        </w:rPr>
        <w:t xml:space="preserve"> i wymaganiami Inżyniera, jeżeli wszystkie badania i pomiary z zachowaniem tolerancji wg pkt. 6 dały wyniki pozytywne.</w:t>
      </w:r>
    </w:p>
    <w:p w:rsidR="0019771B" w:rsidRPr="00C45A9D" w:rsidRDefault="0019771B" w:rsidP="00065A13">
      <w:pPr>
        <w:jc w:val="both"/>
        <w:rPr>
          <w:rFonts w:ascii="Times New Roman" w:hAnsi="Times New Roman"/>
          <w:sz w:val="24"/>
          <w:szCs w:val="24"/>
        </w:rPr>
      </w:pPr>
    </w:p>
    <w:p w:rsidR="00B404E1" w:rsidRPr="004D51E7" w:rsidRDefault="004D51E7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napToGrid w:val="0"/>
          <w:szCs w:val="28"/>
        </w:rPr>
        <w:t>Podstawa płatności</w:t>
      </w:r>
    </w:p>
    <w:p w:rsidR="00B404E1" w:rsidRPr="00C45A9D" w:rsidRDefault="00B404E1" w:rsidP="00065A13">
      <w:pPr>
        <w:jc w:val="both"/>
        <w:rPr>
          <w:rFonts w:ascii="Times New Roman" w:hAnsi="Times New Roman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 xml:space="preserve">Ogólne wymagania dotyczące płatności podano w </w:t>
      </w:r>
      <w:proofErr w:type="spellStart"/>
      <w:r w:rsidR="002F7AED" w:rsidRPr="00C45A9D">
        <w:rPr>
          <w:rFonts w:ascii="Times New Roman" w:hAnsi="Times New Roman"/>
          <w:sz w:val="24"/>
          <w:szCs w:val="24"/>
        </w:rPr>
        <w:t>S</w:t>
      </w:r>
      <w:r w:rsidR="002C52D2">
        <w:rPr>
          <w:rFonts w:ascii="Times New Roman" w:hAnsi="Times New Roman"/>
          <w:sz w:val="24"/>
          <w:szCs w:val="24"/>
        </w:rPr>
        <w:t>TWiORB</w:t>
      </w:r>
      <w:proofErr w:type="spellEnd"/>
      <w:r w:rsidR="002F7AED" w:rsidRPr="00C45A9D">
        <w:rPr>
          <w:rFonts w:ascii="Times New Roman" w:hAnsi="Times New Roman"/>
          <w:sz w:val="24"/>
          <w:szCs w:val="24"/>
        </w:rPr>
        <w:t xml:space="preserve"> </w:t>
      </w:r>
      <w:r w:rsidR="00B57545">
        <w:rPr>
          <w:rFonts w:ascii="Times New Roman" w:hAnsi="Times New Roman"/>
          <w:sz w:val="24"/>
          <w:szCs w:val="24"/>
        </w:rPr>
        <w:t>D-M.00.00.00</w:t>
      </w:r>
      <w:r w:rsidRPr="00C45A9D">
        <w:rPr>
          <w:rFonts w:ascii="Times New Roman" w:hAnsi="Times New Roman"/>
          <w:sz w:val="24"/>
          <w:szCs w:val="24"/>
        </w:rPr>
        <w:t>.</w:t>
      </w:r>
    </w:p>
    <w:p w:rsidR="00B404E1" w:rsidRPr="00C45A9D" w:rsidRDefault="002F7AED" w:rsidP="00065A13">
      <w:pPr>
        <w:jc w:val="both"/>
        <w:rPr>
          <w:rFonts w:ascii="Times New Roman" w:hAnsi="Times New Roman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>Cena wykonania 1 m</w:t>
      </w:r>
      <w:r w:rsidRPr="00C45A9D">
        <w:rPr>
          <w:rFonts w:ascii="Times New Roman" w:hAnsi="Times New Roman"/>
          <w:sz w:val="24"/>
          <w:szCs w:val="24"/>
          <w:vertAlign w:val="superscript"/>
        </w:rPr>
        <w:t>2</w:t>
      </w:r>
      <w:r w:rsidRPr="00C45A9D">
        <w:rPr>
          <w:rFonts w:ascii="Times New Roman" w:hAnsi="Times New Roman"/>
          <w:sz w:val="24"/>
          <w:szCs w:val="24"/>
        </w:rPr>
        <w:t xml:space="preserve"> </w:t>
      </w:r>
      <w:r w:rsidR="00D80C46">
        <w:rPr>
          <w:rFonts w:ascii="Times New Roman" w:hAnsi="Times New Roman"/>
          <w:sz w:val="24"/>
          <w:szCs w:val="24"/>
        </w:rPr>
        <w:t>oczyszczeni i skropienia</w:t>
      </w:r>
      <w:r w:rsidRPr="00C45A9D">
        <w:rPr>
          <w:rFonts w:ascii="Times New Roman" w:hAnsi="Times New Roman"/>
          <w:sz w:val="24"/>
          <w:szCs w:val="24"/>
        </w:rPr>
        <w:t xml:space="preserve"> obejmuje:</w:t>
      </w:r>
    </w:p>
    <w:p w:rsidR="002F7AED" w:rsidRDefault="0019771B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prace przygotowawcze i pomiarowe</w:t>
      </w:r>
    </w:p>
    <w:p w:rsidR="0019771B" w:rsidRDefault="0019771B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zakup i transport materiałów</w:t>
      </w:r>
    </w:p>
    <w:p w:rsidR="00D80C46" w:rsidRDefault="00D80C46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ręczne odspojenie stwardniałych zanieczyszczeń</w:t>
      </w:r>
    </w:p>
    <w:p w:rsidR="00D80C46" w:rsidRDefault="00D80C46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oczyszczenie mechaniczne poszczególnych warstw</w:t>
      </w:r>
    </w:p>
    <w:p w:rsidR="007052B7" w:rsidRDefault="007052B7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skropienie warstw bitumicznych lub niebitumicznych</w:t>
      </w:r>
    </w:p>
    <w:p w:rsidR="007052B7" w:rsidRDefault="007052B7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przeprowadzenie niezbędnych badań laboratoryjnych i pomiarów wymaganych w S</w:t>
      </w:r>
      <w:r w:rsidR="002C52D2">
        <w:rPr>
          <w:rFonts w:ascii="Times New Roman" w:hAnsi="Times New Roman"/>
          <w:sz w:val="24"/>
          <w:szCs w:val="24"/>
        </w:rPr>
        <w:t>TWiORB</w:t>
      </w:r>
    </w:p>
    <w:p w:rsidR="002F7AED" w:rsidRPr="00C45A9D" w:rsidRDefault="002F7AED" w:rsidP="00065A13">
      <w:pPr>
        <w:pStyle w:val="Akapitzlist"/>
        <w:numPr>
          <w:ilvl w:val="0"/>
          <w:numId w:val="2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45A9D">
        <w:rPr>
          <w:rFonts w:ascii="Times New Roman" w:hAnsi="Times New Roman"/>
          <w:sz w:val="24"/>
          <w:szCs w:val="24"/>
        </w:rPr>
        <w:t>wykonanie innych niezbędnych czynności do realizacji robót objętych niniejsza S</w:t>
      </w:r>
      <w:r w:rsidR="002C52D2">
        <w:rPr>
          <w:rFonts w:ascii="Times New Roman" w:hAnsi="Times New Roman"/>
          <w:sz w:val="24"/>
          <w:szCs w:val="24"/>
        </w:rPr>
        <w:t>TWiORB</w:t>
      </w:r>
    </w:p>
    <w:p w:rsidR="00B404E1" w:rsidRPr="00273D5A" w:rsidRDefault="00B404E1" w:rsidP="00065A13">
      <w:pPr>
        <w:jc w:val="both"/>
        <w:rPr>
          <w:rFonts w:ascii="Times New Roman" w:hAnsi="Times New Roman"/>
          <w:sz w:val="24"/>
          <w:szCs w:val="24"/>
        </w:rPr>
      </w:pPr>
    </w:p>
    <w:p w:rsidR="00B404E1" w:rsidRPr="004D51E7" w:rsidRDefault="004D51E7" w:rsidP="00065A13">
      <w:pPr>
        <w:pStyle w:val="Tekstpodstawowy3"/>
        <w:numPr>
          <w:ilvl w:val="0"/>
          <w:numId w:val="1"/>
        </w:numPr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ind w:left="426" w:hanging="426"/>
        <w:rPr>
          <w:rFonts w:ascii="Times New Roman" w:hAnsi="Times New Roman"/>
          <w:snapToGrid w:val="0"/>
          <w:szCs w:val="28"/>
        </w:rPr>
      </w:pPr>
      <w:r>
        <w:rPr>
          <w:rFonts w:ascii="Times New Roman" w:hAnsi="Times New Roman"/>
          <w:snapToGrid w:val="0"/>
          <w:szCs w:val="28"/>
        </w:rPr>
        <w:t>Przepisy związane</w:t>
      </w:r>
    </w:p>
    <w:p w:rsidR="00B57545" w:rsidRPr="00B57545" w:rsidRDefault="00B57545" w:rsidP="00B5754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80"/>
        <w:jc w:val="both"/>
        <w:rPr>
          <w:rFonts w:ascii="Times New Roman" w:hAnsi="Times New Roman"/>
          <w:sz w:val="24"/>
        </w:rPr>
      </w:pPr>
      <w:proofErr w:type="spellStart"/>
      <w:r w:rsidRPr="00B57545">
        <w:rPr>
          <w:sz w:val="24"/>
        </w:rPr>
        <w:t>STWiORB</w:t>
      </w:r>
      <w:proofErr w:type="spellEnd"/>
      <w:r w:rsidRPr="00B57545">
        <w:rPr>
          <w:sz w:val="24"/>
        </w:rPr>
        <w:t xml:space="preserve"> D-M.00.00.00 </w:t>
      </w:r>
      <w:r w:rsidRPr="00B57545">
        <w:rPr>
          <w:sz w:val="24"/>
        </w:rPr>
        <w:tab/>
        <w:t>Wymagania ogólne</w:t>
      </w:r>
    </w:p>
    <w:p w:rsidR="00023866" w:rsidRDefault="00D80C46" w:rsidP="00065A13">
      <w:pPr>
        <w:tabs>
          <w:tab w:val="left" w:pos="2268"/>
        </w:tabs>
        <w:autoSpaceDE w:val="0"/>
        <w:autoSpaceDN w:val="0"/>
        <w:adjustRightInd w:val="0"/>
        <w:ind w:left="2268" w:hanging="226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WT 3</w:t>
      </w:r>
      <w:r w:rsidR="00023866">
        <w:rPr>
          <w:rFonts w:ascii="Times New Roman" w:eastAsiaTheme="minorHAnsi" w:hAnsi="Times New Roman"/>
          <w:sz w:val="24"/>
          <w:szCs w:val="24"/>
          <w:lang w:eastAsia="en-US"/>
        </w:rPr>
        <w:t xml:space="preserve"> 20</w:t>
      </w:r>
      <w:r w:rsidR="002E5922">
        <w:rPr>
          <w:rFonts w:ascii="Times New Roman" w:eastAsiaTheme="minorHAnsi" w:hAnsi="Times New Roman"/>
          <w:sz w:val="24"/>
          <w:szCs w:val="24"/>
          <w:lang w:eastAsia="en-US"/>
        </w:rPr>
        <w:t>09</w:t>
      </w:r>
      <w:r w:rsidR="00023866">
        <w:rPr>
          <w:rFonts w:ascii="Times New Roman" w:eastAsiaTheme="minorHAnsi" w:hAnsi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sz w:val="24"/>
          <w:szCs w:val="24"/>
          <w:lang w:eastAsia="en-US"/>
        </w:rPr>
        <w:t>Emulsje asfaltowe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1427:2009</w:t>
      </w:r>
      <w:r w:rsidRPr="00D80C46">
        <w:rPr>
          <w:rFonts w:ascii="Times New Roman" w:hAnsi="Times New Roman"/>
          <w:sz w:val="24"/>
          <w:szCs w:val="24"/>
        </w:rPr>
        <w:tab/>
        <w:t>Asfalty i produkty asfaltowe – Oznaczenie temperatury mięknienia</w:t>
      </w:r>
      <w:r>
        <w:rPr>
          <w:rFonts w:ascii="Times New Roman" w:hAnsi="Times New Roman"/>
          <w:sz w:val="24"/>
          <w:szCs w:val="24"/>
        </w:rPr>
        <w:br/>
      </w:r>
      <w:r w:rsidRPr="00D80C46">
        <w:rPr>
          <w:rFonts w:ascii="Times New Roman" w:hAnsi="Times New Roman"/>
          <w:sz w:val="24"/>
          <w:szCs w:val="24"/>
        </w:rPr>
        <w:t>– Metoda pierścień i kula.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1428:2012</w:t>
      </w:r>
      <w:r w:rsidRPr="00D80C46">
        <w:rPr>
          <w:rFonts w:ascii="Times New Roman" w:hAnsi="Times New Roman"/>
          <w:sz w:val="24"/>
          <w:szCs w:val="24"/>
        </w:rPr>
        <w:tab/>
        <w:t>Asfalty i produkty asfaltowe – Oznaczenie zawartości wody</w:t>
      </w:r>
      <w:r>
        <w:rPr>
          <w:rFonts w:ascii="Times New Roman" w:hAnsi="Times New Roman"/>
          <w:sz w:val="24"/>
          <w:szCs w:val="24"/>
        </w:rPr>
        <w:br/>
      </w:r>
      <w:r w:rsidRPr="00D80C46">
        <w:rPr>
          <w:rFonts w:ascii="Times New Roman" w:hAnsi="Times New Roman"/>
          <w:sz w:val="24"/>
          <w:szCs w:val="24"/>
        </w:rPr>
        <w:t>w emulsjach asfaltowych – Metoda destylacji azeotropowej.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1429:2013-07</w:t>
      </w:r>
      <w:r w:rsidRPr="00D80C46">
        <w:rPr>
          <w:rFonts w:ascii="Times New Roman" w:hAnsi="Times New Roman"/>
          <w:sz w:val="24"/>
          <w:szCs w:val="24"/>
        </w:rPr>
        <w:tab/>
        <w:t>Asfalty i produkty asfaltowe – Oznaczenie pozostałości na sicie emulsji asfaltowych oraz trwałości podczas magazynowania metodą pozostałości na sicie.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12846-1:2011</w:t>
      </w:r>
      <w:r w:rsidRPr="00D80C46">
        <w:rPr>
          <w:rFonts w:ascii="Times New Roman" w:hAnsi="Times New Roman"/>
          <w:sz w:val="24"/>
          <w:szCs w:val="24"/>
        </w:rPr>
        <w:tab/>
        <w:t>Asfalty i lepiszcza asfaltowe – Oznaczenie czasu wypływu emulsji asfaltowych lepkościomierzem wypływowym.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12847:2011</w:t>
      </w:r>
      <w:r w:rsidRPr="00D80C46">
        <w:rPr>
          <w:rFonts w:ascii="Times New Roman" w:hAnsi="Times New Roman"/>
          <w:sz w:val="24"/>
          <w:szCs w:val="24"/>
        </w:rPr>
        <w:tab/>
        <w:t>Asfalty i lepiszcza asfaltowe – Oznaczenie sedymentacji emulsji asfaltowych.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13074-1:2011</w:t>
      </w:r>
      <w:r w:rsidRPr="00D80C46">
        <w:rPr>
          <w:rFonts w:ascii="Times New Roman" w:hAnsi="Times New Roman"/>
          <w:sz w:val="24"/>
          <w:szCs w:val="24"/>
        </w:rPr>
        <w:tab/>
        <w:t>Asfalty i lepiszcza asfaltowe – Oznaczenie lepiszczy z emulsji asfaltowych przez odparowanie.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13075-1:2011</w:t>
      </w:r>
      <w:r w:rsidRPr="00D80C46">
        <w:rPr>
          <w:rFonts w:ascii="Times New Roman" w:hAnsi="Times New Roman"/>
          <w:sz w:val="24"/>
          <w:szCs w:val="24"/>
        </w:rPr>
        <w:tab/>
        <w:t>Asfalty i lepiszcza asfaltowe – Badanie rozpadu – część 1: Oznaczenie indeksu rozpadu kationowych emulsji asfaltowych, metoda</w:t>
      </w:r>
      <w:r>
        <w:rPr>
          <w:rFonts w:ascii="Times New Roman" w:hAnsi="Times New Roman"/>
          <w:sz w:val="24"/>
          <w:szCs w:val="24"/>
        </w:rPr>
        <w:br/>
      </w:r>
      <w:r w:rsidRPr="00D80C46">
        <w:rPr>
          <w:rFonts w:ascii="Times New Roman" w:hAnsi="Times New Roman"/>
          <w:sz w:val="24"/>
          <w:szCs w:val="24"/>
        </w:rPr>
        <w:t>z wypełniaczem mineralnym.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13398:2012</w:t>
      </w:r>
      <w:r w:rsidRPr="00D80C46">
        <w:rPr>
          <w:rFonts w:ascii="Times New Roman" w:hAnsi="Times New Roman"/>
          <w:sz w:val="24"/>
          <w:szCs w:val="24"/>
        </w:rPr>
        <w:tab/>
        <w:t>Asfalty i lepiszcza asfaltowe – Oznaczenie nawrotu sprężystego asfaltów modyfikowanych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13614:2011</w:t>
      </w:r>
      <w:r w:rsidRPr="00D80C46">
        <w:rPr>
          <w:rFonts w:ascii="Times New Roman" w:hAnsi="Times New Roman"/>
          <w:sz w:val="24"/>
          <w:szCs w:val="24"/>
        </w:rPr>
        <w:tab/>
        <w:t>Asfalty i lepiszcza asfaltowe – Oznaczenie przyczepności emulsji bitumicznych przez zanurzenie w wodzie – Metoda z kruszywem.</w:t>
      </w:r>
    </w:p>
    <w:p w:rsidR="00D80C46" w:rsidRPr="00D80C46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12272-1:2005 Powierzchniowe utrwalanie -- Metody badań -- Część 1: Dozowanie i poprzeczny rozkład lepiszcza i kruszywa</w:t>
      </w:r>
    </w:p>
    <w:p w:rsidR="00B146B9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D80C46">
        <w:rPr>
          <w:rFonts w:ascii="Times New Roman" w:hAnsi="Times New Roman"/>
          <w:sz w:val="24"/>
          <w:szCs w:val="24"/>
        </w:rPr>
        <w:t>PN-EN 13808:2013/Ap1:2014-07</w:t>
      </w:r>
      <w:r w:rsidRPr="00D80C46">
        <w:rPr>
          <w:rFonts w:ascii="Times New Roman" w:hAnsi="Times New Roman"/>
          <w:sz w:val="24"/>
          <w:szCs w:val="24"/>
        </w:rPr>
        <w:tab/>
        <w:t xml:space="preserve">Asfalty i lepiszcza asfaltowe -- Zasady klasyfikacji kationowych </w:t>
      </w:r>
      <w:r w:rsidRPr="00B146B9">
        <w:rPr>
          <w:rFonts w:ascii="Times New Roman" w:hAnsi="Times New Roman"/>
          <w:sz w:val="24"/>
          <w:szCs w:val="24"/>
        </w:rPr>
        <w:t>emulsji asfaltowych</w:t>
      </w:r>
    </w:p>
    <w:p w:rsidR="00B146B9" w:rsidRDefault="00B146B9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80C46" w:rsidRPr="00B146B9" w:rsidRDefault="00D80C46" w:rsidP="00065A13">
      <w:pPr>
        <w:widowControl w:val="0"/>
        <w:tabs>
          <w:tab w:val="left" w:pos="2268"/>
        </w:tabs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B404E1" w:rsidRPr="0019771B" w:rsidRDefault="00B404E1" w:rsidP="00D80C46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sectPr w:rsidR="00B404E1" w:rsidRPr="0019771B" w:rsidSect="00B146B9">
      <w:headerReference w:type="default" r:id="rId10"/>
      <w:footerReference w:type="default" r:id="rId11"/>
      <w:type w:val="continuous"/>
      <w:pgSz w:w="11904" w:h="16836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A29" w:rsidRDefault="00560A29" w:rsidP="002F7AED">
      <w:r>
        <w:separator/>
      </w:r>
    </w:p>
  </w:endnote>
  <w:endnote w:type="continuationSeparator" w:id="0">
    <w:p w:rsidR="00560A29" w:rsidRDefault="00560A29" w:rsidP="002F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A9D" w:rsidRDefault="00C45A9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5A9D" w:rsidRDefault="00C45A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A9D" w:rsidRDefault="00C45A9D">
    <w:pPr>
      <w:pStyle w:val="Stopka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A9D" w:rsidRDefault="00560A29" w:rsidP="00BE63AC">
    <w:pPr>
      <w:pStyle w:val="Stopka"/>
      <w:pBdr>
        <w:top w:val="single" w:sz="4" w:space="1" w:color="auto"/>
      </w:pBdr>
      <w:tabs>
        <w:tab w:val="clear" w:pos="4819"/>
        <w:tab w:val="center" w:pos="4536"/>
      </w:tabs>
      <w:jc w:val="center"/>
    </w:pPr>
    <w:sdt>
      <w:sdtPr>
        <w:id w:val="1053812087"/>
        <w:docPartObj>
          <w:docPartGallery w:val="Page Numbers (Bottom of Page)"/>
          <w:docPartUnique/>
        </w:docPartObj>
      </w:sdtPr>
      <w:sdtEndPr/>
      <w:sdtContent>
        <w:r w:rsidR="00C45A9D">
          <w:fldChar w:fldCharType="begin"/>
        </w:r>
        <w:r w:rsidR="00C45A9D">
          <w:instrText>PAGE   \* MERGEFORMAT</w:instrText>
        </w:r>
        <w:r w:rsidR="00C45A9D">
          <w:fldChar w:fldCharType="separate"/>
        </w:r>
        <w:r w:rsidR="00EA19CA">
          <w:rPr>
            <w:noProof/>
          </w:rPr>
          <w:t>93</w:t>
        </w:r>
        <w:r w:rsidR="00C45A9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A29" w:rsidRDefault="00560A29" w:rsidP="002F7AED">
      <w:r>
        <w:separator/>
      </w:r>
    </w:p>
  </w:footnote>
  <w:footnote w:type="continuationSeparator" w:id="0">
    <w:p w:rsidR="00560A29" w:rsidRDefault="00560A29" w:rsidP="002F7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A9D" w:rsidRPr="00065A13" w:rsidRDefault="002C52D2" w:rsidP="00D56059">
    <w:pPr>
      <w:pStyle w:val="Nagwek"/>
      <w:pBdr>
        <w:bottom w:val="single" w:sz="4" w:space="1" w:color="auto"/>
      </w:pBdr>
      <w:tabs>
        <w:tab w:val="clear" w:pos="4819"/>
        <w:tab w:val="clear" w:pos="9071"/>
        <w:tab w:val="right" w:pos="9068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" w:hAnsi="Times New Roman"/>
        <w:i/>
      </w:rPr>
    </w:pPr>
    <w:r w:rsidRPr="00065A13">
      <w:rPr>
        <w:i/>
      </w:rPr>
      <w:t xml:space="preserve">SPECYFIKACJA TECHNICZNA WYKONANIA I ODBIORU ROBÓT BUDOWLANYCH               </w:t>
    </w:r>
    <w:r w:rsidR="00C45A9D" w:rsidRPr="00065A13">
      <w:rPr>
        <w:rFonts w:ascii="Times New Roman" w:hAnsi="Times New Roman"/>
        <w:i/>
      </w:rPr>
      <w:t>D.04.0</w:t>
    </w:r>
    <w:r w:rsidR="007052B7" w:rsidRPr="00065A13">
      <w:rPr>
        <w:rFonts w:ascii="Times New Roman" w:hAnsi="Times New Roman"/>
        <w:i/>
      </w:rPr>
      <w:t>3</w:t>
    </w:r>
    <w:r w:rsidR="00C45A9D" w:rsidRPr="00065A13">
      <w:rPr>
        <w:rFonts w:ascii="Times New Roman" w:hAnsi="Times New Roman"/>
        <w:i/>
      </w:rPr>
      <w:t>.0</w:t>
    </w:r>
    <w:r w:rsidR="007052B7" w:rsidRPr="00065A13">
      <w:rPr>
        <w:rFonts w:ascii="Times New Roman" w:hAnsi="Times New Roman"/>
        <w:i/>
      </w:rPr>
      <w:t>1</w:t>
    </w:r>
    <w:r w:rsidR="00C45A9D" w:rsidRPr="00065A13">
      <w:rPr>
        <w:rFonts w:ascii="Times New Roman" w:hAnsi="Times New Roman"/>
        <w:i/>
      </w:rPr>
      <w:t>.</w:t>
    </w:r>
  </w:p>
  <w:p w:rsidR="00C45A9D" w:rsidRDefault="00C45A9D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808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085E2ECF"/>
    <w:multiLevelType w:val="multilevel"/>
    <w:tmpl w:val="6470AC7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5"/>
      <w:numFmt w:val="decimal"/>
      <w:lvlText w:val="6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B75A26"/>
    <w:multiLevelType w:val="multilevel"/>
    <w:tmpl w:val="6186BB6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F11243"/>
    <w:multiLevelType w:val="multilevel"/>
    <w:tmpl w:val="80468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602912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033328D"/>
    <w:multiLevelType w:val="singleLevel"/>
    <w:tmpl w:val="708E8B9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 w15:restartNumberingAfterBreak="0">
    <w:nsid w:val="1CB45A1F"/>
    <w:multiLevelType w:val="multilevel"/>
    <w:tmpl w:val="06EA81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CEA401C"/>
    <w:multiLevelType w:val="singleLevel"/>
    <w:tmpl w:val="5DA88DC4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 w15:restartNumberingAfterBreak="0">
    <w:nsid w:val="2EE00AC0"/>
    <w:multiLevelType w:val="singleLevel"/>
    <w:tmpl w:val="4E78D8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09D3E21"/>
    <w:multiLevelType w:val="hybridMultilevel"/>
    <w:tmpl w:val="7D328172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91D2A"/>
    <w:multiLevelType w:val="hybridMultilevel"/>
    <w:tmpl w:val="2A9032A6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515BF"/>
    <w:multiLevelType w:val="hybridMultilevel"/>
    <w:tmpl w:val="0C9C02D0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872C3"/>
    <w:multiLevelType w:val="hybridMultilevel"/>
    <w:tmpl w:val="0094662A"/>
    <w:lvl w:ilvl="0" w:tplc="CACCA9BC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1391B"/>
    <w:multiLevelType w:val="multilevel"/>
    <w:tmpl w:val="DA28BB04"/>
    <w:lvl w:ilvl="0">
      <w:start w:val="1"/>
      <w:numFmt w:val="decimal"/>
      <w:lvlText w:val="1.4.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408900E6"/>
    <w:multiLevelType w:val="hybridMultilevel"/>
    <w:tmpl w:val="C0DC2C38"/>
    <w:lvl w:ilvl="0" w:tplc="04150001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13ECC"/>
    <w:multiLevelType w:val="hybridMultilevel"/>
    <w:tmpl w:val="97365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03ECF"/>
    <w:multiLevelType w:val="hybridMultilevel"/>
    <w:tmpl w:val="A7B41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B7301"/>
    <w:multiLevelType w:val="hybridMultilevel"/>
    <w:tmpl w:val="7DEC3CD2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63A66"/>
    <w:multiLevelType w:val="multilevel"/>
    <w:tmpl w:val="4132789C"/>
    <w:lvl w:ilvl="0">
      <w:start w:val="1"/>
      <w:numFmt w:val="decimal"/>
      <w:lvlText w:val="6.2.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49806809"/>
    <w:multiLevelType w:val="multilevel"/>
    <w:tmpl w:val="6FDA6A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6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7BD2960"/>
    <w:multiLevelType w:val="hybridMultilevel"/>
    <w:tmpl w:val="095C8F12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4466C"/>
    <w:multiLevelType w:val="hybridMultilevel"/>
    <w:tmpl w:val="A1F6C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C7107"/>
    <w:multiLevelType w:val="singleLevel"/>
    <w:tmpl w:val="CBEA8D68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 w15:restartNumberingAfterBreak="0">
    <w:nsid w:val="5B1C1CD5"/>
    <w:multiLevelType w:val="hybridMultilevel"/>
    <w:tmpl w:val="9E407EDC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5440D"/>
    <w:multiLevelType w:val="multilevel"/>
    <w:tmpl w:val="F1BE8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6"/>
        </w:tabs>
        <w:ind w:left="1186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17"/>
        </w:tabs>
        <w:ind w:left="1517" w:hanging="85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4"/>
        </w:tabs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5"/>
        </w:tabs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6"/>
        </w:tabs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7"/>
        </w:tabs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8"/>
        </w:tabs>
        <w:ind w:left="4448" w:hanging="1800"/>
      </w:pPr>
      <w:rPr>
        <w:rFonts w:hint="default"/>
      </w:rPr>
    </w:lvl>
  </w:abstractNum>
  <w:abstractNum w:abstractNumId="25" w15:restartNumberingAfterBreak="0">
    <w:nsid w:val="63197DA0"/>
    <w:multiLevelType w:val="hybridMultilevel"/>
    <w:tmpl w:val="606ECD80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36368"/>
    <w:multiLevelType w:val="multilevel"/>
    <w:tmpl w:val="54048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01F24C6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08D2C5F"/>
    <w:multiLevelType w:val="hybridMultilevel"/>
    <w:tmpl w:val="F7E81094"/>
    <w:lvl w:ilvl="0" w:tplc="D7709F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26260"/>
    <w:multiLevelType w:val="multilevel"/>
    <w:tmpl w:val="09D6B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8A82647"/>
    <w:multiLevelType w:val="hybridMultilevel"/>
    <w:tmpl w:val="6FF802B2"/>
    <w:lvl w:ilvl="0" w:tplc="FFFFFFFF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F1A27"/>
    <w:multiLevelType w:val="multilevel"/>
    <w:tmpl w:val="0378711E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6"/>
        </w:tabs>
        <w:ind w:left="1186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17"/>
        </w:tabs>
        <w:ind w:left="1517" w:hanging="855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4"/>
        </w:tabs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5"/>
        </w:tabs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6"/>
        </w:tabs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7"/>
        </w:tabs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8"/>
        </w:tabs>
        <w:ind w:left="4448" w:hanging="1800"/>
      </w:pPr>
      <w:rPr>
        <w:rFonts w:hint="default"/>
      </w:rPr>
    </w:lvl>
  </w:abstractNum>
  <w:abstractNum w:abstractNumId="32" w15:restartNumberingAfterBreak="0">
    <w:nsid w:val="79760603"/>
    <w:multiLevelType w:val="multilevel"/>
    <w:tmpl w:val="921CA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E986B44"/>
    <w:multiLevelType w:val="multilevel"/>
    <w:tmpl w:val="DA28B02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4"/>
  </w:num>
  <w:num w:numId="5">
    <w:abstractNumId w:val="31"/>
  </w:num>
  <w:num w:numId="6">
    <w:abstractNumId w:val="20"/>
  </w:num>
  <w:num w:numId="7">
    <w:abstractNumId w:val="13"/>
  </w:num>
  <w:num w:numId="8">
    <w:abstractNumId w:val="18"/>
  </w:num>
  <w:num w:numId="9">
    <w:abstractNumId w:val="28"/>
  </w:num>
  <w:num w:numId="10">
    <w:abstractNumId w:val="21"/>
  </w:num>
  <w:num w:numId="11">
    <w:abstractNumId w:val="16"/>
  </w:num>
  <w:num w:numId="12">
    <w:abstractNumId w:val="25"/>
  </w:num>
  <w:num w:numId="13">
    <w:abstractNumId w:val="9"/>
  </w:num>
  <w:num w:numId="14">
    <w:abstractNumId w:val="15"/>
  </w:num>
  <w:num w:numId="15">
    <w:abstractNumId w:val="14"/>
  </w:num>
  <w:num w:numId="16">
    <w:abstractNumId w:val="12"/>
  </w:num>
  <w:num w:numId="17">
    <w:abstractNumId w:val="22"/>
  </w:num>
  <w:num w:numId="18">
    <w:abstractNumId w:val="17"/>
  </w:num>
  <w:num w:numId="19">
    <w:abstractNumId w:val="29"/>
  </w:num>
  <w:num w:numId="20">
    <w:abstractNumId w:val="23"/>
  </w:num>
  <w:num w:numId="21">
    <w:abstractNumId w:val="32"/>
  </w:num>
  <w:num w:numId="22">
    <w:abstractNumId w:val="8"/>
  </w:num>
  <w:num w:numId="23">
    <w:abstractNumId w:val="1"/>
  </w:num>
  <w:num w:numId="24">
    <w:abstractNumId w:val="27"/>
  </w:num>
  <w:num w:numId="25">
    <w:abstractNumId w:val="4"/>
  </w:num>
  <w:num w:numId="26">
    <w:abstractNumId w:val="33"/>
  </w:num>
  <w:num w:numId="27">
    <w:abstractNumId w:val="7"/>
  </w:num>
  <w:num w:numId="28">
    <w:abstractNumId w:val="26"/>
  </w:num>
  <w:num w:numId="29">
    <w:abstractNumId w:val="0"/>
    <w:lvlOverride w:ilvl="0">
      <w:lvl w:ilvl="0">
        <w:numFmt w:val="bullet"/>
        <w:lvlText w:val="-"/>
        <w:legacy w:legacy="1" w:legacySpace="0" w:legacyIndent="388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31">
    <w:abstractNumId w:val="11"/>
  </w:num>
  <w:num w:numId="32">
    <w:abstractNumId w:val="10"/>
  </w:num>
  <w:num w:numId="33">
    <w:abstractNumId w:val="19"/>
  </w:num>
  <w:num w:numId="34">
    <w:abstractNumId w:val="6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E1"/>
    <w:rsid w:val="00023866"/>
    <w:rsid w:val="00030AB7"/>
    <w:rsid w:val="00065A13"/>
    <w:rsid w:val="000D6B78"/>
    <w:rsid w:val="00133EF1"/>
    <w:rsid w:val="0019771B"/>
    <w:rsid w:val="00230215"/>
    <w:rsid w:val="002C52D2"/>
    <w:rsid w:val="002E5922"/>
    <w:rsid w:val="002F7AED"/>
    <w:rsid w:val="00310649"/>
    <w:rsid w:val="00350DF4"/>
    <w:rsid w:val="00497890"/>
    <w:rsid w:val="004D51E7"/>
    <w:rsid w:val="0054114C"/>
    <w:rsid w:val="00560A29"/>
    <w:rsid w:val="006356CE"/>
    <w:rsid w:val="0063600B"/>
    <w:rsid w:val="00670E1B"/>
    <w:rsid w:val="00695E13"/>
    <w:rsid w:val="006B0A3B"/>
    <w:rsid w:val="006B140B"/>
    <w:rsid w:val="006C2FDC"/>
    <w:rsid w:val="006F1C19"/>
    <w:rsid w:val="007052B7"/>
    <w:rsid w:val="00726F34"/>
    <w:rsid w:val="007B4AEB"/>
    <w:rsid w:val="007E6A31"/>
    <w:rsid w:val="008B48EC"/>
    <w:rsid w:val="008B5320"/>
    <w:rsid w:val="008E2A3E"/>
    <w:rsid w:val="009B6672"/>
    <w:rsid w:val="009C495E"/>
    <w:rsid w:val="009E7279"/>
    <w:rsid w:val="00AB4FB0"/>
    <w:rsid w:val="00AB6630"/>
    <w:rsid w:val="00B07BF4"/>
    <w:rsid w:val="00B1325B"/>
    <w:rsid w:val="00B146B9"/>
    <w:rsid w:val="00B32C6B"/>
    <w:rsid w:val="00B404E1"/>
    <w:rsid w:val="00B57545"/>
    <w:rsid w:val="00B70F74"/>
    <w:rsid w:val="00B731EB"/>
    <w:rsid w:val="00BE63AC"/>
    <w:rsid w:val="00BE681D"/>
    <w:rsid w:val="00C44529"/>
    <w:rsid w:val="00C45A9D"/>
    <w:rsid w:val="00C53245"/>
    <w:rsid w:val="00C55CE8"/>
    <w:rsid w:val="00C86260"/>
    <w:rsid w:val="00D56059"/>
    <w:rsid w:val="00D80C46"/>
    <w:rsid w:val="00D9465C"/>
    <w:rsid w:val="00DD495F"/>
    <w:rsid w:val="00DF25E4"/>
    <w:rsid w:val="00EA19CA"/>
    <w:rsid w:val="00EE2BFC"/>
    <w:rsid w:val="00F4788A"/>
    <w:rsid w:val="00F812AC"/>
    <w:rsid w:val="00FA5BCA"/>
    <w:rsid w:val="00FD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E5DD8D-252A-4A48-9331-D36DFDF2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4E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4E1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center"/>
      <w:outlineLvl w:val="0"/>
    </w:pPr>
    <w:rPr>
      <w:rFonts w:ascii="Times New Roman CE Normalny" w:hAnsi="Times New Roman CE Normalny"/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4E1"/>
    <w:rPr>
      <w:rFonts w:ascii="Times New Roman CE Normalny" w:eastAsia="Times New Roman" w:hAnsi="Times New Roman CE Normalny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404E1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4E1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404E1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B404E1"/>
    <w:rPr>
      <w:rFonts w:ascii="Tms Rmn" w:eastAsia="Times New Roman" w:hAnsi="Tms Rm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404E1"/>
  </w:style>
  <w:style w:type="paragraph" w:customStyle="1" w:styleId="p0">
    <w:name w:val="p0"/>
    <w:basedOn w:val="Normalny"/>
    <w:rsid w:val="00B404E1"/>
    <w:pPr>
      <w:widowControl w:val="0"/>
      <w:tabs>
        <w:tab w:val="left" w:pos="720"/>
      </w:tabs>
      <w:spacing w:line="240" w:lineRule="atLeast"/>
      <w:jc w:val="both"/>
    </w:pPr>
    <w:rPr>
      <w:rFonts w:ascii="Times New Roman" w:hAnsi="Times New Roman"/>
      <w:snapToGrid w:val="0"/>
      <w:sz w:val="24"/>
    </w:rPr>
  </w:style>
  <w:style w:type="paragraph" w:styleId="Tekstpodstawowy3">
    <w:name w:val="Body Text 3"/>
    <w:basedOn w:val="Normalny"/>
    <w:link w:val="Tekstpodstawowy3Znak"/>
    <w:rsid w:val="00B404E1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</w:pPr>
    <w:rPr>
      <w:rFonts w:ascii="Times New Roman CE Normalny" w:hAnsi="Times New Roman CE Normalny"/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B404E1"/>
    <w:rPr>
      <w:rFonts w:ascii="Times New Roman CE Normalny" w:eastAsia="Times New Roman" w:hAnsi="Times New Roman CE Normalny" w:cs="Times New Roman"/>
      <w:b/>
      <w:sz w:val="28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04E1"/>
    <w:rPr>
      <w:color w:val="808080"/>
    </w:rPr>
  </w:style>
  <w:style w:type="paragraph" w:styleId="Akapitzlist">
    <w:name w:val="List Paragraph"/>
    <w:basedOn w:val="Normalny"/>
    <w:uiPriority w:val="34"/>
    <w:qFormat/>
    <w:rsid w:val="009B667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B731EB"/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73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B731EB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UNKTY11">
    <w:name w:val="PUNKTY_1 1."/>
    <w:next w:val="Normalny"/>
    <w:rsid w:val="00B731EB"/>
    <w:pPr>
      <w:keepNext/>
      <w:tabs>
        <w:tab w:val="left" w:pos="1021"/>
      </w:tabs>
      <w:spacing w:before="480" w:after="0" w:line="240" w:lineRule="auto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B731EB"/>
    <w:pPr>
      <w:tabs>
        <w:tab w:val="clear" w:pos="1021"/>
        <w:tab w:val="left" w:pos="851"/>
      </w:tabs>
      <w:spacing w:before="240"/>
    </w:pPr>
    <w:rPr>
      <w:i/>
      <w:caps w:val="0"/>
    </w:rPr>
  </w:style>
  <w:style w:type="paragraph" w:customStyle="1" w:styleId="tekstost">
    <w:name w:val="tekst ost"/>
    <w:basedOn w:val="Normalny"/>
    <w:rsid w:val="00C53245"/>
    <w:pPr>
      <w:jc w:val="both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6F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6F34"/>
    <w:rPr>
      <w:rFonts w:ascii="Tms Rmn" w:eastAsia="Times New Roman" w:hAnsi="Tms Rmn" w:cs="Times New Roman"/>
      <w:sz w:val="20"/>
      <w:szCs w:val="20"/>
      <w:lang w:eastAsia="pl-PL"/>
    </w:rPr>
  </w:style>
  <w:style w:type="paragraph" w:customStyle="1" w:styleId="p11">
    <w:name w:val="p11"/>
    <w:basedOn w:val="Normalny"/>
    <w:rsid w:val="004D51E7"/>
    <w:pPr>
      <w:widowControl w:val="0"/>
      <w:tabs>
        <w:tab w:val="left" w:pos="2040"/>
        <w:tab w:val="left" w:pos="2680"/>
      </w:tabs>
      <w:spacing w:line="240" w:lineRule="atLeast"/>
      <w:ind w:left="576" w:firstLine="720"/>
      <w:jc w:val="both"/>
    </w:pPr>
    <w:rPr>
      <w:rFonts w:ascii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8047-797A-40B5-B038-645BA75D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1660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Michal B</cp:lastModifiedBy>
  <cp:revision>13</cp:revision>
  <dcterms:created xsi:type="dcterms:W3CDTF">2015-11-01T09:55:00Z</dcterms:created>
  <dcterms:modified xsi:type="dcterms:W3CDTF">2018-01-17T17:17:00Z</dcterms:modified>
</cp:coreProperties>
</file>