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4E1" w:rsidRPr="00860F04" w:rsidRDefault="00B404E1" w:rsidP="00C86260">
      <w:pPr>
        <w:rPr>
          <w:rFonts w:ascii="Times New Roman" w:hAnsi="Times New Roman"/>
          <w:sz w:val="36"/>
        </w:rPr>
      </w:pPr>
    </w:p>
    <w:p w:rsidR="00B404E1" w:rsidRPr="00860F04" w:rsidRDefault="00B404E1" w:rsidP="00C86260">
      <w:pPr>
        <w:jc w:val="center"/>
        <w:rPr>
          <w:rFonts w:ascii="Times New Roman" w:hAnsi="Times New Roman"/>
          <w:b/>
          <w:sz w:val="36"/>
        </w:rPr>
      </w:pPr>
      <w:bookmarkStart w:id="0" w:name="_GoBack"/>
      <w:bookmarkEnd w:id="0"/>
      <w:r w:rsidRPr="00860F04">
        <w:rPr>
          <w:rFonts w:ascii="Times New Roman" w:hAnsi="Times New Roman"/>
          <w:b/>
          <w:sz w:val="36"/>
        </w:rPr>
        <w:t xml:space="preserve">SPECYFIKACJA TECHNICZNA WYKONANIA </w:t>
      </w:r>
      <w:r w:rsidRPr="00860F04">
        <w:rPr>
          <w:rFonts w:ascii="Times New Roman" w:hAnsi="Times New Roman"/>
          <w:b/>
          <w:sz w:val="36"/>
        </w:rPr>
        <w:br/>
        <w:t>I ODBIORU ROBÓT BUDOWLANYCH</w:t>
      </w:r>
    </w:p>
    <w:p w:rsidR="00B404E1" w:rsidRPr="00860F04" w:rsidRDefault="00B404E1" w:rsidP="00C86260">
      <w:pPr>
        <w:jc w:val="center"/>
        <w:rPr>
          <w:rFonts w:ascii="Times New Roman" w:hAnsi="Times New Roman"/>
          <w:b/>
          <w:sz w:val="36"/>
        </w:rPr>
      </w:pPr>
    </w:p>
    <w:p w:rsidR="00B404E1" w:rsidRDefault="00B404E1" w:rsidP="00C86260">
      <w:pPr>
        <w:pStyle w:val="Nagwek1"/>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rPr>
          <w:rFonts w:ascii="Times New Roman" w:hAnsi="Times New Roman"/>
          <w:sz w:val="52"/>
          <w:szCs w:val="52"/>
        </w:rPr>
      </w:pPr>
      <w:r w:rsidRPr="00860F04">
        <w:rPr>
          <w:rFonts w:ascii="Times New Roman" w:hAnsi="Times New Roman"/>
          <w:sz w:val="52"/>
          <w:szCs w:val="52"/>
        </w:rPr>
        <w:t>D.04.0</w:t>
      </w:r>
      <w:r w:rsidR="00657032">
        <w:rPr>
          <w:rFonts w:ascii="Times New Roman" w:hAnsi="Times New Roman"/>
          <w:sz w:val="52"/>
          <w:szCs w:val="52"/>
        </w:rPr>
        <w:t>7</w:t>
      </w:r>
      <w:r w:rsidRPr="00860F04">
        <w:rPr>
          <w:rFonts w:ascii="Times New Roman" w:hAnsi="Times New Roman"/>
          <w:sz w:val="52"/>
          <w:szCs w:val="52"/>
        </w:rPr>
        <w:t>.0</w:t>
      </w:r>
      <w:r w:rsidR="00657BDB">
        <w:rPr>
          <w:rFonts w:ascii="Times New Roman" w:hAnsi="Times New Roman"/>
          <w:sz w:val="52"/>
          <w:szCs w:val="52"/>
        </w:rPr>
        <w:t>1</w:t>
      </w:r>
    </w:p>
    <w:p w:rsidR="00517B57" w:rsidRPr="00517B57" w:rsidRDefault="00517B57" w:rsidP="00517B57"/>
    <w:p w:rsidR="00B404E1" w:rsidRPr="00860F04" w:rsidRDefault="00B404E1" w:rsidP="00C86260">
      <w:pPr>
        <w:jc w:val="center"/>
        <w:rPr>
          <w:rFonts w:ascii="Times New Roman" w:hAnsi="Times New Roman"/>
          <w:b/>
          <w:sz w:val="36"/>
        </w:rPr>
      </w:pPr>
      <w:r w:rsidRPr="00860F04">
        <w:rPr>
          <w:rFonts w:ascii="Times New Roman" w:hAnsi="Times New Roman"/>
          <w:b/>
          <w:sz w:val="36"/>
        </w:rPr>
        <w:t>45233000-9</w:t>
      </w:r>
    </w:p>
    <w:p w:rsidR="00B404E1" w:rsidRPr="00860F04" w:rsidRDefault="00B404E1" w:rsidP="00C86260">
      <w:pPr>
        <w:rPr>
          <w:b/>
        </w:rPr>
      </w:pPr>
    </w:p>
    <w:p w:rsidR="00B404E1" w:rsidRPr="00860F04" w:rsidRDefault="00B404E1" w:rsidP="00C86260">
      <w:pPr>
        <w:jc w:val="center"/>
        <w:rPr>
          <w:b/>
          <w:sz w:val="24"/>
          <w:szCs w:val="24"/>
        </w:rPr>
      </w:pPr>
    </w:p>
    <w:p w:rsidR="00B404E1" w:rsidRPr="00860F04" w:rsidRDefault="00B404E1" w:rsidP="00C86260">
      <w:pPr>
        <w:jc w:val="center"/>
        <w:rPr>
          <w:b/>
          <w:sz w:val="24"/>
          <w:szCs w:val="24"/>
        </w:rPr>
      </w:pPr>
    </w:p>
    <w:p w:rsidR="00B404E1" w:rsidRPr="00860F04" w:rsidRDefault="00B404E1" w:rsidP="00C86260">
      <w:pPr>
        <w:jc w:val="center"/>
        <w:rPr>
          <w:b/>
          <w:sz w:val="24"/>
          <w:szCs w:val="24"/>
        </w:rPr>
      </w:pPr>
    </w:p>
    <w:p w:rsidR="00B404E1" w:rsidRPr="00860F04" w:rsidRDefault="00B404E1" w:rsidP="00C86260">
      <w:pPr>
        <w:jc w:val="center"/>
        <w:rPr>
          <w:b/>
          <w:sz w:val="24"/>
          <w:szCs w:val="24"/>
        </w:rPr>
      </w:pPr>
    </w:p>
    <w:p w:rsidR="00B404E1" w:rsidRPr="00860F04" w:rsidRDefault="00B404E1" w:rsidP="00C86260">
      <w:pPr>
        <w:jc w:val="center"/>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B404E1" w:rsidP="00C86260">
      <w:pPr>
        <w:jc w:val="both"/>
        <w:rPr>
          <w:rFonts w:ascii="Times New Roman" w:hAnsi="Times New Roman"/>
          <w:b/>
          <w:sz w:val="36"/>
        </w:rPr>
      </w:pPr>
    </w:p>
    <w:p w:rsidR="00B404E1" w:rsidRPr="00860F04" w:rsidRDefault="00A92265" w:rsidP="00C86260">
      <w:pPr>
        <w:pStyle w:val="Nagwek1"/>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rPr>
          <w:rFonts w:ascii="Times New Roman" w:hAnsi="Times New Roman"/>
        </w:rPr>
      </w:pPr>
      <w:r>
        <w:rPr>
          <w:rFonts w:ascii="Times New Roman" w:hAnsi="Times New Roman"/>
        </w:rPr>
        <w:t xml:space="preserve">PODBUDOWA </w:t>
      </w:r>
      <w:r w:rsidR="00DD7D74">
        <w:rPr>
          <w:rFonts w:ascii="Times New Roman" w:hAnsi="Times New Roman"/>
        </w:rPr>
        <w:t xml:space="preserve">Z BETONU </w:t>
      </w:r>
      <w:r w:rsidR="00657032">
        <w:rPr>
          <w:rFonts w:ascii="Times New Roman" w:hAnsi="Times New Roman"/>
        </w:rPr>
        <w:t>ASFAL</w:t>
      </w:r>
      <w:r w:rsidR="00DD7D74">
        <w:rPr>
          <w:rFonts w:ascii="Times New Roman" w:hAnsi="Times New Roman"/>
        </w:rPr>
        <w:t>TOWEGO</w:t>
      </w:r>
    </w:p>
    <w:p w:rsidR="00B404E1" w:rsidRPr="00860F04" w:rsidRDefault="00B404E1" w:rsidP="00C86260">
      <w:pPr>
        <w:jc w:val="center"/>
        <w:rPr>
          <w:rFonts w:ascii="Times New Roman" w:hAnsi="Times New Roman"/>
          <w:b/>
          <w:sz w:val="36"/>
        </w:rPr>
      </w:pPr>
      <w:r w:rsidRPr="00860F04">
        <w:rPr>
          <w:rFonts w:ascii="Times New Roman" w:hAnsi="Times New Roman"/>
          <w:b/>
          <w:sz w:val="36"/>
        </w:rPr>
        <w:t>CPV : Roboty w zakresie konstruowania, fundamentowania oraz wykonywania nawierzchni autostrad, dróg</w:t>
      </w:r>
    </w:p>
    <w:p w:rsidR="00B404E1" w:rsidRPr="00860F04" w:rsidRDefault="00B404E1" w:rsidP="00C86260">
      <w:pPr>
        <w:jc w:val="center"/>
        <w:rPr>
          <w:rFonts w:ascii="Times New Roman" w:hAnsi="Times New Roman"/>
          <w:b/>
          <w:sz w:val="36"/>
        </w:rPr>
      </w:pPr>
    </w:p>
    <w:p w:rsidR="00B404E1" w:rsidRPr="00860F04" w:rsidRDefault="00B404E1" w:rsidP="00C86260">
      <w:pPr>
        <w:pStyle w:val="Tekstpodstawowy3"/>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rPr>
          <w:rFonts w:ascii="Times New Roman" w:hAnsi="Times New Roman"/>
        </w:rPr>
        <w:sectPr w:rsidR="00B404E1" w:rsidRPr="00860F04" w:rsidSect="000A6A1A">
          <w:footerReference w:type="even" r:id="rId8"/>
          <w:footerReference w:type="default" r:id="rId9"/>
          <w:footerReference w:type="first" r:id="rId10"/>
          <w:pgSz w:w="11904" w:h="16836" w:code="9"/>
          <w:pgMar w:top="1418" w:right="1418" w:bottom="1418" w:left="1418" w:header="851" w:footer="851" w:gutter="0"/>
          <w:pgNumType w:start="115"/>
          <w:cols w:space="708"/>
          <w:titlePg/>
        </w:sectPr>
      </w:pPr>
    </w:p>
    <w:p w:rsidR="0038396A" w:rsidRDefault="0038396A" w:rsidP="00B404E1">
      <w:pPr>
        <w:pStyle w:val="Tekstpodstawowy3"/>
        <w:rPr>
          <w:rFonts w:ascii="Times New Roman" w:hAnsi="Times New Roman"/>
          <w:b w:val="0"/>
          <w:sz w:val="24"/>
        </w:rPr>
        <w:sectPr w:rsidR="0038396A" w:rsidSect="00D56059">
          <w:headerReference w:type="default" r:id="rId11"/>
          <w:footerReference w:type="default" r:id="rId12"/>
          <w:type w:val="continuous"/>
          <w:pgSz w:w="11904" w:h="16836" w:code="9"/>
          <w:pgMar w:top="1418" w:right="1418" w:bottom="1418" w:left="1418" w:header="851" w:footer="851" w:gutter="0"/>
          <w:cols w:space="708"/>
          <w:titlePg/>
        </w:sectPr>
      </w:pPr>
    </w:p>
    <w:p w:rsidR="00B404E1" w:rsidRDefault="00B404E1"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Default="0038396A" w:rsidP="00B404E1">
      <w:pPr>
        <w:pStyle w:val="Tekstpodstawowy3"/>
        <w:rPr>
          <w:rFonts w:ascii="Times New Roman" w:hAnsi="Times New Roman"/>
          <w:b w:val="0"/>
          <w:sz w:val="24"/>
        </w:rPr>
      </w:pPr>
    </w:p>
    <w:p w:rsidR="0038396A" w:rsidRPr="00860F04" w:rsidRDefault="0038396A" w:rsidP="00B404E1">
      <w:pPr>
        <w:pStyle w:val="Tekstpodstawowy3"/>
        <w:rPr>
          <w:rFonts w:ascii="Times New Roman" w:hAnsi="Times New Roman"/>
          <w:b w:val="0"/>
          <w:sz w:val="24"/>
        </w:rPr>
      </w:pPr>
    </w:p>
    <w:p w:rsidR="00B404E1" w:rsidRPr="00A21F57" w:rsidRDefault="00093BFB" w:rsidP="00A21F57">
      <w:pPr>
        <w:pStyle w:val="Tekstpodstawowy3"/>
        <w:numPr>
          <w:ilvl w:val="0"/>
          <w:numId w:val="1"/>
        </w:numPr>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left="426" w:hanging="426"/>
        <w:rPr>
          <w:rFonts w:ascii="Times New Roman" w:hAnsi="Times New Roman"/>
          <w:szCs w:val="28"/>
        </w:rPr>
      </w:pPr>
      <w:r>
        <w:rPr>
          <w:rFonts w:ascii="Times New Roman" w:hAnsi="Times New Roman"/>
          <w:szCs w:val="28"/>
        </w:rPr>
        <w:lastRenderedPageBreak/>
        <w:t>Wstęp</w:t>
      </w:r>
    </w:p>
    <w:p w:rsidR="00B404E1" w:rsidRPr="00860F04" w:rsidRDefault="00B404E1" w:rsidP="00A21F57">
      <w:pPr>
        <w:jc w:val="both"/>
        <w:rPr>
          <w:rFonts w:ascii="Times New Roman" w:hAnsi="Times New Roman"/>
          <w:sz w:val="28"/>
          <w:szCs w:val="28"/>
        </w:rPr>
      </w:pPr>
    </w:p>
    <w:p w:rsidR="00B404E1" w:rsidRPr="00860F04" w:rsidRDefault="00B404E1" w:rsidP="00A21F57">
      <w:pPr>
        <w:pStyle w:val="p0"/>
        <w:widowControl/>
        <w:numPr>
          <w:ilvl w:val="1"/>
          <w:numId w:val="1"/>
        </w:numPr>
        <w:tabs>
          <w:tab w:val="clear" w:pos="720"/>
        </w:tabs>
        <w:spacing w:line="240" w:lineRule="auto"/>
        <w:ind w:left="567" w:hanging="567"/>
        <w:rPr>
          <w:b/>
          <w:snapToGrid/>
        </w:rPr>
      </w:pPr>
      <w:r w:rsidRPr="00860F04">
        <w:rPr>
          <w:b/>
          <w:snapToGrid/>
        </w:rPr>
        <w:t xml:space="preserve">Przedmiot </w:t>
      </w:r>
    </w:p>
    <w:p w:rsidR="00093BFB" w:rsidRPr="00093BFB" w:rsidRDefault="00093BFB" w:rsidP="00093BFB">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Times New Roman" w:hAnsi="Times New Roman"/>
          <w:sz w:val="24"/>
        </w:rPr>
      </w:pPr>
      <w:r w:rsidRPr="00093BFB">
        <w:rPr>
          <w:rFonts w:ascii="Times New Roman" w:hAnsi="Times New Roman"/>
          <w:sz w:val="24"/>
        </w:rPr>
        <w:t xml:space="preserve">Przedmiotem niniejszej Specyfikacji Technicznej Wykonania i Odbioru Robót Budowlanych są wymagania dotyczące </w:t>
      </w:r>
      <w:r>
        <w:rPr>
          <w:rFonts w:ascii="Times New Roman" w:hAnsi="Times New Roman"/>
          <w:sz w:val="24"/>
        </w:rPr>
        <w:t>wykonania podbudowy z betonu asfaltowego</w:t>
      </w:r>
      <w:r w:rsidRPr="00093BFB">
        <w:rPr>
          <w:rFonts w:ascii="Times New Roman" w:hAnsi="Times New Roman"/>
          <w:sz w:val="24"/>
        </w:rPr>
        <w:t xml:space="preserve"> w związku z realizacją zadania „Budowa nowych i rozbiórka istniejących mostów </w:t>
      </w:r>
      <w:r w:rsidR="00517B57" w:rsidRPr="00517B57">
        <w:rPr>
          <w:rFonts w:ascii="Times New Roman" w:hAnsi="Times New Roman"/>
          <w:sz w:val="24"/>
        </w:rPr>
        <w:t>w związku z rozbiórką istniejącego obiektu mostowego i budową przepustu w ciągu drogi powiatowej nr 3407P w miejscowości Bierzwienna Długa Wieś.</w:t>
      </w:r>
    </w:p>
    <w:p w:rsidR="00B404E1" w:rsidRPr="00860F04" w:rsidRDefault="00B404E1" w:rsidP="00A21F57">
      <w:pPr>
        <w:jc w:val="both"/>
        <w:rPr>
          <w:rFonts w:ascii="Times New Roman" w:hAnsi="Times New Roman"/>
          <w:sz w:val="24"/>
          <w:szCs w:val="24"/>
        </w:rPr>
      </w:pPr>
    </w:p>
    <w:p w:rsidR="00B404E1" w:rsidRPr="00860F04" w:rsidRDefault="00B404E1" w:rsidP="00A21F57">
      <w:pPr>
        <w:pStyle w:val="p0"/>
        <w:widowControl/>
        <w:numPr>
          <w:ilvl w:val="1"/>
          <w:numId w:val="1"/>
        </w:numPr>
        <w:tabs>
          <w:tab w:val="clear" w:pos="720"/>
        </w:tabs>
        <w:spacing w:line="240" w:lineRule="auto"/>
        <w:ind w:left="567" w:hanging="567"/>
        <w:rPr>
          <w:b/>
          <w:snapToGrid/>
        </w:rPr>
      </w:pPr>
      <w:r w:rsidRPr="00860F04">
        <w:rPr>
          <w:b/>
          <w:snapToGrid/>
        </w:rPr>
        <w:t>Zakres stosowania</w:t>
      </w:r>
    </w:p>
    <w:p w:rsidR="00B404E1" w:rsidRPr="00860F04" w:rsidRDefault="00B404E1" w:rsidP="00A21F57">
      <w:pPr>
        <w:jc w:val="both"/>
        <w:rPr>
          <w:rFonts w:ascii="Times New Roman" w:hAnsi="Times New Roman"/>
          <w:sz w:val="24"/>
        </w:rPr>
      </w:pPr>
      <w:r w:rsidRPr="00860F04">
        <w:rPr>
          <w:rFonts w:ascii="Times New Roman" w:hAnsi="Times New Roman"/>
          <w:sz w:val="24"/>
        </w:rPr>
        <w:t>Specyfikacja Techniczna Wykonania i Odbioru Robót Budowlanych stosowana jest jako dokument przetargowy i kontraktowy przy zlecaniu i realizacji robót wymienionych</w:t>
      </w:r>
      <w:r w:rsidRPr="00860F04">
        <w:rPr>
          <w:rFonts w:ascii="Times New Roman" w:hAnsi="Times New Roman"/>
          <w:sz w:val="24"/>
        </w:rPr>
        <w:br/>
        <w:t>w punkcie 1.1.</w:t>
      </w:r>
    </w:p>
    <w:p w:rsidR="00B404E1" w:rsidRPr="00860F04" w:rsidRDefault="00B404E1" w:rsidP="00A21F57">
      <w:pPr>
        <w:jc w:val="both"/>
        <w:rPr>
          <w:rFonts w:ascii="Times New Roman" w:hAnsi="Times New Roman"/>
          <w:sz w:val="24"/>
          <w:szCs w:val="24"/>
        </w:rPr>
      </w:pPr>
    </w:p>
    <w:p w:rsidR="00B404E1" w:rsidRPr="00860F04" w:rsidRDefault="00B404E1" w:rsidP="00A21F57">
      <w:pPr>
        <w:pStyle w:val="p0"/>
        <w:widowControl/>
        <w:numPr>
          <w:ilvl w:val="1"/>
          <w:numId w:val="1"/>
        </w:numPr>
        <w:tabs>
          <w:tab w:val="clear" w:pos="720"/>
        </w:tabs>
        <w:spacing w:line="240" w:lineRule="auto"/>
        <w:ind w:left="567" w:hanging="567"/>
        <w:rPr>
          <w:b/>
          <w:snapToGrid/>
        </w:rPr>
      </w:pPr>
      <w:r w:rsidRPr="00860F04">
        <w:rPr>
          <w:b/>
          <w:snapToGrid/>
        </w:rPr>
        <w:t>Zakres robót objętych</w:t>
      </w:r>
    </w:p>
    <w:p w:rsidR="00726F34" w:rsidRDefault="00726F34" w:rsidP="00A21F57">
      <w:pPr>
        <w:pStyle w:val="Tekstpodstawowy"/>
        <w:spacing w:after="0"/>
        <w:jc w:val="both"/>
        <w:rPr>
          <w:rFonts w:ascii="Times New Roman" w:hAnsi="Times New Roman"/>
          <w:snapToGrid w:val="0"/>
          <w:sz w:val="24"/>
          <w:szCs w:val="24"/>
        </w:rPr>
      </w:pPr>
      <w:r w:rsidRPr="00726F34">
        <w:rPr>
          <w:rFonts w:ascii="Times New Roman" w:hAnsi="Times New Roman"/>
          <w:snapToGrid w:val="0"/>
          <w:sz w:val="24"/>
          <w:szCs w:val="24"/>
        </w:rPr>
        <w:t xml:space="preserve">Ustalenia zawarte w niniejszej specyfikacji dotyczą prowadzenia robót </w:t>
      </w:r>
      <w:r w:rsidR="00093BFB">
        <w:rPr>
          <w:rFonts w:ascii="Times New Roman" w:hAnsi="Times New Roman"/>
          <w:snapToGrid w:val="0"/>
          <w:sz w:val="24"/>
          <w:szCs w:val="24"/>
        </w:rPr>
        <w:t>związanych</w:t>
      </w:r>
      <w:r w:rsidR="00093BFB">
        <w:rPr>
          <w:rFonts w:ascii="Times New Roman" w:hAnsi="Times New Roman"/>
          <w:snapToGrid w:val="0"/>
          <w:sz w:val="24"/>
          <w:szCs w:val="24"/>
        </w:rPr>
        <w:br/>
        <w:t>z wykonaniem:</w:t>
      </w:r>
    </w:p>
    <w:p w:rsidR="00726F34" w:rsidRDefault="00093BFB" w:rsidP="003A22F7">
      <w:pPr>
        <w:pStyle w:val="Tekstpodstawowy"/>
        <w:numPr>
          <w:ilvl w:val="0"/>
          <w:numId w:val="23"/>
        </w:numPr>
        <w:spacing w:after="0"/>
        <w:jc w:val="both"/>
        <w:rPr>
          <w:rFonts w:ascii="Times New Roman" w:hAnsi="Times New Roman"/>
          <w:snapToGrid w:val="0"/>
          <w:sz w:val="24"/>
          <w:szCs w:val="24"/>
        </w:rPr>
      </w:pPr>
      <w:r w:rsidRPr="00093BFB">
        <w:rPr>
          <w:rFonts w:ascii="Times New Roman" w:hAnsi="Times New Roman"/>
          <w:snapToGrid w:val="0"/>
          <w:sz w:val="24"/>
          <w:szCs w:val="24"/>
        </w:rPr>
        <w:t>wykonanie podbudowy  z b</w:t>
      </w:r>
      <w:r w:rsidR="00517B57">
        <w:rPr>
          <w:rFonts w:ascii="Times New Roman" w:hAnsi="Times New Roman"/>
          <w:snapToGrid w:val="0"/>
          <w:sz w:val="24"/>
          <w:szCs w:val="24"/>
        </w:rPr>
        <w:t xml:space="preserve">etonu asfaltowego AC 0/22  gr. 10 </w:t>
      </w:r>
      <w:r w:rsidRPr="00093BFB">
        <w:rPr>
          <w:rFonts w:ascii="Times New Roman" w:hAnsi="Times New Roman"/>
          <w:snapToGrid w:val="0"/>
          <w:sz w:val="24"/>
          <w:szCs w:val="24"/>
        </w:rPr>
        <w:t>cm</w:t>
      </w:r>
      <w:r>
        <w:rPr>
          <w:rFonts w:ascii="Times New Roman" w:hAnsi="Times New Roman"/>
          <w:snapToGrid w:val="0"/>
          <w:sz w:val="24"/>
          <w:szCs w:val="24"/>
        </w:rPr>
        <w:t>.</w:t>
      </w:r>
    </w:p>
    <w:p w:rsidR="00093BFB" w:rsidRPr="00093BFB" w:rsidRDefault="00093BFB" w:rsidP="00517B57">
      <w:pPr>
        <w:pStyle w:val="Tekstpodstawowy"/>
        <w:spacing w:after="0"/>
        <w:jc w:val="both"/>
        <w:rPr>
          <w:rFonts w:ascii="Times New Roman" w:hAnsi="Times New Roman"/>
          <w:snapToGrid w:val="0"/>
          <w:sz w:val="24"/>
          <w:szCs w:val="24"/>
        </w:rPr>
      </w:pPr>
    </w:p>
    <w:p w:rsidR="009F5C8C" w:rsidRPr="00657032" w:rsidRDefault="009F5C8C" w:rsidP="00A21F57">
      <w:pPr>
        <w:pStyle w:val="p0"/>
        <w:widowControl/>
        <w:numPr>
          <w:ilvl w:val="1"/>
          <w:numId w:val="1"/>
        </w:numPr>
        <w:tabs>
          <w:tab w:val="clear" w:pos="720"/>
        </w:tabs>
        <w:spacing w:line="240" w:lineRule="auto"/>
        <w:ind w:left="567" w:hanging="567"/>
        <w:rPr>
          <w:b/>
          <w:szCs w:val="24"/>
        </w:rPr>
      </w:pPr>
      <w:r w:rsidRPr="00657032">
        <w:rPr>
          <w:b/>
          <w:snapToGrid/>
          <w:szCs w:val="24"/>
        </w:rPr>
        <w:t>O</w:t>
      </w:r>
      <w:r w:rsidR="00607A18" w:rsidRPr="00657032">
        <w:rPr>
          <w:b/>
          <w:snapToGrid/>
          <w:szCs w:val="24"/>
        </w:rPr>
        <w:t>k</w:t>
      </w:r>
      <w:r w:rsidRPr="00657032">
        <w:rPr>
          <w:b/>
          <w:snapToGrid/>
          <w:szCs w:val="24"/>
        </w:rPr>
        <w:t>reślenia</w:t>
      </w:r>
      <w:r w:rsidRPr="00657032">
        <w:rPr>
          <w:b/>
          <w:szCs w:val="24"/>
        </w:rPr>
        <w:t xml:space="preserve"> podstawowe</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3"/>
          <w:sz w:val="24"/>
          <w:szCs w:val="24"/>
        </w:rPr>
      </w:pPr>
      <w:r w:rsidRPr="00657032">
        <w:rPr>
          <w:rFonts w:ascii="Times New Roman" w:hAnsi="Times New Roman"/>
          <w:color w:val="000000"/>
          <w:spacing w:val="-3"/>
          <w:sz w:val="24"/>
          <w:szCs w:val="24"/>
        </w:rPr>
        <w:t>Nawierzchnia - konstrukcja składająca się z jednej lub kilku warstw służących do przejmowania i rozkładania obciążeń od ruchu pojazdów na podłoże.</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Warstwa podbudowy zasadniczej – jedna lub dwie warstwy konstrukcji nawierzchni spełniająca(e) podstawową funkcję w rozłożeniu </w:t>
      </w:r>
      <w:proofErr w:type="spellStart"/>
      <w:r w:rsidRPr="00657032">
        <w:rPr>
          <w:rFonts w:ascii="Times New Roman" w:hAnsi="Times New Roman"/>
          <w:color w:val="000000"/>
          <w:spacing w:val="-3"/>
          <w:sz w:val="24"/>
          <w:szCs w:val="24"/>
        </w:rPr>
        <w:t>naprężeń</w:t>
      </w:r>
      <w:proofErr w:type="spellEnd"/>
      <w:r w:rsidRPr="00657032">
        <w:rPr>
          <w:rFonts w:ascii="Times New Roman" w:hAnsi="Times New Roman"/>
          <w:color w:val="000000"/>
          <w:spacing w:val="-3"/>
          <w:sz w:val="24"/>
          <w:szCs w:val="24"/>
        </w:rPr>
        <w:t xml:space="preserve"> od kół pojazdów.</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3"/>
          <w:sz w:val="24"/>
          <w:szCs w:val="24"/>
        </w:rPr>
      </w:pPr>
      <w:r w:rsidRPr="00657032">
        <w:rPr>
          <w:rFonts w:ascii="Times New Roman" w:hAnsi="Times New Roman"/>
          <w:color w:val="000000"/>
          <w:spacing w:val="-3"/>
          <w:sz w:val="24"/>
          <w:szCs w:val="24"/>
        </w:rPr>
        <w:t>Mieszanka</w:t>
      </w:r>
      <w:r w:rsidRPr="00657032">
        <w:rPr>
          <w:rFonts w:ascii="Times New Roman" w:hAnsi="Times New Roman"/>
          <w:color w:val="000000"/>
          <w:spacing w:val="4"/>
          <w:sz w:val="24"/>
          <w:szCs w:val="24"/>
        </w:rPr>
        <w:t xml:space="preserve"> mineralno-asfaltowa (MMA) - mieszanka kruszyw i lepiszcza asfaltowego.</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3"/>
          <w:sz w:val="24"/>
          <w:szCs w:val="24"/>
        </w:rPr>
      </w:pPr>
      <w:r w:rsidRPr="00657032">
        <w:rPr>
          <w:rFonts w:ascii="Times New Roman" w:hAnsi="Times New Roman"/>
          <w:color w:val="000000"/>
          <w:spacing w:val="-3"/>
          <w:sz w:val="24"/>
          <w:szCs w:val="24"/>
        </w:rPr>
        <w:t>Mieszanka mineralna – mieszanka kruszywa i wypełniacza o określonym składzie</w:t>
      </w:r>
      <w:r w:rsidR="00030E7F">
        <w:rPr>
          <w:rFonts w:ascii="Times New Roman" w:hAnsi="Times New Roman"/>
          <w:color w:val="000000"/>
          <w:spacing w:val="-3"/>
          <w:sz w:val="24"/>
          <w:szCs w:val="24"/>
        </w:rPr>
        <w:br/>
      </w:r>
      <w:r w:rsidRPr="00657032">
        <w:rPr>
          <w:rFonts w:ascii="Times New Roman" w:hAnsi="Times New Roman"/>
          <w:color w:val="000000"/>
          <w:spacing w:val="-3"/>
          <w:sz w:val="24"/>
          <w:szCs w:val="24"/>
        </w:rPr>
        <w:t>i uziarnieniu.</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3"/>
          <w:sz w:val="24"/>
          <w:szCs w:val="24"/>
        </w:rPr>
      </w:pPr>
      <w:r w:rsidRPr="00657032">
        <w:rPr>
          <w:rFonts w:ascii="Times New Roman" w:hAnsi="Times New Roman"/>
          <w:color w:val="000000"/>
          <w:spacing w:val="-3"/>
          <w:sz w:val="24"/>
          <w:szCs w:val="24"/>
        </w:rPr>
        <w:t>Typ mieszanki mineralno-asfaltowej – jest to określenie mieszanki mineralno-asfaltowej ze względu na: krzywą uziarnienia kruszywa (ciągłą lub nieciągłą), zawartość wolnych przestrzeni, proporcję składników lub technologię wytwarzania i wbudowywania.</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2"/>
          <w:sz w:val="24"/>
          <w:szCs w:val="24"/>
        </w:rPr>
        <w:t>Beton asfaltowy (AC) – mieszanka mineralno-asfaltowa, w której kruszywo o uziarnieniu ciągłym lub nieciągłym tworzy strukturę wzajemnie klinującą się.</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Uziarnienie</w:t>
      </w:r>
      <w:r w:rsidRPr="00657032">
        <w:rPr>
          <w:rFonts w:ascii="Times New Roman" w:hAnsi="Times New Roman"/>
          <w:color w:val="000000"/>
          <w:spacing w:val="-2"/>
          <w:sz w:val="24"/>
          <w:szCs w:val="24"/>
        </w:rPr>
        <w:t xml:space="preserve"> - skład ziarnowy kruszywa, wyrażony w procentach masy ziaren przechodzących przez określony zestaw sit.</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Kategoria</w:t>
      </w:r>
      <w:r w:rsidRPr="00657032">
        <w:rPr>
          <w:rFonts w:ascii="Times New Roman" w:hAnsi="Times New Roman"/>
          <w:color w:val="000000"/>
          <w:spacing w:val="1"/>
          <w:sz w:val="24"/>
          <w:szCs w:val="24"/>
        </w:rPr>
        <w:t xml:space="preserve"> ruchu (KR) - jeden z przedziałów określających ruch projektowy od KR1 do KR</w:t>
      </w:r>
      <w:r w:rsidR="00030E7F">
        <w:rPr>
          <w:rFonts w:ascii="Times New Roman" w:hAnsi="Times New Roman"/>
          <w:color w:val="000000"/>
          <w:spacing w:val="1"/>
          <w:sz w:val="24"/>
          <w:szCs w:val="24"/>
        </w:rPr>
        <w:t>7</w:t>
      </w:r>
      <w:r w:rsidRPr="00657032">
        <w:rPr>
          <w:rFonts w:ascii="Times New Roman" w:hAnsi="Times New Roman"/>
          <w:color w:val="000000"/>
          <w:spacing w:val="1"/>
          <w:sz w:val="24"/>
          <w:szCs w:val="24"/>
        </w:rPr>
        <w:t xml:space="preserve"> w zależności od sumarycznej liczby osi równoważnych 100 </w:t>
      </w:r>
      <w:proofErr w:type="spellStart"/>
      <w:r w:rsidRPr="00657032">
        <w:rPr>
          <w:rFonts w:ascii="Times New Roman" w:hAnsi="Times New Roman"/>
          <w:color w:val="000000"/>
          <w:spacing w:val="1"/>
          <w:sz w:val="24"/>
          <w:szCs w:val="24"/>
        </w:rPr>
        <w:t>kN</w:t>
      </w:r>
      <w:proofErr w:type="spellEnd"/>
      <w:r w:rsidRPr="00657032">
        <w:rPr>
          <w:rFonts w:ascii="Times New Roman" w:hAnsi="Times New Roman"/>
          <w:color w:val="000000"/>
          <w:spacing w:val="1"/>
          <w:sz w:val="24"/>
          <w:szCs w:val="24"/>
        </w:rPr>
        <w:t xml:space="preserve"> w okresie projektowym. </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Mieszanka</w:t>
      </w:r>
      <w:r w:rsidRPr="00657032">
        <w:rPr>
          <w:rFonts w:ascii="Times New Roman" w:hAnsi="Times New Roman"/>
          <w:color w:val="000000"/>
          <w:sz w:val="24"/>
          <w:szCs w:val="24"/>
        </w:rPr>
        <w:t xml:space="preserve"> drobnoziarnista – jest to mieszanka mineralno-asfaltowa w której wymiar kruszywa D jest mniejszy niż 16 mm.</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Mieszanka</w:t>
      </w:r>
      <w:r w:rsidRPr="00657032">
        <w:rPr>
          <w:rFonts w:ascii="Times New Roman" w:hAnsi="Times New Roman"/>
          <w:color w:val="000000"/>
          <w:sz w:val="24"/>
          <w:szCs w:val="24"/>
        </w:rPr>
        <w:t xml:space="preserve"> gruboziarnista – jest mieszanka mineralno-asfaltowa w której wymiar kruszywa jest nie mniejszy niż 16 mm.</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Wymiar</w:t>
      </w:r>
      <w:r w:rsidRPr="00657032">
        <w:rPr>
          <w:rFonts w:ascii="Times New Roman" w:hAnsi="Times New Roman"/>
          <w:color w:val="000000"/>
          <w:spacing w:val="-2"/>
          <w:sz w:val="24"/>
          <w:szCs w:val="24"/>
        </w:rPr>
        <w:t xml:space="preserve"> kruszywa - wielkość ziaren kruszywa, określona przez dolny (d) i górny (D) wymiar sita.</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Kruszywo</w:t>
      </w:r>
      <w:r w:rsidRPr="00657032">
        <w:rPr>
          <w:rFonts w:ascii="Times New Roman" w:hAnsi="Times New Roman"/>
          <w:color w:val="000000"/>
          <w:spacing w:val="-2"/>
          <w:sz w:val="24"/>
          <w:szCs w:val="24"/>
        </w:rPr>
        <w:t xml:space="preserve"> grube - kruszywo z ziaren o wymiarze: D ≤ 45 mm oraz d ≥ 2 mm.</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Kruszywo</w:t>
      </w:r>
      <w:r w:rsidRPr="00657032">
        <w:rPr>
          <w:rFonts w:ascii="Times New Roman" w:hAnsi="Times New Roman"/>
          <w:color w:val="000000"/>
          <w:spacing w:val="-2"/>
          <w:sz w:val="24"/>
          <w:szCs w:val="24"/>
        </w:rPr>
        <w:t xml:space="preserve"> drobne - kruszywo z ziaren o wymiarze: D ≤ 2 mm, którego większa część pozostaje na sicie 0,063 mm.</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Kruszywo</w:t>
      </w:r>
      <w:r w:rsidRPr="00657032">
        <w:rPr>
          <w:rFonts w:ascii="Times New Roman" w:hAnsi="Times New Roman"/>
          <w:color w:val="000000"/>
          <w:spacing w:val="-2"/>
          <w:sz w:val="24"/>
          <w:szCs w:val="24"/>
        </w:rPr>
        <w:t xml:space="preserve"> łamane – jest to kruszywo naturalne lub sztuczne poddane mechanicznemu rozdrobnieniu.</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Kruszywo</w:t>
      </w:r>
      <w:r w:rsidRPr="00657032">
        <w:rPr>
          <w:rFonts w:ascii="Times New Roman" w:hAnsi="Times New Roman"/>
          <w:color w:val="000000"/>
          <w:spacing w:val="-2"/>
          <w:sz w:val="24"/>
          <w:szCs w:val="24"/>
        </w:rPr>
        <w:t xml:space="preserve"> niełamane – jest to kruszywo naturalne lun sztuczne nie poddane </w:t>
      </w:r>
      <w:r w:rsidRPr="00657032">
        <w:rPr>
          <w:rFonts w:ascii="Times New Roman" w:hAnsi="Times New Roman"/>
          <w:color w:val="000000"/>
          <w:spacing w:val="-2"/>
          <w:sz w:val="24"/>
          <w:szCs w:val="24"/>
        </w:rPr>
        <w:lastRenderedPageBreak/>
        <w:t>mechanicznemu rozdrobnieniu.</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2"/>
          <w:sz w:val="24"/>
          <w:szCs w:val="24"/>
        </w:rPr>
        <w:t xml:space="preserve"> Pył - kruszywo z o wymiarach ziaren &lt; 0,063 mm.</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Wypełniacz</w:t>
      </w:r>
      <w:r w:rsidRPr="00657032">
        <w:rPr>
          <w:rFonts w:ascii="Times New Roman" w:hAnsi="Times New Roman"/>
          <w:color w:val="000000"/>
          <w:spacing w:val="-2"/>
          <w:sz w:val="24"/>
          <w:szCs w:val="24"/>
        </w:rPr>
        <w:t xml:space="preserve">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2"/>
          <w:sz w:val="24"/>
          <w:szCs w:val="24"/>
        </w:rPr>
        <w:t xml:space="preserve"> </w:t>
      </w:r>
      <w:r w:rsidRPr="00657032">
        <w:rPr>
          <w:rFonts w:ascii="Times New Roman" w:hAnsi="Times New Roman"/>
          <w:color w:val="000000"/>
          <w:spacing w:val="-3"/>
          <w:sz w:val="24"/>
          <w:szCs w:val="24"/>
        </w:rPr>
        <w:t>Próba</w:t>
      </w:r>
      <w:r w:rsidRPr="00657032">
        <w:rPr>
          <w:rFonts w:ascii="Times New Roman" w:hAnsi="Times New Roman"/>
          <w:color w:val="000000"/>
          <w:spacing w:val="-2"/>
          <w:sz w:val="24"/>
          <w:szCs w:val="24"/>
        </w:rPr>
        <w:t xml:space="preserve"> technologiczna – wytwarzanie mieszanki mineralno-asfaltowej w celu sprawdzenia, czy jej właściwości są zgodne z receptą laboratoryjną.</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Technologia</w:t>
      </w:r>
      <w:r w:rsidRPr="00657032">
        <w:rPr>
          <w:rFonts w:ascii="Times New Roman" w:hAnsi="Times New Roman"/>
          <w:color w:val="000000"/>
          <w:spacing w:val="-2"/>
          <w:sz w:val="24"/>
          <w:szCs w:val="24"/>
        </w:rPr>
        <w:t xml:space="preserve"> produkcji mieszanki mineralno-asfaltowej o obniżonej temperaturze – technologia, w której w wyniku zastosowano odpowiedniego rodzaju asfaltu drogowego oraz odpowiedniej jego postaci, np. asfaltu spienionego wodą lub zeolitem, wytwarzana jest </w:t>
      </w:r>
      <w:proofErr w:type="spellStart"/>
      <w:r w:rsidRPr="00657032">
        <w:rPr>
          <w:rFonts w:ascii="Times New Roman" w:hAnsi="Times New Roman"/>
          <w:color w:val="000000"/>
          <w:spacing w:val="-2"/>
          <w:sz w:val="24"/>
          <w:szCs w:val="24"/>
        </w:rPr>
        <w:t>mma</w:t>
      </w:r>
      <w:proofErr w:type="spellEnd"/>
      <w:r w:rsidRPr="00657032">
        <w:rPr>
          <w:rFonts w:ascii="Times New Roman" w:hAnsi="Times New Roman"/>
          <w:color w:val="000000"/>
          <w:spacing w:val="-2"/>
          <w:sz w:val="24"/>
          <w:szCs w:val="24"/>
        </w:rPr>
        <w:t xml:space="preserve"> o obniżonej temperaturze produkcji w porównaniu do </w:t>
      </w:r>
      <w:proofErr w:type="spellStart"/>
      <w:r w:rsidRPr="00657032">
        <w:rPr>
          <w:rFonts w:ascii="Times New Roman" w:hAnsi="Times New Roman"/>
          <w:color w:val="000000"/>
          <w:spacing w:val="-2"/>
          <w:sz w:val="24"/>
          <w:szCs w:val="24"/>
        </w:rPr>
        <w:t>mma</w:t>
      </w:r>
      <w:proofErr w:type="spellEnd"/>
      <w:r w:rsidRPr="00657032">
        <w:rPr>
          <w:rFonts w:ascii="Times New Roman" w:hAnsi="Times New Roman"/>
          <w:color w:val="000000"/>
          <w:spacing w:val="-2"/>
          <w:sz w:val="24"/>
          <w:szCs w:val="24"/>
        </w:rPr>
        <w:t xml:space="preserve"> wytwarzanej w sposób tradycyjny na „gorąco”. Wbudowana mieszanka mineralno-asfaltowa wyprodukowana w technologii o obniżonej temperaturze charakteryzuje się takimi samymi lub lepszymi wartościami wymaganych parametrów normowych co mieszanka mineralno-asfaltowej z asfaltem drogowym (wytworzona w sposób tradycyjny).</w:t>
      </w:r>
    </w:p>
    <w:p w:rsidR="00657032" w:rsidRPr="00030E7F"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657032">
        <w:rPr>
          <w:rFonts w:ascii="Times New Roman" w:hAnsi="Times New Roman"/>
          <w:color w:val="000000"/>
          <w:spacing w:val="-3"/>
          <w:sz w:val="24"/>
          <w:szCs w:val="24"/>
        </w:rPr>
        <w:t>Wymiar</w:t>
      </w:r>
      <w:r w:rsidRPr="00657032">
        <w:rPr>
          <w:rFonts w:ascii="Times New Roman" w:hAnsi="Times New Roman"/>
          <w:color w:val="000000"/>
          <w:spacing w:val="-2"/>
          <w:sz w:val="24"/>
          <w:szCs w:val="24"/>
        </w:rPr>
        <w:t xml:space="preserve"> mieszanki mineralno-asfaltowej – jest to określenie mieszanki mineralno-</w:t>
      </w:r>
      <w:r w:rsidRPr="00030E7F">
        <w:rPr>
          <w:rFonts w:ascii="Times New Roman" w:hAnsi="Times New Roman"/>
          <w:color w:val="000000"/>
          <w:spacing w:val="-2"/>
          <w:sz w:val="24"/>
          <w:szCs w:val="24"/>
        </w:rPr>
        <w:t>asfaltowej ze względu na wymiar największego kruszywa, np. wymiar 8 lub 11.</w:t>
      </w:r>
    </w:p>
    <w:p w:rsidR="00030E7F" w:rsidRPr="00030E7F" w:rsidRDefault="00030E7F" w:rsidP="00A21F57">
      <w:pPr>
        <w:widowControl w:val="0"/>
        <w:numPr>
          <w:ilvl w:val="2"/>
          <w:numId w:val="3"/>
        </w:numPr>
        <w:autoSpaceDE w:val="0"/>
        <w:autoSpaceDN w:val="0"/>
        <w:adjustRightInd w:val="0"/>
        <w:ind w:left="709" w:hanging="709"/>
        <w:jc w:val="both"/>
        <w:rPr>
          <w:rFonts w:ascii="Times New Roman" w:eastAsiaTheme="minorHAnsi" w:hAnsi="Times New Roman"/>
          <w:sz w:val="24"/>
          <w:szCs w:val="24"/>
          <w:lang w:eastAsia="en-US"/>
        </w:rPr>
      </w:pPr>
      <w:r w:rsidRPr="00030E7F">
        <w:rPr>
          <w:rFonts w:ascii="Times New Roman" w:eastAsiaTheme="minorHAnsi" w:hAnsi="Times New Roman"/>
          <w:bCs/>
          <w:sz w:val="24"/>
          <w:szCs w:val="24"/>
          <w:lang w:eastAsia="en-US"/>
        </w:rPr>
        <w:t xml:space="preserve">Granulat </w:t>
      </w:r>
      <w:r w:rsidRPr="00030E7F">
        <w:rPr>
          <w:rFonts w:ascii="Times New Roman" w:hAnsi="Times New Roman"/>
          <w:color w:val="000000"/>
          <w:spacing w:val="-2"/>
          <w:sz w:val="24"/>
          <w:szCs w:val="24"/>
        </w:rPr>
        <w:t>asfaltowy</w:t>
      </w:r>
      <w:r w:rsidRPr="00030E7F">
        <w:rPr>
          <w:rFonts w:ascii="Times New Roman" w:eastAsiaTheme="minorHAnsi" w:hAnsi="Times New Roman"/>
          <w:b/>
          <w:bCs/>
          <w:sz w:val="24"/>
          <w:szCs w:val="24"/>
          <w:lang w:eastAsia="en-US"/>
        </w:rPr>
        <w:t xml:space="preserve"> </w:t>
      </w:r>
      <w:r w:rsidRPr="00030E7F">
        <w:rPr>
          <w:rFonts w:ascii="Times New Roman" w:eastAsiaTheme="minorHAnsi" w:hAnsi="Times New Roman"/>
          <w:sz w:val="24"/>
          <w:szCs w:val="24"/>
          <w:lang w:eastAsia="en-US"/>
        </w:rPr>
        <w:t>– jest to przetworzony destrukt asfaltowy o udokumentowanej jakości jako materiał składowy w produkcji mieszanek mineralno-asfaltowych</w:t>
      </w:r>
      <w:r>
        <w:rPr>
          <w:rFonts w:ascii="Times New Roman" w:eastAsiaTheme="minorHAnsi" w:hAnsi="Times New Roman"/>
          <w:sz w:val="24"/>
          <w:szCs w:val="24"/>
          <w:lang w:eastAsia="en-US"/>
        </w:rPr>
        <w:br/>
      </w:r>
      <w:r w:rsidRPr="00030E7F">
        <w:rPr>
          <w:rFonts w:ascii="Times New Roman" w:eastAsiaTheme="minorHAnsi" w:hAnsi="Times New Roman"/>
          <w:sz w:val="24"/>
          <w:szCs w:val="24"/>
          <w:lang w:eastAsia="en-US"/>
        </w:rPr>
        <w:t>w technologii na gorąco.</w:t>
      </w:r>
    </w:p>
    <w:p w:rsidR="00030E7F" w:rsidRPr="00030E7F" w:rsidRDefault="00030E7F"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030E7F">
        <w:rPr>
          <w:rFonts w:ascii="Times New Roman" w:eastAsiaTheme="minorHAnsi" w:hAnsi="Times New Roman"/>
          <w:bCs/>
          <w:sz w:val="24"/>
          <w:szCs w:val="24"/>
          <w:lang w:eastAsia="en-US"/>
        </w:rPr>
        <w:t>Destrukt asfaltowy</w:t>
      </w:r>
      <w:r w:rsidRPr="00030E7F">
        <w:rPr>
          <w:rFonts w:ascii="Times New Roman" w:eastAsiaTheme="minorHAnsi" w:hAnsi="Times New Roman"/>
          <w:b/>
          <w:bCs/>
          <w:sz w:val="24"/>
          <w:szCs w:val="24"/>
          <w:lang w:eastAsia="en-US"/>
        </w:rPr>
        <w:t xml:space="preserve"> </w:t>
      </w:r>
      <w:r w:rsidRPr="00030E7F">
        <w:rPr>
          <w:rFonts w:ascii="Times New Roman" w:eastAsiaTheme="minorHAnsi" w:hAnsi="Times New Roman"/>
          <w:sz w:val="24"/>
          <w:szCs w:val="24"/>
          <w:lang w:eastAsia="en-US"/>
        </w:rPr>
        <w:t>– jest to mieszanka mineralno-asfaltowa, która jest uzyskiwana</w:t>
      </w:r>
      <w:r w:rsidRPr="00030E7F">
        <w:rPr>
          <w:rFonts w:ascii="Times New Roman" w:eastAsiaTheme="minorHAnsi" w:hAnsi="Times New Roman"/>
          <w:sz w:val="24"/>
          <w:szCs w:val="24"/>
          <w:lang w:eastAsia="en-US"/>
        </w:rPr>
        <w:br/>
        <w:t xml:space="preserve">w wyniku frezowania warstw </w:t>
      </w:r>
      <w:r w:rsidRPr="00030E7F">
        <w:rPr>
          <w:rFonts w:ascii="Times New Roman" w:hAnsi="Times New Roman"/>
          <w:color w:val="000000"/>
          <w:spacing w:val="-2"/>
          <w:sz w:val="24"/>
          <w:szCs w:val="24"/>
        </w:rPr>
        <w:t>asfaltowych</w:t>
      </w:r>
      <w:r w:rsidRPr="00030E7F">
        <w:rPr>
          <w:rFonts w:ascii="Times New Roman" w:eastAsiaTheme="minorHAnsi" w:hAnsi="Times New Roman"/>
          <w:sz w:val="24"/>
          <w:szCs w:val="24"/>
          <w:lang w:eastAsia="en-US"/>
        </w:rPr>
        <w:t>, rozkruszenia płyt wyciętych z nawierzchni asfaltowej, brył uzyskiwanych z płyt oraz z mieszanki mineralno-asfaltowej odrzuconej lub będącej nadwyżką produkcji.</w:t>
      </w:r>
    </w:p>
    <w:p w:rsidR="00657032" w:rsidRPr="00657032" w:rsidRDefault="00657032" w:rsidP="00A21F57">
      <w:pPr>
        <w:widowControl w:val="0"/>
        <w:numPr>
          <w:ilvl w:val="2"/>
          <w:numId w:val="3"/>
        </w:numPr>
        <w:autoSpaceDE w:val="0"/>
        <w:autoSpaceDN w:val="0"/>
        <w:adjustRightInd w:val="0"/>
        <w:ind w:left="709" w:hanging="709"/>
        <w:jc w:val="both"/>
        <w:rPr>
          <w:rFonts w:ascii="Times New Roman" w:hAnsi="Times New Roman"/>
          <w:color w:val="000000"/>
          <w:spacing w:val="-2"/>
          <w:sz w:val="24"/>
          <w:szCs w:val="24"/>
        </w:rPr>
      </w:pPr>
      <w:r w:rsidRPr="00030E7F">
        <w:rPr>
          <w:rFonts w:ascii="Times New Roman" w:hAnsi="Times New Roman"/>
          <w:color w:val="000000"/>
          <w:spacing w:val="-3"/>
          <w:sz w:val="24"/>
          <w:szCs w:val="24"/>
        </w:rPr>
        <w:t>Pozostałe</w:t>
      </w:r>
      <w:r w:rsidRPr="00030E7F">
        <w:rPr>
          <w:rFonts w:ascii="Times New Roman" w:hAnsi="Times New Roman"/>
          <w:color w:val="000000"/>
          <w:spacing w:val="-1"/>
          <w:sz w:val="24"/>
          <w:szCs w:val="24"/>
        </w:rPr>
        <w:t xml:space="preserve"> określenia</w:t>
      </w:r>
      <w:r w:rsidR="00093BFB">
        <w:rPr>
          <w:rFonts w:ascii="Times New Roman" w:hAnsi="Times New Roman"/>
          <w:color w:val="000000"/>
          <w:spacing w:val="-1"/>
          <w:sz w:val="24"/>
          <w:szCs w:val="24"/>
        </w:rPr>
        <w:t xml:space="preserve"> podane w niniejszej S</w:t>
      </w:r>
      <w:r w:rsidRPr="00657032">
        <w:rPr>
          <w:rFonts w:ascii="Times New Roman" w:hAnsi="Times New Roman"/>
          <w:color w:val="000000"/>
          <w:spacing w:val="-1"/>
          <w:sz w:val="24"/>
          <w:szCs w:val="24"/>
        </w:rPr>
        <w:t xml:space="preserve">T są zgodne z obowiązującymi </w:t>
      </w:r>
      <w:r w:rsidRPr="00657032">
        <w:rPr>
          <w:rFonts w:ascii="Times New Roman" w:hAnsi="Times New Roman"/>
          <w:color w:val="000000"/>
          <w:sz w:val="24"/>
          <w:szCs w:val="24"/>
        </w:rPr>
        <w:t>odpowiednimi normami</w:t>
      </w:r>
      <w:r>
        <w:rPr>
          <w:rFonts w:ascii="Times New Roman" w:hAnsi="Times New Roman"/>
          <w:color w:val="000000"/>
          <w:sz w:val="24"/>
          <w:szCs w:val="24"/>
        </w:rPr>
        <w:t>.</w:t>
      </w:r>
    </w:p>
    <w:p w:rsidR="00657032" w:rsidRPr="00657032" w:rsidRDefault="00657032" w:rsidP="00A21F57">
      <w:pPr>
        <w:shd w:val="clear" w:color="auto" w:fill="FFFFFF"/>
        <w:tabs>
          <w:tab w:val="left" w:pos="701"/>
        </w:tabs>
        <w:jc w:val="both"/>
        <w:rPr>
          <w:rFonts w:ascii="Times New Roman" w:hAnsi="Times New Roman"/>
          <w:color w:val="000000"/>
          <w:spacing w:val="-11"/>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11"/>
          <w:szCs w:val="24"/>
        </w:rPr>
      </w:pPr>
      <w:r w:rsidRPr="00030E7F">
        <w:rPr>
          <w:b/>
          <w:snapToGrid/>
          <w:szCs w:val="24"/>
        </w:rPr>
        <w:t>Ogóln</w:t>
      </w:r>
      <w:r w:rsidR="00030E7F">
        <w:rPr>
          <w:b/>
          <w:snapToGrid/>
          <w:szCs w:val="24"/>
        </w:rPr>
        <w:t>e</w:t>
      </w:r>
      <w:r w:rsidRPr="00657032">
        <w:rPr>
          <w:b/>
          <w:color w:val="000000"/>
          <w:spacing w:val="-3"/>
          <w:szCs w:val="24"/>
        </w:rPr>
        <w:t xml:space="preserve"> wymagania dotyczące jakości robót</w:t>
      </w:r>
    </w:p>
    <w:p w:rsidR="00093BFB" w:rsidRDefault="00657032" w:rsidP="00A21F57">
      <w:pPr>
        <w:shd w:val="clear" w:color="auto" w:fill="FFFFFF"/>
        <w:tabs>
          <w:tab w:val="left" w:pos="701"/>
        </w:tabs>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Ogólne wymagania dotyczące robót podano </w:t>
      </w:r>
      <w:proofErr w:type="spellStart"/>
      <w:r w:rsidR="00517B57">
        <w:rPr>
          <w:rFonts w:ascii="Times New Roman" w:hAnsi="Times New Roman"/>
          <w:color w:val="000000"/>
          <w:spacing w:val="-3"/>
          <w:sz w:val="24"/>
          <w:szCs w:val="24"/>
        </w:rPr>
        <w:t>STWiORB</w:t>
      </w:r>
      <w:proofErr w:type="spellEnd"/>
      <w:r w:rsidR="00030E7F">
        <w:rPr>
          <w:rFonts w:ascii="Times New Roman" w:hAnsi="Times New Roman"/>
          <w:color w:val="000000"/>
          <w:spacing w:val="-3"/>
          <w:sz w:val="24"/>
          <w:szCs w:val="24"/>
        </w:rPr>
        <w:t xml:space="preserve"> D</w:t>
      </w:r>
      <w:r w:rsidR="00093BFB">
        <w:rPr>
          <w:rFonts w:ascii="Times New Roman" w:hAnsi="Times New Roman"/>
          <w:color w:val="000000"/>
          <w:spacing w:val="-3"/>
          <w:sz w:val="24"/>
          <w:szCs w:val="24"/>
        </w:rPr>
        <w:t>-M</w:t>
      </w:r>
      <w:r w:rsidR="00030E7F">
        <w:rPr>
          <w:rFonts w:ascii="Times New Roman" w:hAnsi="Times New Roman"/>
          <w:color w:val="000000"/>
          <w:spacing w:val="-3"/>
          <w:sz w:val="24"/>
          <w:szCs w:val="24"/>
        </w:rPr>
        <w:t>.00.00.00</w:t>
      </w:r>
      <w:r w:rsidR="00093BFB">
        <w:rPr>
          <w:rFonts w:ascii="Times New Roman" w:hAnsi="Times New Roman"/>
          <w:color w:val="000000"/>
          <w:spacing w:val="-3"/>
          <w:sz w:val="24"/>
          <w:szCs w:val="24"/>
        </w:rPr>
        <w:t>.</w:t>
      </w:r>
    </w:p>
    <w:p w:rsidR="00657032" w:rsidRDefault="00657032" w:rsidP="00A21F57">
      <w:pPr>
        <w:shd w:val="clear" w:color="auto" w:fill="FFFFFF"/>
        <w:tabs>
          <w:tab w:val="left" w:pos="701"/>
        </w:tabs>
        <w:jc w:val="both"/>
        <w:rPr>
          <w:rFonts w:ascii="Times New Roman" w:hAnsi="Times New Roman"/>
          <w:color w:val="000000"/>
          <w:spacing w:val="-1"/>
          <w:sz w:val="24"/>
          <w:szCs w:val="24"/>
        </w:rPr>
      </w:pPr>
      <w:r w:rsidRPr="00657032">
        <w:rPr>
          <w:rFonts w:ascii="Times New Roman" w:hAnsi="Times New Roman"/>
          <w:color w:val="000000"/>
          <w:spacing w:val="-3"/>
          <w:sz w:val="24"/>
          <w:szCs w:val="24"/>
        </w:rPr>
        <w:t xml:space="preserve">Za jakość zastosowanych materiałów i wykonanych robót oraz ich zgodność z wymaganiami </w:t>
      </w:r>
      <w:r w:rsidR="00093BFB">
        <w:rPr>
          <w:rFonts w:ascii="Times New Roman" w:hAnsi="Times New Roman"/>
          <w:color w:val="000000"/>
          <w:spacing w:val="-1"/>
          <w:sz w:val="24"/>
          <w:szCs w:val="24"/>
        </w:rPr>
        <w:t>niniejszych S</w:t>
      </w:r>
      <w:r w:rsidRPr="00657032">
        <w:rPr>
          <w:rFonts w:ascii="Times New Roman" w:hAnsi="Times New Roman"/>
          <w:color w:val="000000"/>
          <w:spacing w:val="-1"/>
          <w:sz w:val="24"/>
          <w:szCs w:val="24"/>
        </w:rPr>
        <w:t xml:space="preserve">T odpowiedzialny jest Wykonawca robót. </w:t>
      </w:r>
    </w:p>
    <w:p w:rsidR="00030E7F" w:rsidRPr="00657032" w:rsidRDefault="00030E7F" w:rsidP="00657032">
      <w:pPr>
        <w:shd w:val="clear" w:color="auto" w:fill="FFFFFF"/>
        <w:tabs>
          <w:tab w:val="left" w:pos="701"/>
        </w:tabs>
        <w:spacing w:line="276" w:lineRule="auto"/>
        <w:jc w:val="both"/>
        <w:rPr>
          <w:rFonts w:ascii="Times New Roman" w:hAnsi="Times New Roman"/>
          <w:color w:val="000000"/>
          <w:spacing w:val="-4"/>
          <w:sz w:val="24"/>
          <w:szCs w:val="24"/>
        </w:rPr>
      </w:pPr>
    </w:p>
    <w:p w:rsidR="00030E7F" w:rsidRPr="00093BFB" w:rsidRDefault="00093BFB" w:rsidP="00093BFB">
      <w:pPr>
        <w:pStyle w:val="Tekstpodstawowy3"/>
        <w:numPr>
          <w:ilvl w:val="0"/>
          <w:numId w:val="1"/>
        </w:numPr>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left="426" w:hanging="426"/>
        <w:rPr>
          <w:rFonts w:ascii="Times New Roman" w:hAnsi="Times New Roman"/>
          <w:szCs w:val="28"/>
        </w:rPr>
      </w:pPr>
      <w:r>
        <w:rPr>
          <w:rFonts w:ascii="Times New Roman" w:hAnsi="Times New Roman"/>
          <w:szCs w:val="28"/>
        </w:rPr>
        <w:t>Materiały i wyroby</w:t>
      </w:r>
    </w:p>
    <w:p w:rsidR="00093BFB"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Ogólne wymagania dotyczące materiałów podano </w:t>
      </w:r>
      <w:r w:rsidR="00093BFB">
        <w:rPr>
          <w:rFonts w:ascii="Times New Roman" w:hAnsi="Times New Roman"/>
          <w:color w:val="000000"/>
          <w:spacing w:val="-3"/>
          <w:sz w:val="24"/>
          <w:szCs w:val="24"/>
        </w:rPr>
        <w:t xml:space="preserve">w </w:t>
      </w:r>
      <w:proofErr w:type="spellStart"/>
      <w:r w:rsidR="00093BFB">
        <w:rPr>
          <w:rFonts w:ascii="Times New Roman" w:hAnsi="Times New Roman"/>
          <w:color w:val="000000"/>
          <w:spacing w:val="-3"/>
          <w:sz w:val="24"/>
          <w:szCs w:val="24"/>
        </w:rPr>
        <w:t>S</w:t>
      </w:r>
      <w:r w:rsidR="00030E7F">
        <w:rPr>
          <w:rFonts w:ascii="Times New Roman" w:hAnsi="Times New Roman"/>
          <w:color w:val="000000"/>
          <w:spacing w:val="-3"/>
          <w:sz w:val="24"/>
          <w:szCs w:val="24"/>
        </w:rPr>
        <w:t>T</w:t>
      </w:r>
      <w:r w:rsidR="00093BFB">
        <w:rPr>
          <w:rFonts w:ascii="Times New Roman" w:hAnsi="Times New Roman"/>
          <w:color w:val="000000"/>
          <w:spacing w:val="-3"/>
          <w:sz w:val="24"/>
          <w:szCs w:val="24"/>
        </w:rPr>
        <w:t>WiORB</w:t>
      </w:r>
      <w:proofErr w:type="spellEnd"/>
      <w:r w:rsidR="00030E7F">
        <w:rPr>
          <w:rFonts w:ascii="Times New Roman" w:hAnsi="Times New Roman"/>
          <w:color w:val="000000"/>
          <w:spacing w:val="-3"/>
          <w:sz w:val="24"/>
          <w:szCs w:val="24"/>
        </w:rPr>
        <w:t xml:space="preserve"> D</w:t>
      </w:r>
      <w:r w:rsidR="00093BFB">
        <w:rPr>
          <w:rFonts w:ascii="Times New Roman" w:hAnsi="Times New Roman"/>
          <w:color w:val="000000"/>
          <w:spacing w:val="-3"/>
          <w:sz w:val="24"/>
          <w:szCs w:val="24"/>
        </w:rPr>
        <w:t>-M</w:t>
      </w:r>
      <w:r w:rsidR="00030E7F">
        <w:rPr>
          <w:rFonts w:ascii="Times New Roman" w:hAnsi="Times New Roman"/>
          <w:color w:val="000000"/>
          <w:spacing w:val="-3"/>
          <w:sz w:val="24"/>
          <w:szCs w:val="24"/>
        </w:rPr>
        <w:t>.00.00.00</w:t>
      </w:r>
      <w:r w:rsidR="00093BFB">
        <w:rPr>
          <w:rFonts w:ascii="Times New Roman" w:hAnsi="Times New Roman"/>
          <w:color w:val="000000"/>
          <w:spacing w:val="-3"/>
          <w:sz w:val="24"/>
          <w:szCs w:val="24"/>
        </w:rPr>
        <w:t>.</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Poszczególne rodzaje materiałów powinny pochodzić ze źródeł zatwierdzonych przez Inżyniera. </w:t>
      </w:r>
    </w:p>
    <w:p w:rsidR="00657032" w:rsidRPr="00657032" w:rsidRDefault="0065703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030E7F">
        <w:rPr>
          <w:b/>
          <w:snapToGrid/>
          <w:szCs w:val="24"/>
        </w:rPr>
        <w:t>Materiały</w:t>
      </w:r>
      <w:r w:rsidRPr="00657032">
        <w:rPr>
          <w:b/>
          <w:color w:val="000000"/>
          <w:spacing w:val="3"/>
          <w:szCs w:val="24"/>
        </w:rPr>
        <w:t xml:space="preserve"> do wykonania podbudowy z AC </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Do produkcji mieszanki mineralno-asfaltowej do warstwy podbudowy z AC należy stosować materiały podane w tablicy 1.</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Tablica 1.</w:t>
      </w:r>
      <w:r w:rsidRPr="00657032">
        <w:rPr>
          <w:rFonts w:ascii="Times New Roman" w:hAnsi="Times New Roman"/>
          <w:color w:val="000000"/>
          <w:spacing w:val="3"/>
          <w:sz w:val="24"/>
          <w:szCs w:val="24"/>
        </w:rPr>
        <w:t xml:space="preserve"> Materiały do wykonania podbudowy z AC 22 P</w:t>
      </w:r>
      <w:r w:rsidR="00030E7F">
        <w:rPr>
          <w:rFonts w:ascii="Times New Roman" w:hAnsi="Times New Roman"/>
          <w:color w:val="000000"/>
          <w:spacing w:val="3"/>
          <w:sz w:val="24"/>
          <w:szCs w:val="24"/>
        </w:rPr>
        <w:t xml:space="preserve"> </w:t>
      </w:r>
    </w:p>
    <w:tbl>
      <w:tblPr>
        <w:tblStyle w:val="Tabela-Siatka"/>
        <w:tblW w:w="5000" w:type="pct"/>
        <w:tblLook w:val="04A0" w:firstRow="1" w:lastRow="0" w:firstColumn="1" w:lastColumn="0" w:noHBand="0" w:noVBand="1"/>
      </w:tblPr>
      <w:tblGrid>
        <w:gridCol w:w="670"/>
        <w:gridCol w:w="5355"/>
        <w:gridCol w:w="3033"/>
      </w:tblGrid>
      <w:tr w:rsidR="00657032" w:rsidRPr="00030E7F" w:rsidTr="00030E7F">
        <w:tc>
          <w:tcPr>
            <w:tcW w:w="370" w:type="pct"/>
            <w:vAlign w:val="center"/>
          </w:tcPr>
          <w:p w:rsidR="00657032" w:rsidRPr="00030E7F" w:rsidRDefault="00657032" w:rsidP="00030E7F">
            <w:pPr>
              <w:jc w:val="center"/>
              <w:rPr>
                <w:rFonts w:ascii="Times New Roman" w:hAnsi="Times New Roman"/>
                <w:b/>
                <w:color w:val="000000"/>
              </w:rPr>
            </w:pPr>
            <w:r w:rsidRPr="00030E7F">
              <w:rPr>
                <w:rFonts w:ascii="Times New Roman" w:hAnsi="Times New Roman"/>
                <w:b/>
                <w:color w:val="000000"/>
              </w:rPr>
              <w:t>Lp.</w:t>
            </w:r>
          </w:p>
        </w:tc>
        <w:tc>
          <w:tcPr>
            <w:tcW w:w="2956" w:type="pct"/>
            <w:vAlign w:val="center"/>
          </w:tcPr>
          <w:p w:rsidR="00657032" w:rsidRPr="00030E7F" w:rsidRDefault="00657032" w:rsidP="00030E7F">
            <w:pPr>
              <w:jc w:val="center"/>
              <w:rPr>
                <w:rFonts w:ascii="Times New Roman" w:hAnsi="Times New Roman"/>
                <w:b/>
                <w:color w:val="000000"/>
              </w:rPr>
            </w:pPr>
            <w:r w:rsidRPr="00030E7F">
              <w:rPr>
                <w:rFonts w:ascii="Times New Roman" w:hAnsi="Times New Roman"/>
                <w:b/>
                <w:color w:val="000000"/>
              </w:rPr>
              <w:t>Materiał</w:t>
            </w:r>
          </w:p>
        </w:tc>
        <w:tc>
          <w:tcPr>
            <w:tcW w:w="1674" w:type="pct"/>
            <w:vAlign w:val="center"/>
          </w:tcPr>
          <w:p w:rsidR="00657032" w:rsidRPr="00030E7F" w:rsidRDefault="00657032" w:rsidP="00030E7F">
            <w:pPr>
              <w:jc w:val="center"/>
              <w:rPr>
                <w:rFonts w:ascii="Times New Roman" w:hAnsi="Times New Roman"/>
                <w:b/>
                <w:color w:val="000000"/>
              </w:rPr>
            </w:pPr>
            <w:r w:rsidRPr="00030E7F">
              <w:rPr>
                <w:rFonts w:ascii="Times New Roman" w:hAnsi="Times New Roman"/>
                <w:b/>
                <w:color w:val="000000"/>
              </w:rPr>
              <w:t xml:space="preserve">Wymagania według </w:t>
            </w:r>
          </w:p>
        </w:tc>
      </w:tr>
      <w:tr w:rsidR="00657032" w:rsidRPr="00030E7F" w:rsidTr="00030E7F">
        <w:tc>
          <w:tcPr>
            <w:tcW w:w="370" w:type="pct"/>
            <w:vAlign w:val="center"/>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1</w:t>
            </w:r>
          </w:p>
        </w:tc>
        <w:tc>
          <w:tcPr>
            <w:tcW w:w="2956" w:type="pct"/>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Kruszywo grube</w:t>
            </w:r>
          </w:p>
        </w:tc>
        <w:tc>
          <w:tcPr>
            <w:tcW w:w="1674" w:type="pct"/>
            <w:vAlign w:val="center"/>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Tablica 2</w:t>
            </w:r>
          </w:p>
        </w:tc>
      </w:tr>
      <w:tr w:rsidR="00657032" w:rsidRPr="00030E7F" w:rsidTr="00030E7F">
        <w:tc>
          <w:tcPr>
            <w:tcW w:w="370" w:type="pct"/>
            <w:vAlign w:val="center"/>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2</w:t>
            </w:r>
          </w:p>
        </w:tc>
        <w:tc>
          <w:tcPr>
            <w:tcW w:w="2956" w:type="pct"/>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Kruszywo drobne</w:t>
            </w:r>
          </w:p>
        </w:tc>
        <w:tc>
          <w:tcPr>
            <w:tcW w:w="1674" w:type="pct"/>
            <w:vAlign w:val="center"/>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Tablica 3 i 4</w:t>
            </w:r>
          </w:p>
        </w:tc>
      </w:tr>
      <w:tr w:rsidR="00657032" w:rsidRPr="00030E7F" w:rsidTr="00030E7F">
        <w:tc>
          <w:tcPr>
            <w:tcW w:w="370" w:type="pct"/>
            <w:vAlign w:val="center"/>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3</w:t>
            </w:r>
          </w:p>
        </w:tc>
        <w:tc>
          <w:tcPr>
            <w:tcW w:w="2956" w:type="pct"/>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Wypełniacz</w:t>
            </w:r>
          </w:p>
        </w:tc>
        <w:tc>
          <w:tcPr>
            <w:tcW w:w="1674" w:type="pct"/>
            <w:vAlign w:val="center"/>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Tablica 5 i 6</w:t>
            </w:r>
          </w:p>
        </w:tc>
      </w:tr>
      <w:tr w:rsidR="00BB0B89" w:rsidRPr="00030E7F" w:rsidTr="00030E7F">
        <w:tc>
          <w:tcPr>
            <w:tcW w:w="370" w:type="pct"/>
            <w:vAlign w:val="center"/>
          </w:tcPr>
          <w:p w:rsidR="00BB0B89" w:rsidRPr="00030E7F" w:rsidRDefault="00BB0B89" w:rsidP="00030E7F">
            <w:pPr>
              <w:jc w:val="center"/>
              <w:rPr>
                <w:rFonts w:ascii="Times New Roman" w:hAnsi="Times New Roman"/>
                <w:color w:val="000000"/>
              </w:rPr>
            </w:pPr>
            <w:r>
              <w:rPr>
                <w:rFonts w:ascii="Times New Roman" w:hAnsi="Times New Roman"/>
                <w:color w:val="000000"/>
              </w:rPr>
              <w:t>4</w:t>
            </w:r>
          </w:p>
        </w:tc>
        <w:tc>
          <w:tcPr>
            <w:tcW w:w="2956" w:type="pct"/>
          </w:tcPr>
          <w:p w:rsidR="00BB0B89" w:rsidRPr="00030E7F" w:rsidRDefault="00BB0B89" w:rsidP="00030E7F">
            <w:pPr>
              <w:jc w:val="center"/>
              <w:rPr>
                <w:rFonts w:ascii="Times New Roman" w:hAnsi="Times New Roman"/>
                <w:color w:val="000000"/>
              </w:rPr>
            </w:pPr>
            <w:r>
              <w:rPr>
                <w:rFonts w:ascii="Times New Roman" w:hAnsi="Times New Roman"/>
                <w:color w:val="000000"/>
              </w:rPr>
              <w:t>Kruszywo o uziarnieniu ciągłym</w:t>
            </w:r>
          </w:p>
        </w:tc>
        <w:tc>
          <w:tcPr>
            <w:tcW w:w="1674" w:type="pct"/>
            <w:vAlign w:val="center"/>
          </w:tcPr>
          <w:p w:rsidR="00BB0B89" w:rsidRPr="00030E7F" w:rsidRDefault="00BB0B89" w:rsidP="00030E7F">
            <w:pPr>
              <w:jc w:val="center"/>
              <w:rPr>
                <w:rFonts w:ascii="Times New Roman" w:hAnsi="Times New Roman"/>
                <w:color w:val="000000"/>
              </w:rPr>
            </w:pPr>
            <w:r>
              <w:rPr>
                <w:rFonts w:ascii="Times New Roman" w:hAnsi="Times New Roman"/>
                <w:color w:val="000000"/>
              </w:rPr>
              <w:t>Tablica 7</w:t>
            </w:r>
          </w:p>
        </w:tc>
      </w:tr>
      <w:tr w:rsidR="00657032" w:rsidRPr="00030E7F" w:rsidTr="00030E7F">
        <w:tc>
          <w:tcPr>
            <w:tcW w:w="370" w:type="pct"/>
            <w:vAlign w:val="center"/>
          </w:tcPr>
          <w:p w:rsidR="00657032" w:rsidRPr="00030E7F" w:rsidRDefault="00BB0B89" w:rsidP="00030E7F">
            <w:pPr>
              <w:jc w:val="center"/>
              <w:rPr>
                <w:rFonts w:ascii="Times New Roman" w:hAnsi="Times New Roman"/>
                <w:color w:val="000000"/>
              </w:rPr>
            </w:pPr>
            <w:r>
              <w:rPr>
                <w:rFonts w:ascii="Times New Roman" w:hAnsi="Times New Roman"/>
                <w:color w:val="000000"/>
              </w:rPr>
              <w:t>5</w:t>
            </w:r>
          </w:p>
        </w:tc>
        <w:tc>
          <w:tcPr>
            <w:tcW w:w="2956" w:type="pct"/>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Asfalt: 50/70</w:t>
            </w:r>
          </w:p>
        </w:tc>
        <w:tc>
          <w:tcPr>
            <w:tcW w:w="1674" w:type="pct"/>
            <w:vAlign w:val="center"/>
          </w:tcPr>
          <w:p w:rsidR="00657032" w:rsidRPr="00030E7F" w:rsidRDefault="00BB0B89" w:rsidP="00030E7F">
            <w:pPr>
              <w:jc w:val="center"/>
              <w:rPr>
                <w:rFonts w:ascii="Times New Roman" w:hAnsi="Times New Roman"/>
                <w:color w:val="000000"/>
              </w:rPr>
            </w:pPr>
            <w:r>
              <w:rPr>
                <w:rFonts w:ascii="Times New Roman" w:hAnsi="Times New Roman"/>
                <w:color w:val="000000"/>
              </w:rPr>
              <w:t>Tablica 8</w:t>
            </w:r>
            <w:r w:rsidR="00030E7F" w:rsidRPr="00030E7F">
              <w:rPr>
                <w:rFonts w:ascii="Times New Roman" w:hAnsi="Times New Roman"/>
                <w:color w:val="000000"/>
              </w:rPr>
              <w:t xml:space="preserve"> </w:t>
            </w:r>
          </w:p>
        </w:tc>
      </w:tr>
      <w:tr w:rsidR="00657032" w:rsidRPr="00030E7F" w:rsidTr="00030E7F">
        <w:tc>
          <w:tcPr>
            <w:tcW w:w="370" w:type="pct"/>
            <w:vAlign w:val="center"/>
          </w:tcPr>
          <w:p w:rsidR="00657032" w:rsidRPr="00030E7F" w:rsidRDefault="00BB0B89" w:rsidP="00030E7F">
            <w:pPr>
              <w:jc w:val="center"/>
              <w:rPr>
                <w:rFonts w:ascii="Times New Roman" w:hAnsi="Times New Roman"/>
                <w:color w:val="000000"/>
              </w:rPr>
            </w:pPr>
            <w:r>
              <w:rPr>
                <w:rFonts w:ascii="Times New Roman" w:hAnsi="Times New Roman"/>
                <w:color w:val="000000"/>
              </w:rPr>
              <w:t>6</w:t>
            </w:r>
          </w:p>
        </w:tc>
        <w:tc>
          <w:tcPr>
            <w:tcW w:w="2956" w:type="pct"/>
          </w:tcPr>
          <w:p w:rsidR="00657032" w:rsidRPr="00030E7F" w:rsidRDefault="00657032" w:rsidP="00030E7F">
            <w:pPr>
              <w:jc w:val="center"/>
              <w:rPr>
                <w:rFonts w:ascii="Times New Roman" w:hAnsi="Times New Roman"/>
                <w:color w:val="000000"/>
              </w:rPr>
            </w:pPr>
            <w:r w:rsidRPr="00030E7F">
              <w:rPr>
                <w:rFonts w:ascii="Times New Roman" w:hAnsi="Times New Roman"/>
                <w:color w:val="000000"/>
              </w:rPr>
              <w:t>Środek adhezyjny</w:t>
            </w:r>
          </w:p>
        </w:tc>
        <w:tc>
          <w:tcPr>
            <w:tcW w:w="1674" w:type="pct"/>
            <w:vAlign w:val="center"/>
          </w:tcPr>
          <w:p w:rsidR="00657032" w:rsidRPr="00030E7F" w:rsidRDefault="00030E7F" w:rsidP="00030E7F">
            <w:pPr>
              <w:jc w:val="center"/>
              <w:rPr>
                <w:rFonts w:ascii="Times New Roman" w:hAnsi="Times New Roman"/>
                <w:color w:val="000000"/>
              </w:rPr>
            </w:pPr>
            <w:r w:rsidRPr="00030E7F">
              <w:rPr>
                <w:rFonts w:ascii="Times New Roman" w:hAnsi="Times New Roman"/>
                <w:color w:val="000000"/>
              </w:rPr>
              <w:t>Punkt 2.3</w:t>
            </w:r>
          </w:p>
        </w:tc>
      </w:tr>
      <w:tr w:rsidR="00030E7F" w:rsidRPr="00030E7F" w:rsidTr="00030E7F">
        <w:tc>
          <w:tcPr>
            <w:tcW w:w="370" w:type="pct"/>
            <w:vAlign w:val="center"/>
          </w:tcPr>
          <w:p w:rsidR="00030E7F" w:rsidRPr="00030E7F" w:rsidRDefault="00BB0B89" w:rsidP="00030E7F">
            <w:pPr>
              <w:jc w:val="center"/>
              <w:rPr>
                <w:rFonts w:ascii="Times New Roman" w:hAnsi="Times New Roman"/>
                <w:color w:val="000000"/>
              </w:rPr>
            </w:pPr>
            <w:r>
              <w:rPr>
                <w:rFonts w:ascii="Times New Roman" w:hAnsi="Times New Roman"/>
                <w:color w:val="000000"/>
              </w:rPr>
              <w:t>7</w:t>
            </w:r>
          </w:p>
        </w:tc>
        <w:tc>
          <w:tcPr>
            <w:tcW w:w="2956" w:type="pct"/>
          </w:tcPr>
          <w:p w:rsidR="00030E7F" w:rsidRPr="00030E7F" w:rsidRDefault="00030E7F" w:rsidP="00030E7F">
            <w:pPr>
              <w:jc w:val="center"/>
              <w:rPr>
                <w:rFonts w:ascii="Times New Roman" w:hAnsi="Times New Roman"/>
                <w:color w:val="000000"/>
              </w:rPr>
            </w:pPr>
            <w:r w:rsidRPr="00030E7F">
              <w:rPr>
                <w:rFonts w:ascii="Times New Roman" w:hAnsi="Times New Roman"/>
                <w:color w:val="000000"/>
              </w:rPr>
              <w:t>Granulat asfaltowy</w:t>
            </w:r>
          </w:p>
        </w:tc>
        <w:tc>
          <w:tcPr>
            <w:tcW w:w="1674" w:type="pct"/>
            <w:vAlign w:val="center"/>
          </w:tcPr>
          <w:p w:rsidR="00030E7F" w:rsidRPr="00030E7F" w:rsidRDefault="00030E7F" w:rsidP="00030E7F">
            <w:pPr>
              <w:jc w:val="center"/>
              <w:rPr>
                <w:rFonts w:ascii="Times New Roman" w:hAnsi="Times New Roman"/>
                <w:color w:val="000000"/>
              </w:rPr>
            </w:pPr>
            <w:r w:rsidRPr="00030E7F">
              <w:rPr>
                <w:rFonts w:ascii="Times New Roman" w:hAnsi="Times New Roman"/>
                <w:color w:val="000000"/>
              </w:rPr>
              <w:t>Punkt 2.2</w:t>
            </w:r>
          </w:p>
        </w:tc>
      </w:tr>
    </w:tbl>
    <w:p w:rsidR="00657032" w:rsidRPr="00657032" w:rsidRDefault="00657032" w:rsidP="00A21F57">
      <w:pPr>
        <w:shd w:val="clear" w:color="auto" w:fill="FFFFFF"/>
        <w:jc w:val="both"/>
        <w:rPr>
          <w:rFonts w:ascii="Times New Roman" w:hAnsi="Times New Roman"/>
          <w:color w:val="000000"/>
          <w:spacing w:val="3"/>
          <w:sz w:val="24"/>
          <w:szCs w:val="24"/>
        </w:rPr>
      </w:pP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lastRenderedPageBreak/>
        <w:t>Do warstwy podbudowy z betonu asfaltowego</w:t>
      </w:r>
      <w:r w:rsidR="004F7555">
        <w:rPr>
          <w:rFonts w:ascii="Times New Roman" w:hAnsi="Times New Roman"/>
          <w:color w:val="000000"/>
          <w:spacing w:val="3"/>
          <w:sz w:val="24"/>
          <w:szCs w:val="24"/>
        </w:rPr>
        <w:t xml:space="preserve"> </w:t>
      </w:r>
      <w:r w:rsidRPr="00657032">
        <w:rPr>
          <w:rFonts w:ascii="Times New Roman" w:hAnsi="Times New Roman"/>
          <w:color w:val="000000"/>
          <w:spacing w:val="3"/>
          <w:sz w:val="24"/>
          <w:szCs w:val="24"/>
        </w:rPr>
        <w:t>należy stosować kruszywo wg PN-EN 13043 i WT-1 201</w:t>
      </w:r>
      <w:r w:rsidR="00030E7F">
        <w:rPr>
          <w:rFonts w:ascii="Times New Roman" w:hAnsi="Times New Roman"/>
          <w:color w:val="000000"/>
          <w:spacing w:val="3"/>
          <w:sz w:val="24"/>
          <w:szCs w:val="24"/>
        </w:rPr>
        <w:t>4</w:t>
      </w:r>
      <w:r w:rsidRPr="00657032">
        <w:rPr>
          <w:rFonts w:ascii="Times New Roman" w:hAnsi="Times New Roman"/>
          <w:color w:val="000000"/>
          <w:spacing w:val="3"/>
          <w:sz w:val="24"/>
          <w:szCs w:val="24"/>
        </w:rPr>
        <w:t xml:space="preserve"> Kruszywa, obejmujące kruszywo grube, kruszywo drobne i wypełniacz. </w:t>
      </w:r>
      <w:r w:rsidR="00030E7F">
        <w:rPr>
          <w:rFonts w:ascii="Times New Roman" w:hAnsi="Times New Roman"/>
          <w:color w:val="000000"/>
          <w:spacing w:val="3"/>
          <w:sz w:val="24"/>
          <w:szCs w:val="24"/>
        </w:rPr>
        <w:t>System oceny zgodności dla kruszyw 2+</w:t>
      </w:r>
    </w:p>
    <w:p w:rsidR="00030E7F" w:rsidRPr="00657032" w:rsidRDefault="00030E7F" w:rsidP="00A21F57">
      <w:pPr>
        <w:shd w:val="clear" w:color="auto" w:fill="FFFFFF"/>
        <w:jc w:val="both"/>
        <w:rPr>
          <w:rFonts w:ascii="Times New Roman" w:hAnsi="Times New Roman"/>
          <w:color w:val="000000"/>
          <w:spacing w:val="3"/>
          <w:sz w:val="24"/>
          <w:szCs w:val="24"/>
        </w:rPr>
      </w:pP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Tablica 2.</w:t>
      </w:r>
      <w:r w:rsidRPr="00657032">
        <w:rPr>
          <w:rFonts w:ascii="Times New Roman" w:hAnsi="Times New Roman"/>
          <w:color w:val="000000"/>
          <w:spacing w:val="3"/>
          <w:sz w:val="24"/>
          <w:szCs w:val="24"/>
        </w:rPr>
        <w:t xml:space="preserve"> Wymagane właściwości kruszywa grubego do podbudowy z AC </w:t>
      </w:r>
    </w:p>
    <w:tbl>
      <w:tblPr>
        <w:tblStyle w:val="Tabela-Siatka"/>
        <w:tblW w:w="5000" w:type="pct"/>
        <w:tblLook w:val="04A0" w:firstRow="1" w:lastRow="0" w:firstColumn="1" w:lastColumn="0" w:noHBand="0" w:noVBand="1"/>
      </w:tblPr>
      <w:tblGrid>
        <w:gridCol w:w="696"/>
        <w:gridCol w:w="6380"/>
        <w:gridCol w:w="1982"/>
      </w:tblGrid>
      <w:tr w:rsidR="00657032" w:rsidRPr="00030E7F" w:rsidTr="00030E7F">
        <w:tc>
          <w:tcPr>
            <w:tcW w:w="384" w:type="pct"/>
            <w:vMerge w:val="restart"/>
          </w:tcPr>
          <w:p w:rsidR="00657032" w:rsidRPr="00030E7F" w:rsidRDefault="00657032" w:rsidP="00030E7F">
            <w:pPr>
              <w:jc w:val="both"/>
              <w:rPr>
                <w:rFonts w:ascii="Times New Roman" w:hAnsi="Times New Roman"/>
                <w:b/>
                <w:color w:val="000000"/>
                <w:spacing w:val="3"/>
              </w:rPr>
            </w:pPr>
            <w:proofErr w:type="spellStart"/>
            <w:r w:rsidRPr="00030E7F">
              <w:rPr>
                <w:rFonts w:ascii="Times New Roman" w:hAnsi="Times New Roman"/>
                <w:b/>
                <w:color w:val="000000"/>
                <w:spacing w:val="3"/>
              </w:rPr>
              <w:t>Lp</w:t>
            </w:r>
            <w:proofErr w:type="spellEnd"/>
          </w:p>
        </w:tc>
        <w:tc>
          <w:tcPr>
            <w:tcW w:w="3522" w:type="pct"/>
            <w:vMerge w:val="restart"/>
          </w:tcPr>
          <w:p w:rsidR="00657032" w:rsidRPr="00030E7F" w:rsidRDefault="00657032" w:rsidP="00030E7F">
            <w:pPr>
              <w:jc w:val="center"/>
              <w:rPr>
                <w:rFonts w:ascii="Times New Roman" w:hAnsi="Times New Roman"/>
                <w:b/>
                <w:color w:val="000000"/>
                <w:spacing w:val="3"/>
              </w:rPr>
            </w:pPr>
            <w:r w:rsidRPr="00030E7F">
              <w:rPr>
                <w:rFonts w:ascii="Times New Roman" w:hAnsi="Times New Roman"/>
                <w:b/>
                <w:color w:val="000000"/>
                <w:spacing w:val="3"/>
              </w:rPr>
              <w:t>Właściwości kruszywa</w:t>
            </w:r>
          </w:p>
        </w:tc>
        <w:tc>
          <w:tcPr>
            <w:tcW w:w="1094" w:type="pct"/>
          </w:tcPr>
          <w:p w:rsidR="00657032" w:rsidRPr="00030E7F" w:rsidRDefault="00657032" w:rsidP="00030E7F">
            <w:pPr>
              <w:jc w:val="center"/>
              <w:rPr>
                <w:rFonts w:ascii="Times New Roman" w:hAnsi="Times New Roman"/>
                <w:b/>
                <w:color w:val="000000"/>
                <w:spacing w:val="3"/>
              </w:rPr>
            </w:pPr>
            <w:r w:rsidRPr="00030E7F">
              <w:rPr>
                <w:rFonts w:ascii="Times New Roman" w:hAnsi="Times New Roman"/>
                <w:b/>
                <w:color w:val="000000"/>
                <w:spacing w:val="3"/>
              </w:rPr>
              <w:t>Wymagania</w:t>
            </w:r>
          </w:p>
        </w:tc>
      </w:tr>
      <w:tr w:rsidR="00657032" w:rsidRPr="00030E7F" w:rsidTr="00030E7F">
        <w:tc>
          <w:tcPr>
            <w:tcW w:w="384" w:type="pct"/>
            <w:vMerge/>
          </w:tcPr>
          <w:p w:rsidR="00657032" w:rsidRPr="00030E7F" w:rsidRDefault="00657032" w:rsidP="00030E7F">
            <w:pPr>
              <w:jc w:val="both"/>
              <w:rPr>
                <w:rFonts w:ascii="Times New Roman" w:hAnsi="Times New Roman"/>
                <w:color w:val="000000"/>
                <w:spacing w:val="3"/>
              </w:rPr>
            </w:pPr>
          </w:p>
        </w:tc>
        <w:tc>
          <w:tcPr>
            <w:tcW w:w="3522" w:type="pct"/>
            <w:vMerge/>
          </w:tcPr>
          <w:p w:rsidR="00657032" w:rsidRPr="00030E7F" w:rsidRDefault="00657032" w:rsidP="00030E7F">
            <w:pPr>
              <w:jc w:val="both"/>
              <w:rPr>
                <w:rFonts w:ascii="Times New Roman" w:hAnsi="Times New Roman"/>
                <w:color w:val="000000"/>
                <w:spacing w:val="3"/>
              </w:rPr>
            </w:pPr>
          </w:p>
        </w:tc>
        <w:tc>
          <w:tcPr>
            <w:tcW w:w="1094" w:type="pct"/>
          </w:tcPr>
          <w:p w:rsidR="00657032" w:rsidRPr="00030E7F" w:rsidRDefault="00657032" w:rsidP="00030E7F">
            <w:pPr>
              <w:jc w:val="center"/>
              <w:rPr>
                <w:rFonts w:ascii="Times New Roman" w:hAnsi="Times New Roman"/>
                <w:b/>
                <w:color w:val="000000"/>
                <w:spacing w:val="3"/>
              </w:rPr>
            </w:pPr>
            <w:r w:rsidRPr="00030E7F">
              <w:rPr>
                <w:rFonts w:ascii="Times New Roman" w:hAnsi="Times New Roman"/>
                <w:b/>
                <w:color w:val="000000"/>
                <w:spacing w:val="3"/>
              </w:rPr>
              <w:t>KR3</w:t>
            </w:r>
            <w:r w:rsidR="00030E7F">
              <w:rPr>
                <w:rFonts w:ascii="Times New Roman" w:hAnsi="Times New Roman"/>
                <w:b/>
                <w:color w:val="000000"/>
                <w:spacing w:val="3"/>
              </w:rPr>
              <w:t>-KR4</w:t>
            </w:r>
          </w:p>
        </w:tc>
      </w:tr>
      <w:tr w:rsidR="00657032" w:rsidRPr="00030E7F" w:rsidTr="00030E7F">
        <w:tc>
          <w:tcPr>
            <w:tcW w:w="38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1</w:t>
            </w:r>
          </w:p>
        </w:tc>
        <w:tc>
          <w:tcPr>
            <w:tcW w:w="3522" w:type="pct"/>
          </w:tcPr>
          <w:p w:rsidR="00657032" w:rsidRPr="00030E7F" w:rsidRDefault="00657032" w:rsidP="00030E7F">
            <w:pPr>
              <w:jc w:val="both"/>
              <w:rPr>
                <w:rFonts w:ascii="Times New Roman" w:hAnsi="Times New Roman"/>
                <w:color w:val="000000"/>
              </w:rPr>
            </w:pPr>
            <w:r w:rsidRPr="00030E7F">
              <w:rPr>
                <w:rFonts w:ascii="Times New Roman" w:hAnsi="Times New Roman"/>
                <w:color w:val="000000"/>
              </w:rPr>
              <w:t>Uziarnienie według PN-EN 933-1, kategoria nie niższa niż:</w:t>
            </w:r>
          </w:p>
        </w:tc>
        <w:tc>
          <w:tcPr>
            <w:tcW w:w="109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G</w:t>
            </w:r>
            <w:r w:rsidRPr="00030E7F">
              <w:rPr>
                <w:rFonts w:ascii="Times New Roman" w:hAnsi="Times New Roman"/>
                <w:color w:val="000000"/>
                <w:spacing w:val="3"/>
                <w:vertAlign w:val="subscript"/>
              </w:rPr>
              <w:t>C</w:t>
            </w:r>
            <w:r w:rsidRPr="00030E7F">
              <w:rPr>
                <w:rFonts w:ascii="Times New Roman" w:hAnsi="Times New Roman"/>
                <w:color w:val="000000"/>
                <w:spacing w:val="3"/>
              </w:rPr>
              <w:t>85/20</w:t>
            </w:r>
          </w:p>
        </w:tc>
      </w:tr>
      <w:tr w:rsidR="00657032" w:rsidRPr="00030E7F" w:rsidTr="00030E7F">
        <w:tc>
          <w:tcPr>
            <w:tcW w:w="38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2</w:t>
            </w:r>
          </w:p>
        </w:tc>
        <w:tc>
          <w:tcPr>
            <w:tcW w:w="3522" w:type="pct"/>
          </w:tcPr>
          <w:p w:rsidR="00657032" w:rsidRPr="00030E7F" w:rsidRDefault="00657032" w:rsidP="00030E7F">
            <w:pPr>
              <w:jc w:val="both"/>
              <w:rPr>
                <w:rFonts w:ascii="Times New Roman" w:hAnsi="Times New Roman"/>
                <w:color w:val="000000"/>
              </w:rPr>
            </w:pPr>
            <w:r w:rsidRPr="00030E7F">
              <w:rPr>
                <w:rFonts w:ascii="Times New Roman" w:hAnsi="Times New Roman"/>
                <w:color w:val="000000"/>
              </w:rPr>
              <w:t>Tolerancja uziarnienia; odchylenia nie większe niż według kategorii:</w:t>
            </w:r>
          </w:p>
        </w:tc>
        <w:tc>
          <w:tcPr>
            <w:tcW w:w="1094" w:type="pct"/>
          </w:tcPr>
          <w:p w:rsidR="00030E7F" w:rsidRDefault="00030E7F" w:rsidP="00030E7F">
            <w:pPr>
              <w:jc w:val="center"/>
              <w:rPr>
                <w:rFonts w:ascii="Times New Roman" w:hAnsi="Times New Roman"/>
                <w:color w:val="000000"/>
                <w:spacing w:val="3"/>
              </w:rPr>
            </w:pPr>
            <w:r w:rsidRPr="00030E7F">
              <w:rPr>
                <w:rFonts w:ascii="Times New Roman" w:hAnsi="Times New Roman"/>
                <w:color w:val="000000"/>
                <w:spacing w:val="3"/>
              </w:rPr>
              <w:t>G</w:t>
            </w:r>
            <w:r>
              <w:rPr>
                <w:rFonts w:ascii="Times New Roman" w:hAnsi="Times New Roman"/>
                <w:color w:val="000000"/>
                <w:spacing w:val="3"/>
                <w:vertAlign w:val="subscript"/>
              </w:rPr>
              <w:t>25/15</w:t>
            </w:r>
          </w:p>
          <w:p w:rsidR="00030E7F" w:rsidRDefault="00030E7F" w:rsidP="00030E7F">
            <w:pPr>
              <w:jc w:val="center"/>
              <w:rPr>
                <w:rFonts w:ascii="Times New Roman" w:hAnsi="Times New Roman"/>
                <w:color w:val="000000"/>
                <w:spacing w:val="3"/>
              </w:rPr>
            </w:pPr>
            <w:r w:rsidRPr="00030E7F">
              <w:rPr>
                <w:rFonts w:ascii="Times New Roman" w:hAnsi="Times New Roman"/>
                <w:color w:val="000000"/>
                <w:spacing w:val="3"/>
              </w:rPr>
              <w:t>G</w:t>
            </w:r>
            <w:r w:rsidRPr="00030E7F">
              <w:rPr>
                <w:rFonts w:ascii="Times New Roman" w:hAnsi="Times New Roman"/>
                <w:color w:val="000000"/>
                <w:spacing w:val="3"/>
                <w:vertAlign w:val="subscript"/>
              </w:rPr>
              <w:t>20/15</w:t>
            </w:r>
          </w:p>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G</w:t>
            </w:r>
            <w:r w:rsidRPr="00030E7F">
              <w:rPr>
                <w:rFonts w:ascii="Times New Roman" w:hAnsi="Times New Roman"/>
                <w:color w:val="000000"/>
                <w:spacing w:val="3"/>
                <w:vertAlign w:val="subscript"/>
              </w:rPr>
              <w:t>20/17,5</w:t>
            </w:r>
          </w:p>
        </w:tc>
      </w:tr>
      <w:tr w:rsidR="00657032" w:rsidRPr="00030E7F" w:rsidTr="00030E7F">
        <w:tc>
          <w:tcPr>
            <w:tcW w:w="38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3</w:t>
            </w:r>
          </w:p>
        </w:tc>
        <w:tc>
          <w:tcPr>
            <w:tcW w:w="3522" w:type="pct"/>
          </w:tcPr>
          <w:p w:rsidR="00657032" w:rsidRPr="00030E7F" w:rsidRDefault="00657032" w:rsidP="00030E7F">
            <w:pPr>
              <w:jc w:val="both"/>
              <w:rPr>
                <w:rFonts w:ascii="Times New Roman" w:hAnsi="Times New Roman"/>
                <w:color w:val="000000"/>
              </w:rPr>
            </w:pPr>
            <w:r w:rsidRPr="00030E7F">
              <w:rPr>
                <w:rFonts w:ascii="Times New Roman" w:hAnsi="Times New Roman"/>
                <w:color w:val="000000"/>
              </w:rPr>
              <w:t>Zawartość pyłów według PN-EN 933-1; kategoria nie wyższa niż:</w:t>
            </w:r>
          </w:p>
        </w:tc>
        <w:tc>
          <w:tcPr>
            <w:tcW w:w="109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f2</w:t>
            </w:r>
          </w:p>
        </w:tc>
      </w:tr>
      <w:tr w:rsidR="00657032" w:rsidRPr="00030E7F" w:rsidTr="00030E7F">
        <w:tc>
          <w:tcPr>
            <w:tcW w:w="38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4</w:t>
            </w:r>
          </w:p>
        </w:tc>
        <w:tc>
          <w:tcPr>
            <w:tcW w:w="3522" w:type="pct"/>
          </w:tcPr>
          <w:p w:rsidR="00657032" w:rsidRPr="00030E7F" w:rsidRDefault="00657032" w:rsidP="00030E7F">
            <w:pPr>
              <w:jc w:val="both"/>
              <w:rPr>
                <w:rFonts w:ascii="Times New Roman" w:hAnsi="Times New Roman"/>
                <w:color w:val="000000"/>
              </w:rPr>
            </w:pPr>
            <w:r w:rsidRPr="00030E7F">
              <w:rPr>
                <w:rFonts w:ascii="Times New Roman" w:hAnsi="Times New Roman"/>
                <w:color w:val="000000"/>
              </w:rPr>
              <w:t>Kształt kruszywa według PN-EN 933-3 lub według PN-EN 933-4, kategoria nie wyższa niż:</w:t>
            </w:r>
          </w:p>
        </w:tc>
        <w:tc>
          <w:tcPr>
            <w:tcW w:w="1094" w:type="pct"/>
          </w:tcPr>
          <w:p w:rsidR="00657032" w:rsidRPr="00030E7F" w:rsidRDefault="00657032" w:rsidP="00030E7F">
            <w:pPr>
              <w:jc w:val="center"/>
              <w:rPr>
                <w:rFonts w:ascii="Times New Roman" w:hAnsi="Times New Roman"/>
                <w:color w:val="000000"/>
                <w:spacing w:val="3"/>
                <w:vertAlign w:val="subscript"/>
              </w:rPr>
            </w:pPr>
            <w:r w:rsidRPr="00030E7F">
              <w:rPr>
                <w:rFonts w:ascii="Times New Roman" w:hAnsi="Times New Roman"/>
                <w:color w:val="000000"/>
                <w:spacing w:val="3"/>
              </w:rPr>
              <w:t>FI</w:t>
            </w:r>
            <w:r w:rsidRPr="00030E7F">
              <w:rPr>
                <w:rFonts w:ascii="Times New Roman" w:hAnsi="Times New Roman"/>
                <w:color w:val="000000"/>
                <w:spacing w:val="3"/>
                <w:vertAlign w:val="subscript"/>
              </w:rPr>
              <w:t>30</w:t>
            </w:r>
            <w:r w:rsidRPr="00030E7F">
              <w:rPr>
                <w:rFonts w:ascii="Times New Roman" w:hAnsi="Times New Roman"/>
                <w:color w:val="000000"/>
                <w:spacing w:val="3"/>
              </w:rPr>
              <w:t xml:space="preserve"> lub SI</w:t>
            </w:r>
            <w:r w:rsidRPr="00030E7F">
              <w:rPr>
                <w:rFonts w:ascii="Times New Roman" w:hAnsi="Times New Roman"/>
                <w:color w:val="000000"/>
                <w:spacing w:val="3"/>
                <w:vertAlign w:val="subscript"/>
              </w:rPr>
              <w:t>30</w:t>
            </w:r>
          </w:p>
        </w:tc>
      </w:tr>
      <w:tr w:rsidR="00657032" w:rsidRPr="00030E7F" w:rsidTr="00030E7F">
        <w:tc>
          <w:tcPr>
            <w:tcW w:w="38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5</w:t>
            </w:r>
          </w:p>
        </w:tc>
        <w:tc>
          <w:tcPr>
            <w:tcW w:w="3522" w:type="pct"/>
          </w:tcPr>
          <w:p w:rsidR="00657032" w:rsidRPr="00030E7F" w:rsidRDefault="00657032" w:rsidP="00030E7F">
            <w:pPr>
              <w:jc w:val="both"/>
              <w:rPr>
                <w:rFonts w:ascii="Times New Roman" w:hAnsi="Times New Roman"/>
                <w:color w:val="000000"/>
              </w:rPr>
            </w:pPr>
            <w:r w:rsidRPr="00030E7F">
              <w:rPr>
                <w:rFonts w:ascii="Times New Roman" w:hAnsi="Times New Roman"/>
                <w:color w:val="000000"/>
              </w:rPr>
              <w:t xml:space="preserve">Procentowa zawartość ziaren o powierzchni </w:t>
            </w:r>
            <w:proofErr w:type="spellStart"/>
            <w:r w:rsidRPr="00030E7F">
              <w:rPr>
                <w:rFonts w:ascii="Times New Roman" w:hAnsi="Times New Roman"/>
                <w:color w:val="000000"/>
              </w:rPr>
              <w:t>przekruszonej</w:t>
            </w:r>
            <w:proofErr w:type="spellEnd"/>
            <w:r w:rsidRPr="00030E7F">
              <w:rPr>
                <w:rFonts w:ascii="Times New Roman" w:hAnsi="Times New Roman"/>
                <w:color w:val="000000"/>
              </w:rPr>
              <w:t xml:space="preserve"> i łamanej według PN-EN 933-5; kategoria nie niższa niż:</w:t>
            </w:r>
          </w:p>
        </w:tc>
        <w:tc>
          <w:tcPr>
            <w:tcW w:w="1094" w:type="pct"/>
          </w:tcPr>
          <w:p w:rsidR="00657032" w:rsidRPr="00030E7F" w:rsidRDefault="00657032" w:rsidP="00030E7F">
            <w:pPr>
              <w:jc w:val="center"/>
              <w:rPr>
                <w:rFonts w:ascii="Times New Roman" w:hAnsi="Times New Roman"/>
                <w:color w:val="000000"/>
                <w:spacing w:val="3"/>
                <w:vertAlign w:val="subscript"/>
              </w:rPr>
            </w:pPr>
            <w:r w:rsidRPr="00030E7F">
              <w:rPr>
                <w:rFonts w:ascii="Times New Roman" w:hAnsi="Times New Roman"/>
                <w:color w:val="000000"/>
                <w:spacing w:val="3"/>
              </w:rPr>
              <w:t>C</w:t>
            </w:r>
            <w:r w:rsidRPr="00030E7F">
              <w:rPr>
                <w:rFonts w:ascii="Times New Roman" w:hAnsi="Times New Roman"/>
                <w:color w:val="000000"/>
                <w:spacing w:val="3"/>
                <w:vertAlign w:val="subscript"/>
              </w:rPr>
              <w:t>50/30</w:t>
            </w:r>
          </w:p>
        </w:tc>
      </w:tr>
      <w:tr w:rsidR="00657032" w:rsidRPr="00030E7F" w:rsidTr="00030E7F">
        <w:tc>
          <w:tcPr>
            <w:tcW w:w="38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6</w:t>
            </w:r>
          </w:p>
        </w:tc>
        <w:tc>
          <w:tcPr>
            <w:tcW w:w="3522" w:type="pct"/>
          </w:tcPr>
          <w:p w:rsidR="00657032" w:rsidRPr="00030E7F" w:rsidRDefault="00657032" w:rsidP="00030E7F">
            <w:pPr>
              <w:jc w:val="both"/>
              <w:rPr>
                <w:rFonts w:ascii="Times New Roman" w:hAnsi="Times New Roman"/>
                <w:color w:val="000000"/>
              </w:rPr>
            </w:pPr>
            <w:r w:rsidRPr="00030E7F">
              <w:rPr>
                <w:rFonts w:ascii="Times New Roman" w:hAnsi="Times New Roman"/>
                <w:color w:val="000000"/>
              </w:rPr>
              <w:t>Odporność kruszywa na rozdrabnianie według PN-EN 1097-2, rozdział 5; badana na kruszywie o wymiarze 10/14, kategoria nie wyższa niż:</w:t>
            </w:r>
          </w:p>
        </w:tc>
        <w:tc>
          <w:tcPr>
            <w:tcW w:w="1094" w:type="pct"/>
          </w:tcPr>
          <w:p w:rsidR="00657032" w:rsidRPr="00030E7F" w:rsidRDefault="00657032" w:rsidP="00030E7F">
            <w:pPr>
              <w:jc w:val="center"/>
              <w:rPr>
                <w:rFonts w:ascii="Times New Roman" w:hAnsi="Times New Roman"/>
                <w:color w:val="000000"/>
                <w:spacing w:val="3"/>
                <w:vertAlign w:val="subscript"/>
              </w:rPr>
            </w:pPr>
            <w:r w:rsidRPr="00030E7F">
              <w:rPr>
                <w:rFonts w:ascii="Times New Roman" w:hAnsi="Times New Roman"/>
                <w:color w:val="000000"/>
                <w:spacing w:val="3"/>
              </w:rPr>
              <w:t>LA</w:t>
            </w:r>
            <w:r w:rsidRPr="00030E7F">
              <w:rPr>
                <w:rFonts w:ascii="Times New Roman" w:hAnsi="Times New Roman"/>
                <w:color w:val="000000"/>
                <w:spacing w:val="3"/>
                <w:vertAlign w:val="subscript"/>
              </w:rPr>
              <w:t>40</w:t>
            </w:r>
          </w:p>
        </w:tc>
      </w:tr>
      <w:tr w:rsidR="00657032" w:rsidRPr="00030E7F" w:rsidTr="00030E7F">
        <w:tc>
          <w:tcPr>
            <w:tcW w:w="384" w:type="pct"/>
          </w:tcPr>
          <w:p w:rsidR="00657032" w:rsidRPr="00030E7F" w:rsidRDefault="00BB0B89" w:rsidP="00030E7F">
            <w:pPr>
              <w:jc w:val="center"/>
              <w:rPr>
                <w:rFonts w:ascii="Times New Roman" w:hAnsi="Times New Roman"/>
                <w:color w:val="000000"/>
                <w:spacing w:val="3"/>
              </w:rPr>
            </w:pPr>
            <w:r>
              <w:rPr>
                <w:rFonts w:ascii="Times New Roman" w:hAnsi="Times New Roman"/>
                <w:color w:val="000000"/>
                <w:spacing w:val="3"/>
              </w:rPr>
              <w:t>7</w:t>
            </w:r>
          </w:p>
        </w:tc>
        <w:tc>
          <w:tcPr>
            <w:tcW w:w="3522" w:type="pct"/>
          </w:tcPr>
          <w:p w:rsidR="00657032" w:rsidRPr="00030E7F" w:rsidRDefault="00657032" w:rsidP="00030E7F">
            <w:pPr>
              <w:jc w:val="both"/>
              <w:rPr>
                <w:rFonts w:ascii="Times New Roman" w:hAnsi="Times New Roman"/>
                <w:color w:val="000000"/>
              </w:rPr>
            </w:pPr>
            <w:r w:rsidRPr="00030E7F">
              <w:rPr>
                <w:rFonts w:ascii="Times New Roman" w:hAnsi="Times New Roman"/>
                <w:color w:val="000000"/>
              </w:rPr>
              <w:t>Mrozoodporność według PN-EN 1367-1 badana na kruszywie o wymiarze 8/11, 11/16 lub 8/16, kategoria nie wyższa niż:</w:t>
            </w:r>
          </w:p>
        </w:tc>
        <w:tc>
          <w:tcPr>
            <w:tcW w:w="109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F</w:t>
            </w:r>
            <w:r w:rsidRPr="00030E7F">
              <w:rPr>
                <w:rFonts w:ascii="Times New Roman" w:hAnsi="Times New Roman"/>
                <w:color w:val="000000"/>
                <w:spacing w:val="3"/>
                <w:vertAlign w:val="subscript"/>
              </w:rPr>
              <w:t>4</w:t>
            </w:r>
          </w:p>
        </w:tc>
      </w:tr>
      <w:tr w:rsidR="00657032" w:rsidRPr="00030E7F" w:rsidTr="00030E7F">
        <w:tc>
          <w:tcPr>
            <w:tcW w:w="384" w:type="pct"/>
          </w:tcPr>
          <w:p w:rsidR="00657032" w:rsidRPr="00030E7F" w:rsidRDefault="00BB0B89" w:rsidP="00030E7F">
            <w:pPr>
              <w:jc w:val="center"/>
              <w:rPr>
                <w:rFonts w:ascii="Times New Roman" w:hAnsi="Times New Roman"/>
                <w:color w:val="000000"/>
                <w:spacing w:val="3"/>
              </w:rPr>
            </w:pPr>
            <w:r>
              <w:rPr>
                <w:rFonts w:ascii="Times New Roman" w:hAnsi="Times New Roman"/>
                <w:color w:val="000000"/>
                <w:spacing w:val="3"/>
              </w:rPr>
              <w:t>8</w:t>
            </w:r>
          </w:p>
        </w:tc>
        <w:tc>
          <w:tcPr>
            <w:tcW w:w="3522" w:type="pct"/>
          </w:tcPr>
          <w:p w:rsidR="00657032" w:rsidRPr="00030E7F" w:rsidRDefault="00657032" w:rsidP="00030E7F">
            <w:pPr>
              <w:jc w:val="both"/>
              <w:rPr>
                <w:rFonts w:ascii="Times New Roman" w:hAnsi="Times New Roman"/>
                <w:color w:val="000000"/>
              </w:rPr>
            </w:pPr>
            <w:r w:rsidRPr="00030E7F">
              <w:rPr>
                <w:rFonts w:ascii="Times New Roman" w:hAnsi="Times New Roman"/>
                <w:color w:val="000000"/>
              </w:rPr>
              <w:t>„Zgorzel słoneczna" bazaltu według PN-EN 1367-3, kategoria</w:t>
            </w:r>
          </w:p>
        </w:tc>
        <w:tc>
          <w:tcPr>
            <w:tcW w:w="109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SB</w:t>
            </w:r>
            <w:r w:rsidRPr="00030E7F">
              <w:rPr>
                <w:rFonts w:ascii="Times New Roman" w:hAnsi="Times New Roman"/>
                <w:color w:val="000000"/>
                <w:spacing w:val="3"/>
                <w:vertAlign w:val="subscript"/>
              </w:rPr>
              <w:t>LA</w:t>
            </w:r>
          </w:p>
        </w:tc>
      </w:tr>
      <w:tr w:rsidR="00657032" w:rsidRPr="00030E7F" w:rsidTr="00030E7F">
        <w:tc>
          <w:tcPr>
            <w:tcW w:w="384" w:type="pct"/>
          </w:tcPr>
          <w:p w:rsidR="00657032" w:rsidRPr="00030E7F" w:rsidRDefault="00BB0B89" w:rsidP="00030E7F">
            <w:pPr>
              <w:jc w:val="center"/>
              <w:rPr>
                <w:rFonts w:ascii="Times New Roman" w:hAnsi="Times New Roman"/>
                <w:color w:val="000000"/>
                <w:spacing w:val="3"/>
              </w:rPr>
            </w:pPr>
            <w:r>
              <w:rPr>
                <w:rFonts w:ascii="Times New Roman" w:hAnsi="Times New Roman"/>
                <w:color w:val="000000"/>
                <w:spacing w:val="3"/>
              </w:rPr>
              <w:t>9</w:t>
            </w:r>
          </w:p>
        </w:tc>
        <w:tc>
          <w:tcPr>
            <w:tcW w:w="3522" w:type="pct"/>
          </w:tcPr>
          <w:p w:rsidR="00657032" w:rsidRPr="00030E7F" w:rsidRDefault="00657032" w:rsidP="00030E7F">
            <w:pPr>
              <w:jc w:val="both"/>
              <w:rPr>
                <w:rFonts w:ascii="Times New Roman" w:hAnsi="Times New Roman"/>
                <w:color w:val="000000"/>
              </w:rPr>
            </w:pPr>
            <w:r w:rsidRPr="00030E7F">
              <w:rPr>
                <w:rFonts w:ascii="Times New Roman" w:hAnsi="Times New Roman"/>
                <w:color w:val="000000"/>
              </w:rPr>
              <w:t>Grube zanieczyszczenia lekkie, według PN-EN 1744-1 p. 14.2; kategoria nie wyższa niż:</w:t>
            </w:r>
          </w:p>
        </w:tc>
        <w:tc>
          <w:tcPr>
            <w:tcW w:w="1094" w:type="pct"/>
          </w:tcPr>
          <w:p w:rsidR="00657032" w:rsidRPr="00030E7F" w:rsidRDefault="00657032" w:rsidP="00030E7F">
            <w:pPr>
              <w:jc w:val="center"/>
              <w:rPr>
                <w:rFonts w:ascii="Times New Roman" w:hAnsi="Times New Roman"/>
                <w:color w:val="000000"/>
                <w:spacing w:val="3"/>
              </w:rPr>
            </w:pPr>
            <w:r w:rsidRPr="00030E7F">
              <w:rPr>
                <w:rFonts w:ascii="Times New Roman" w:hAnsi="Times New Roman"/>
                <w:color w:val="000000"/>
                <w:spacing w:val="3"/>
              </w:rPr>
              <w:t>m</w:t>
            </w:r>
            <w:r w:rsidRPr="00030E7F">
              <w:rPr>
                <w:rFonts w:ascii="Times New Roman" w:hAnsi="Times New Roman"/>
                <w:color w:val="000000"/>
                <w:spacing w:val="3"/>
                <w:vertAlign w:val="subscript"/>
              </w:rPr>
              <w:t>LPC</w:t>
            </w:r>
            <w:r w:rsidRPr="00030E7F">
              <w:rPr>
                <w:rFonts w:ascii="Times New Roman" w:hAnsi="Times New Roman"/>
                <w:color w:val="000000"/>
                <w:spacing w:val="3"/>
              </w:rPr>
              <w:t>0,1</w:t>
            </w:r>
          </w:p>
        </w:tc>
      </w:tr>
      <w:tr w:rsidR="00657032" w:rsidRPr="00030E7F" w:rsidTr="00030E7F">
        <w:tc>
          <w:tcPr>
            <w:tcW w:w="384" w:type="pct"/>
          </w:tcPr>
          <w:p w:rsidR="00657032" w:rsidRPr="00030E7F" w:rsidRDefault="00BB0B89" w:rsidP="00030E7F">
            <w:pPr>
              <w:jc w:val="center"/>
              <w:rPr>
                <w:rFonts w:ascii="Times New Roman" w:hAnsi="Times New Roman"/>
                <w:color w:val="000000"/>
                <w:spacing w:val="3"/>
              </w:rPr>
            </w:pPr>
            <w:r>
              <w:rPr>
                <w:rFonts w:ascii="Times New Roman" w:hAnsi="Times New Roman"/>
                <w:color w:val="000000"/>
                <w:spacing w:val="3"/>
              </w:rPr>
              <w:t>10</w:t>
            </w:r>
          </w:p>
        </w:tc>
        <w:tc>
          <w:tcPr>
            <w:tcW w:w="3522" w:type="pct"/>
          </w:tcPr>
          <w:p w:rsidR="00657032" w:rsidRPr="00030E7F" w:rsidRDefault="00657032" w:rsidP="00030E7F">
            <w:pPr>
              <w:jc w:val="both"/>
              <w:rPr>
                <w:rFonts w:ascii="Times New Roman" w:hAnsi="Times New Roman"/>
              </w:rPr>
            </w:pPr>
            <w:r w:rsidRPr="00030E7F">
              <w:rPr>
                <w:rFonts w:ascii="Times New Roman" w:hAnsi="Times New Roman"/>
              </w:rPr>
              <w:t>Rozpad krzemianu dwuwapniowego w kruszywie z żużla wielkopiecowego chłodzonego powietrzem według PN-EN 1744-1 p. 19.1</w:t>
            </w:r>
          </w:p>
        </w:tc>
        <w:tc>
          <w:tcPr>
            <w:tcW w:w="1094" w:type="pct"/>
          </w:tcPr>
          <w:p w:rsidR="00657032" w:rsidRPr="00030E7F" w:rsidRDefault="00657032" w:rsidP="00030E7F">
            <w:pPr>
              <w:jc w:val="center"/>
              <w:rPr>
                <w:rFonts w:ascii="Times New Roman" w:hAnsi="Times New Roman"/>
              </w:rPr>
            </w:pPr>
            <w:r w:rsidRPr="00030E7F">
              <w:rPr>
                <w:rFonts w:ascii="Times New Roman" w:hAnsi="Times New Roman"/>
              </w:rPr>
              <w:t>wymagana odporność</w:t>
            </w:r>
          </w:p>
        </w:tc>
      </w:tr>
      <w:tr w:rsidR="00657032" w:rsidRPr="00030E7F" w:rsidTr="00030E7F">
        <w:tc>
          <w:tcPr>
            <w:tcW w:w="384" w:type="pct"/>
          </w:tcPr>
          <w:p w:rsidR="00657032" w:rsidRPr="00030E7F" w:rsidRDefault="00BB0B89" w:rsidP="00030E7F">
            <w:pPr>
              <w:jc w:val="center"/>
              <w:rPr>
                <w:rFonts w:ascii="Times New Roman" w:hAnsi="Times New Roman"/>
                <w:color w:val="000000"/>
                <w:spacing w:val="3"/>
              </w:rPr>
            </w:pPr>
            <w:r>
              <w:rPr>
                <w:rFonts w:ascii="Times New Roman" w:hAnsi="Times New Roman"/>
                <w:color w:val="000000"/>
                <w:spacing w:val="3"/>
              </w:rPr>
              <w:t>11</w:t>
            </w:r>
          </w:p>
        </w:tc>
        <w:tc>
          <w:tcPr>
            <w:tcW w:w="3522" w:type="pct"/>
          </w:tcPr>
          <w:p w:rsidR="00657032" w:rsidRPr="00030E7F" w:rsidRDefault="00657032" w:rsidP="00030E7F">
            <w:pPr>
              <w:jc w:val="both"/>
              <w:rPr>
                <w:rFonts w:ascii="Times New Roman" w:hAnsi="Times New Roman"/>
              </w:rPr>
            </w:pPr>
            <w:r w:rsidRPr="00030E7F">
              <w:rPr>
                <w:rFonts w:ascii="Times New Roman" w:hAnsi="Times New Roman"/>
              </w:rPr>
              <w:t>Rozpad związków żelaza w kruszywie z żużla wielkopiecowego chłodzonego powietrzem według PN-EN 1744-1 p. 19.2</w:t>
            </w:r>
          </w:p>
        </w:tc>
        <w:tc>
          <w:tcPr>
            <w:tcW w:w="1094" w:type="pct"/>
          </w:tcPr>
          <w:p w:rsidR="00657032" w:rsidRPr="00030E7F" w:rsidRDefault="00657032" w:rsidP="00030E7F">
            <w:pPr>
              <w:jc w:val="center"/>
              <w:rPr>
                <w:rFonts w:ascii="Times New Roman" w:hAnsi="Times New Roman"/>
              </w:rPr>
            </w:pPr>
            <w:r w:rsidRPr="00030E7F">
              <w:rPr>
                <w:rFonts w:ascii="Times New Roman" w:hAnsi="Times New Roman"/>
              </w:rPr>
              <w:t>wymagana odporność</w:t>
            </w:r>
          </w:p>
        </w:tc>
      </w:tr>
      <w:tr w:rsidR="00657032" w:rsidRPr="00030E7F" w:rsidTr="00030E7F">
        <w:tc>
          <w:tcPr>
            <w:tcW w:w="384" w:type="pct"/>
          </w:tcPr>
          <w:p w:rsidR="00657032" w:rsidRPr="00030E7F" w:rsidRDefault="00BB0B89" w:rsidP="00030E7F">
            <w:pPr>
              <w:jc w:val="center"/>
              <w:rPr>
                <w:rFonts w:ascii="Times New Roman" w:hAnsi="Times New Roman"/>
                <w:color w:val="000000"/>
                <w:spacing w:val="3"/>
              </w:rPr>
            </w:pPr>
            <w:r>
              <w:rPr>
                <w:rFonts w:ascii="Times New Roman" w:hAnsi="Times New Roman"/>
                <w:color w:val="000000"/>
                <w:spacing w:val="3"/>
              </w:rPr>
              <w:t>12</w:t>
            </w:r>
          </w:p>
        </w:tc>
        <w:tc>
          <w:tcPr>
            <w:tcW w:w="3522" w:type="pct"/>
          </w:tcPr>
          <w:p w:rsidR="00657032" w:rsidRPr="00030E7F" w:rsidRDefault="00657032" w:rsidP="00030E7F">
            <w:pPr>
              <w:jc w:val="both"/>
              <w:rPr>
                <w:rFonts w:ascii="Times New Roman" w:hAnsi="Times New Roman"/>
              </w:rPr>
            </w:pPr>
            <w:r w:rsidRPr="00030E7F">
              <w:rPr>
                <w:rFonts w:ascii="Times New Roman" w:hAnsi="Times New Roman"/>
              </w:rPr>
              <w:t>Stałość objętości kruszywa z żużla stalowniczego według PN-EN 1744-lp. 19.3; kategoria nie wyższa niż:</w:t>
            </w:r>
          </w:p>
        </w:tc>
        <w:tc>
          <w:tcPr>
            <w:tcW w:w="1094" w:type="pct"/>
          </w:tcPr>
          <w:p w:rsidR="00657032" w:rsidRPr="00030E7F" w:rsidRDefault="00657032" w:rsidP="00030E7F">
            <w:pPr>
              <w:jc w:val="center"/>
              <w:rPr>
                <w:rFonts w:ascii="Times New Roman" w:hAnsi="Times New Roman"/>
                <w:vertAlign w:val="subscript"/>
              </w:rPr>
            </w:pPr>
            <w:r w:rsidRPr="00030E7F">
              <w:rPr>
                <w:rFonts w:ascii="Times New Roman" w:hAnsi="Times New Roman"/>
              </w:rPr>
              <w:t>V</w:t>
            </w:r>
            <w:r w:rsidRPr="00030E7F">
              <w:rPr>
                <w:rFonts w:ascii="Times New Roman" w:hAnsi="Times New Roman"/>
                <w:vertAlign w:val="subscript"/>
              </w:rPr>
              <w:t>6,5</w:t>
            </w:r>
          </w:p>
        </w:tc>
      </w:tr>
    </w:tbl>
    <w:p w:rsidR="00BB0B89" w:rsidRDefault="00BB0B89" w:rsidP="00657032">
      <w:pPr>
        <w:shd w:val="clear" w:color="auto" w:fill="FFFFFF"/>
        <w:spacing w:line="276" w:lineRule="auto"/>
        <w:jc w:val="both"/>
        <w:rPr>
          <w:rFonts w:ascii="Times New Roman" w:hAnsi="Times New Roman"/>
          <w:b/>
          <w:color w:val="000000"/>
          <w:spacing w:val="3"/>
          <w:sz w:val="24"/>
          <w:szCs w:val="24"/>
        </w:rPr>
      </w:pPr>
    </w:p>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 xml:space="preserve">Tablica 3. </w:t>
      </w:r>
      <w:r w:rsidRPr="00657032">
        <w:rPr>
          <w:rFonts w:ascii="Times New Roman" w:hAnsi="Times New Roman"/>
          <w:color w:val="000000"/>
          <w:spacing w:val="3"/>
          <w:sz w:val="24"/>
          <w:szCs w:val="24"/>
        </w:rPr>
        <w:t xml:space="preserve">Wymagane właściwości kruszywa niełamanego drobnego lub o ciągłym uziarnieniu do D≤8mm do podbudowy z AC </w:t>
      </w:r>
    </w:p>
    <w:tbl>
      <w:tblPr>
        <w:tblStyle w:val="Tabela-Siatka"/>
        <w:tblW w:w="5000" w:type="pct"/>
        <w:tblLook w:val="04A0" w:firstRow="1" w:lastRow="0" w:firstColumn="1" w:lastColumn="0" w:noHBand="0" w:noVBand="1"/>
      </w:tblPr>
      <w:tblGrid>
        <w:gridCol w:w="668"/>
        <w:gridCol w:w="6415"/>
        <w:gridCol w:w="1975"/>
      </w:tblGrid>
      <w:tr w:rsidR="00657032" w:rsidRPr="00BB0B89" w:rsidTr="0038396A">
        <w:tc>
          <w:tcPr>
            <w:tcW w:w="369" w:type="pct"/>
            <w:vMerge w:val="restart"/>
          </w:tcPr>
          <w:p w:rsidR="00657032" w:rsidRPr="00BB0B89" w:rsidRDefault="00657032" w:rsidP="00BB0B89">
            <w:pPr>
              <w:jc w:val="center"/>
              <w:rPr>
                <w:rFonts w:ascii="Times New Roman" w:hAnsi="Times New Roman"/>
                <w:b/>
              </w:rPr>
            </w:pPr>
            <w:proofErr w:type="spellStart"/>
            <w:r w:rsidRPr="00BB0B89">
              <w:rPr>
                <w:rFonts w:ascii="Times New Roman" w:hAnsi="Times New Roman"/>
                <w:b/>
              </w:rPr>
              <w:t>Lp</w:t>
            </w:r>
            <w:proofErr w:type="spellEnd"/>
          </w:p>
          <w:p w:rsidR="00657032" w:rsidRPr="00BB0B89" w:rsidRDefault="00657032" w:rsidP="00BB0B89">
            <w:pPr>
              <w:jc w:val="center"/>
              <w:rPr>
                <w:rFonts w:ascii="Times New Roman" w:hAnsi="Times New Roman"/>
                <w:b/>
              </w:rPr>
            </w:pPr>
          </w:p>
        </w:tc>
        <w:tc>
          <w:tcPr>
            <w:tcW w:w="3541" w:type="pct"/>
            <w:vMerge w:val="restart"/>
          </w:tcPr>
          <w:p w:rsidR="00657032" w:rsidRPr="00BB0B89" w:rsidRDefault="00657032" w:rsidP="00BB0B89">
            <w:pPr>
              <w:jc w:val="center"/>
              <w:rPr>
                <w:rFonts w:ascii="Times New Roman" w:hAnsi="Times New Roman"/>
                <w:b/>
              </w:rPr>
            </w:pPr>
            <w:r w:rsidRPr="00BB0B89">
              <w:rPr>
                <w:rFonts w:ascii="Times New Roman" w:hAnsi="Times New Roman"/>
                <w:b/>
              </w:rPr>
              <w:t>Właściwości kruszywa</w:t>
            </w:r>
          </w:p>
          <w:p w:rsidR="00657032" w:rsidRPr="00BB0B89" w:rsidRDefault="00657032" w:rsidP="00BB0B89">
            <w:pPr>
              <w:jc w:val="center"/>
              <w:rPr>
                <w:rFonts w:ascii="Times New Roman" w:hAnsi="Times New Roman"/>
                <w:b/>
              </w:rPr>
            </w:pPr>
          </w:p>
        </w:tc>
        <w:tc>
          <w:tcPr>
            <w:tcW w:w="1090" w:type="pct"/>
          </w:tcPr>
          <w:p w:rsidR="00657032" w:rsidRPr="00BB0B89" w:rsidRDefault="00657032" w:rsidP="00BB0B89">
            <w:pPr>
              <w:jc w:val="center"/>
              <w:rPr>
                <w:rFonts w:ascii="Times New Roman" w:hAnsi="Times New Roman"/>
                <w:b/>
              </w:rPr>
            </w:pPr>
            <w:r w:rsidRPr="00BB0B89">
              <w:rPr>
                <w:rFonts w:ascii="Times New Roman" w:hAnsi="Times New Roman"/>
                <w:b/>
              </w:rPr>
              <w:t>Wymagania</w:t>
            </w:r>
          </w:p>
        </w:tc>
      </w:tr>
      <w:tr w:rsidR="00657032" w:rsidRPr="00BB0B89" w:rsidTr="0038396A">
        <w:trPr>
          <w:trHeight w:val="97"/>
        </w:trPr>
        <w:tc>
          <w:tcPr>
            <w:tcW w:w="369" w:type="pct"/>
            <w:vMerge/>
          </w:tcPr>
          <w:p w:rsidR="00657032" w:rsidRPr="00BB0B89" w:rsidRDefault="00657032" w:rsidP="00BB0B89">
            <w:pPr>
              <w:jc w:val="center"/>
              <w:rPr>
                <w:rFonts w:ascii="Times New Roman" w:hAnsi="Times New Roman"/>
                <w:b/>
                <w:color w:val="000000"/>
                <w:spacing w:val="3"/>
              </w:rPr>
            </w:pPr>
          </w:p>
        </w:tc>
        <w:tc>
          <w:tcPr>
            <w:tcW w:w="3541" w:type="pct"/>
            <w:vMerge/>
          </w:tcPr>
          <w:p w:rsidR="00657032" w:rsidRPr="00BB0B89" w:rsidRDefault="00657032" w:rsidP="00BB0B89">
            <w:pPr>
              <w:jc w:val="center"/>
              <w:rPr>
                <w:rFonts w:ascii="Times New Roman" w:hAnsi="Times New Roman"/>
                <w:b/>
                <w:color w:val="000000"/>
                <w:spacing w:val="3"/>
              </w:rPr>
            </w:pPr>
          </w:p>
        </w:tc>
        <w:tc>
          <w:tcPr>
            <w:tcW w:w="1090" w:type="pct"/>
          </w:tcPr>
          <w:p w:rsidR="00657032" w:rsidRPr="00BB0B89" w:rsidRDefault="00657032" w:rsidP="00BB0B89">
            <w:pPr>
              <w:jc w:val="center"/>
              <w:rPr>
                <w:rFonts w:ascii="Times New Roman" w:hAnsi="Times New Roman"/>
                <w:b/>
                <w:color w:val="000000"/>
                <w:spacing w:val="3"/>
              </w:rPr>
            </w:pPr>
            <w:r w:rsidRPr="00BB0B89">
              <w:rPr>
                <w:rFonts w:ascii="Times New Roman" w:hAnsi="Times New Roman"/>
                <w:b/>
              </w:rPr>
              <w:t>KR3</w:t>
            </w:r>
            <w:r w:rsidR="00BB0B89">
              <w:rPr>
                <w:rFonts w:ascii="Times New Roman" w:hAnsi="Times New Roman"/>
                <w:b/>
              </w:rPr>
              <w:t>-KR4</w:t>
            </w:r>
          </w:p>
        </w:tc>
      </w:tr>
      <w:tr w:rsidR="00657032" w:rsidRPr="00BB0B89" w:rsidTr="0038396A">
        <w:tc>
          <w:tcPr>
            <w:tcW w:w="369"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1</w:t>
            </w:r>
          </w:p>
        </w:tc>
        <w:tc>
          <w:tcPr>
            <w:tcW w:w="3541" w:type="pct"/>
          </w:tcPr>
          <w:p w:rsidR="00657032" w:rsidRPr="00BB0B89" w:rsidRDefault="00657032" w:rsidP="00BB0B89">
            <w:pPr>
              <w:jc w:val="both"/>
              <w:rPr>
                <w:rFonts w:ascii="Times New Roman" w:hAnsi="Times New Roman"/>
              </w:rPr>
            </w:pPr>
            <w:r w:rsidRPr="00BB0B89">
              <w:rPr>
                <w:rFonts w:ascii="Times New Roman" w:hAnsi="Times New Roman"/>
              </w:rPr>
              <w:t>Uziarnienie według PN-EN 933-1, kategoria nie niższa niż:</w:t>
            </w:r>
          </w:p>
        </w:tc>
        <w:tc>
          <w:tcPr>
            <w:tcW w:w="1090" w:type="pct"/>
          </w:tcPr>
          <w:p w:rsidR="00657032" w:rsidRDefault="00657032" w:rsidP="00BB0B89">
            <w:pPr>
              <w:jc w:val="center"/>
              <w:rPr>
                <w:rFonts w:ascii="Times New Roman" w:hAnsi="Times New Roman"/>
                <w:color w:val="000000"/>
                <w:spacing w:val="3"/>
              </w:rPr>
            </w:pPr>
            <w:r w:rsidRPr="00BB0B89">
              <w:rPr>
                <w:rFonts w:ascii="Times New Roman" w:hAnsi="Times New Roman"/>
                <w:color w:val="000000"/>
                <w:spacing w:val="3"/>
              </w:rPr>
              <w:t>G</w:t>
            </w:r>
            <w:r w:rsidRPr="00BB0B89">
              <w:rPr>
                <w:rFonts w:ascii="Times New Roman" w:hAnsi="Times New Roman"/>
                <w:color w:val="000000"/>
                <w:spacing w:val="3"/>
                <w:vertAlign w:val="subscript"/>
              </w:rPr>
              <w:t>F</w:t>
            </w:r>
            <w:r w:rsidRPr="00BB0B89">
              <w:rPr>
                <w:rFonts w:ascii="Times New Roman" w:hAnsi="Times New Roman"/>
                <w:color w:val="000000"/>
                <w:spacing w:val="3"/>
              </w:rPr>
              <w:t>85</w:t>
            </w:r>
          </w:p>
          <w:p w:rsidR="00BB0B89" w:rsidRPr="00BB0B89" w:rsidRDefault="00BB0B89" w:rsidP="00BB0B89">
            <w:pPr>
              <w:jc w:val="center"/>
              <w:rPr>
                <w:rFonts w:ascii="Times New Roman" w:hAnsi="Times New Roman"/>
                <w:color w:val="000000"/>
                <w:spacing w:val="3"/>
              </w:rPr>
            </w:pPr>
            <w:r w:rsidRPr="00030E7F">
              <w:rPr>
                <w:rFonts w:ascii="Times New Roman" w:hAnsi="Times New Roman"/>
                <w:color w:val="000000"/>
                <w:spacing w:val="3"/>
              </w:rPr>
              <w:t>G</w:t>
            </w:r>
            <w:r>
              <w:rPr>
                <w:rFonts w:ascii="Times New Roman" w:hAnsi="Times New Roman"/>
                <w:color w:val="000000"/>
                <w:spacing w:val="3"/>
                <w:vertAlign w:val="subscript"/>
              </w:rPr>
              <w:t>A</w:t>
            </w:r>
            <w:r>
              <w:rPr>
                <w:rFonts w:ascii="Times New Roman" w:hAnsi="Times New Roman"/>
                <w:color w:val="000000"/>
                <w:spacing w:val="3"/>
              </w:rPr>
              <w:t>85</w:t>
            </w:r>
          </w:p>
        </w:tc>
      </w:tr>
      <w:tr w:rsidR="00657032" w:rsidRPr="00BB0B89" w:rsidTr="0038396A">
        <w:tc>
          <w:tcPr>
            <w:tcW w:w="369"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2</w:t>
            </w:r>
          </w:p>
        </w:tc>
        <w:tc>
          <w:tcPr>
            <w:tcW w:w="3541" w:type="pct"/>
          </w:tcPr>
          <w:p w:rsidR="00657032" w:rsidRPr="00BB0B89" w:rsidRDefault="00657032" w:rsidP="00BB0B89">
            <w:pPr>
              <w:jc w:val="both"/>
              <w:rPr>
                <w:rFonts w:ascii="Times New Roman" w:hAnsi="Times New Roman"/>
              </w:rPr>
            </w:pPr>
            <w:r w:rsidRPr="00BB0B89">
              <w:rPr>
                <w:rFonts w:ascii="Times New Roman" w:hAnsi="Times New Roman"/>
              </w:rPr>
              <w:t>Tolerancja uziarnienia; odchylenia nie większe niż według kategorii:</w:t>
            </w:r>
          </w:p>
        </w:tc>
        <w:tc>
          <w:tcPr>
            <w:tcW w:w="109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G</w:t>
            </w:r>
            <w:r w:rsidRPr="00BB0B89">
              <w:rPr>
                <w:rFonts w:ascii="Times New Roman" w:hAnsi="Times New Roman"/>
                <w:color w:val="000000"/>
                <w:spacing w:val="3"/>
                <w:vertAlign w:val="subscript"/>
              </w:rPr>
              <w:t>TC</w:t>
            </w:r>
            <w:r w:rsidRPr="00BB0B89">
              <w:rPr>
                <w:rFonts w:ascii="Times New Roman" w:hAnsi="Times New Roman"/>
                <w:color w:val="000000"/>
                <w:spacing w:val="3"/>
              </w:rPr>
              <w:t>20</w:t>
            </w:r>
          </w:p>
        </w:tc>
      </w:tr>
      <w:tr w:rsidR="00657032" w:rsidRPr="00BB0B89" w:rsidTr="0038396A">
        <w:tc>
          <w:tcPr>
            <w:tcW w:w="369"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3</w:t>
            </w:r>
          </w:p>
        </w:tc>
        <w:tc>
          <w:tcPr>
            <w:tcW w:w="3541" w:type="pct"/>
          </w:tcPr>
          <w:p w:rsidR="00657032" w:rsidRPr="00BB0B89" w:rsidRDefault="00657032" w:rsidP="00BB0B89">
            <w:pPr>
              <w:jc w:val="both"/>
              <w:rPr>
                <w:rFonts w:ascii="Times New Roman" w:hAnsi="Times New Roman"/>
              </w:rPr>
            </w:pPr>
            <w:r w:rsidRPr="00BB0B89">
              <w:rPr>
                <w:rFonts w:ascii="Times New Roman" w:hAnsi="Times New Roman"/>
              </w:rPr>
              <w:t>Zawartość pyłów według PN-EN 933-1; kategoria nie wyższa niż:</w:t>
            </w:r>
          </w:p>
        </w:tc>
        <w:tc>
          <w:tcPr>
            <w:tcW w:w="109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bCs/>
                <w:iCs/>
                <w:color w:val="000000"/>
              </w:rPr>
              <w:sym w:font="Symbol" w:char="F0A6"/>
            </w:r>
            <w:r w:rsidR="00BB0B89">
              <w:rPr>
                <w:rFonts w:ascii="Times New Roman" w:hAnsi="Times New Roman"/>
                <w:bCs/>
                <w:iCs/>
                <w:color w:val="000000"/>
                <w:vertAlign w:val="subscript"/>
              </w:rPr>
              <w:t>3</w:t>
            </w:r>
          </w:p>
        </w:tc>
      </w:tr>
      <w:tr w:rsidR="00657032" w:rsidRPr="00BB0B89" w:rsidTr="0038396A">
        <w:tc>
          <w:tcPr>
            <w:tcW w:w="369"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4</w:t>
            </w:r>
          </w:p>
        </w:tc>
        <w:tc>
          <w:tcPr>
            <w:tcW w:w="3541"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Jakość pyłów według PN-EN 933-9; kategoria nie wyższa niż</w:t>
            </w:r>
          </w:p>
        </w:tc>
        <w:tc>
          <w:tcPr>
            <w:tcW w:w="109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MB</w:t>
            </w:r>
            <w:r w:rsidRPr="00BB0B89">
              <w:rPr>
                <w:rFonts w:ascii="Times New Roman" w:hAnsi="Times New Roman"/>
                <w:color w:val="000000"/>
                <w:spacing w:val="3"/>
                <w:vertAlign w:val="subscript"/>
              </w:rPr>
              <w:t>F</w:t>
            </w:r>
            <w:r w:rsidRPr="00BB0B89">
              <w:rPr>
                <w:rFonts w:ascii="Times New Roman" w:hAnsi="Times New Roman"/>
                <w:color w:val="000000"/>
                <w:spacing w:val="3"/>
              </w:rPr>
              <w:t>10</w:t>
            </w:r>
          </w:p>
        </w:tc>
      </w:tr>
      <w:tr w:rsidR="00657032" w:rsidRPr="00BB0B89" w:rsidTr="0038396A">
        <w:tc>
          <w:tcPr>
            <w:tcW w:w="369" w:type="pct"/>
          </w:tcPr>
          <w:p w:rsidR="00657032" w:rsidRPr="00BB0B89" w:rsidRDefault="00BB0B89" w:rsidP="00BB0B89">
            <w:pPr>
              <w:jc w:val="center"/>
              <w:rPr>
                <w:rFonts w:ascii="Times New Roman" w:hAnsi="Times New Roman"/>
                <w:color w:val="000000"/>
                <w:spacing w:val="3"/>
              </w:rPr>
            </w:pPr>
            <w:r>
              <w:rPr>
                <w:rFonts w:ascii="Times New Roman" w:hAnsi="Times New Roman"/>
                <w:color w:val="000000"/>
                <w:spacing w:val="3"/>
              </w:rPr>
              <w:t>5</w:t>
            </w:r>
          </w:p>
        </w:tc>
        <w:tc>
          <w:tcPr>
            <w:tcW w:w="3541"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Grube zanieczyszczenia lekkie, według PN-EN 1744-1 p. 14.2; kategoria nie wyższa niż:</w:t>
            </w:r>
          </w:p>
        </w:tc>
        <w:tc>
          <w:tcPr>
            <w:tcW w:w="109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m</w:t>
            </w:r>
            <w:r w:rsidRPr="00BB0B89">
              <w:rPr>
                <w:rFonts w:ascii="Times New Roman" w:hAnsi="Times New Roman"/>
                <w:color w:val="000000"/>
                <w:spacing w:val="3"/>
                <w:vertAlign w:val="subscript"/>
              </w:rPr>
              <w:t>LPC</w:t>
            </w:r>
            <w:r w:rsidRPr="00BB0B89">
              <w:rPr>
                <w:rFonts w:ascii="Times New Roman" w:hAnsi="Times New Roman"/>
                <w:color w:val="000000"/>
                <w:spacing w:val="3"/>
              </w:rPr>
              <w:t>0,1</w:t>
            </w:r>
          </w:p>
        </w:tc>
      </w:tr>
    </w:tbl>
    <w:p w:rsidR="00BB0B89" w:rsidRDefault="00BB0B89" w:rsidP="00657032">
      <w:pPr>
        <w:shd w:val="clear" w:color="auto" w:fill="FFFFFF"/>
        <w:spacing w:line="276" w:lineRule="auto"/>
        <w:jc w:val="both"/>
        <w:rPr>
          <w:rFonts w:ascii="Times New Roman" w:hAnsi="Times New Roman"/>
          <w:b/>
          <w:color w:val="000000"/>
          <w:spacing w:val="3"/>
          <w:sz w:val="24"/>
          <w:szCs w:val="24"/>
        </w:rPr>
      </w:pPr>
    </w:p>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Tablica 4.</w:t>
      </w:r>
      <w:r w:rsidRPr="00657032">
        <w:rPr>
          <w:rFonts w:ascii="Times New Roman" w:hAnsi="Times New Roman"/>
          <w:color w:val="000000"/>
          <w:spacing w:val="3"/>
          <w:sz w:val="24"/>
          <w:szCs w:val="24"/>
        </w:rPr>
        <w:t xml:space="preserve"> Wymagane właściwości kruszywa łamanego drobnego lub o ciągłym uziarnieniu do D</w:t>
      </w:r>
      <w:r w:rsidR="00BB0B89">
        <w:rPr>
          <w:rFonts w:ascii="Times New Roman" w:hAnsi="Times New Roman"/>
          <w:color w:val="000000"/>
          <w:spacing w:val="3"/>
          <w:sz w:val="24"/>
          <w:szCs w:val="24"/>
        </w:rPr>
        <w:t xml:space="preserve"> </w:t>
      </w:r>
      <w:r w:rsidRPr="00657032">
        <w:rPr>
          <w:rFonts w:ascii="Times New Roman" w:hAnsi="Times New Roman"/>
          <w:color w:val="000000"/>
          <w:spacing w:val="3"/>
          <w:sz w:val="24"/>
          <w:szCs w:val="24"/>
        </w:rPr>
        <w:t>≤</w:t>
      </w:r>
      <w:r w:rsidR="00BB0B89">
        <w:rPr>
          <w:rFonts w:ascii="Times New Roman" w:hAnsi="Times New Roman"/>
          <w:color w:val="000000"/>
          <w:spacing w:val="3"/>
          <w:sz w:val="24"/>
          <w:szCs w:val="24"/>
        </w:rPr>
        <w:t xml:space="preserve"> </w:t>
      </w:r>
      <w:r w:rsidRPr="00657032">
        <w:rPr>
          <w:rFonts w:ascii="Times New Roman" w:hAnsi="Times New Roman"/>
          <w:color w:val="000000"/>
          <w:spacing w:val="3"/>
          <w:sz w:val="24"/>
          <w:szCs w:val="24"/>
        </w:rPr>
        <w:t xml:space="preserve">8mm do podbudowy z AC </w:t>
      </w:r>
    </w:p>
    <w:tbl>
      <w:tblPr>
        <w:tblStyle w:val="Tabela-Siatka"/>
        <w:tblW w:w="5000" w:type="pct"/>
        <w:tblLook w:val="04A0" w:firstRow="1" w:lastRow="0" w:firstColumn="1" w:lastColumn="0" w:noHBand="0" w:noVBand="1"/>
      </w:tblPr>
      <w:tblGrid>
        <w:gridCol w:w="669"/>
        <w:gridCol w:w="6467"/>
        <w:gridCol w:w="1922"/>
      </w:tblGrid>
      <w:tr w:rsidR="00657032" w:rsidRPr="00BB0B89" w:rsidTr="00BB0B89">
        <w:tc>
          <w:tcPr>
            <w:tcW w:w="369" w:type="pct"/>
            <w:vMerge w:val="restart"/>
          </w:tcPr>
          <w:p w:rsidR="00657032" w:rsidRPr="00BB0B89" w:rsidRDefault="00657032" w:rsidP="00BB0B89">
            <w:pPr>
              <w:jc w:val="center"/>
              <w:rPr>
                <w:rFonts w:ascii="Times New Roman" w:hAnsi="Times New Roman"/>
                <w:b/>
              </w:rPr>
            </w:pPr>
            <w:proofErr w:type="spellStart"/>
            <w:r w:rsidRPr="00BB0B89">
              <w:rPr>
                <w:rFonts w:ascii="Times New Roman" w:hAnsi="Times New Roman"/>
                <w:b/>
              </w:rPr>
              <w:t>Lp</w:t>
            </w:r>
            <w:proofErr w:type="spellEnd"/>
          </w:p>
          <w:p w:rsidR="00657032" w:rsidRPr="00BB0B89" w:rsidRDefault="00657032" w:rsidP="00BB0B89">
            <w:pPr>
              <w:jc w:val="center"/>
              <w:rPr>
                <w:rFonts w:ascii="Times New Roman" w:hAnsi="Times New Roman"/>
                <w:b/>
              </w:rPr>
            </w:pPr>
          </w:p>
        </w:tc>
        <w:tc>
          <w:tcPr>
            <w:tcW w:w="3570" w:type="pct"/>
            <w:vMerge w:val="restart"/>
          </w:tcPr>
          <w:p w:rsidR="00657032" w:rsidRPr="00BB0B89" w:rsidRDefault="00657032" w:rsidP="00BB0B89">
            <w:pPr>
              <w:jc w:val="center"/>
              <w:rPr>
                <w:rFonts w:ascii="Times New Roman" w:hAnsi="Times New Roman"/>
                <w:b/>
              </w:rPr>
            </w:pPr>
            <w:r w:rsidRPr="00BB0B89">
              <w:rPr>
                <w:rFonts w:ascii="Times New Roman" w:hAnsi="Times New Roman"/>
                <w:b/>
              </w:rPr>
              <w:t>Właściwości kruszywa</w:t>
            </w:r>
          </w:p>
          <w:p w:rsidR="00657032" w:rsidRPr="00BB0B89" w:rsidRDefault="00657032" w:rsidP="00BB0B89">
            <w:pPr>
              <w:jc w:val="center"/>
              <w:rPr>
                <w:rFonts w:ascii="Times New Roman" w:hAnsi="Times New Roman"/>
                <w:b/>
              </w:rPr>
            </w:pPr>
          </w:p>
        </w:tc>
        <w:tc>
          <w:tcPr>
            <w:tcW w:w="1061" w:type="pct"/>
          </w:tcPr>
          <w:p w:rsidR="00657032" w:rsidRPr="00BB0B89" w:rsidRDefault="00657032" w:rsidP="00BB0B89">
            <w:pPr>
              <w:jc w:val="center"/>
              <w:rPr>
                <w:rFonts w:ascii="Times New Roman" w:hAnsi="Times New Roman"/>
                <w:b/>
              </w:rPr>
            </w:pPr>
            <w:r w:rsidRPr="00BB0B89">
              <w:rPr>
                <w:rFonts w:ascii="Times New Roman" w:hAnsi="Times New Roman"/>
                <w:b/>
              </w:rPr>
              <w:t>Wymagania</w:t>
            </w:r>
          </w:p>
        </w:tc>
      </w:tr>
      <w:tr w:rsidR="00657032" w:rsidRPr="00BB0B89" w:rsidTr="00BB0B89">
        <w:tc>
          <w:tcPr>
            <w:tcW w:w="369" w:type="pct"/>
            <w:vMerge/>
          </w:tcPr>
          <w:p w:rsidR="00657032" w:rsidRPr="00BB0B89" w:rsidRDefault="00657032" w:rsidP="00BB0B89">
            <w:pPr>
              <w:jc w:val="center"/>
              <w:rPr>
                <w:rFonts w:ascii="Times New Roman" w:hAnsi="Times New Roman"/>
                <w:b/>
                <w:color w:val="000000"/>
                <w:spacing w:val="3"/>
              </w:rPr>
            </w:pPr>
          </w:p>
        </w:tc>
        <w:tc>
          <w:tcPr>
            <w:tcW w:w="3570" w:type="pct"/>
            <w:vMerge/>
          </w:tcPr>
          <w:p w:rsidR="00657032" w:rsidRPr="00BB0B89" w:rsidRDefault="00657032" w:rsidP="00BB0B89">
            <w:pPr>
              <w:jc w:val="center"/>
              <w:rPr>
                <w:rFonts w:ascii="Times New Roman" w:hAnsi="Times New Roman"/>
                <w:b/>
                <w:color w:val="000000"/>
                <w:spacing w:val="3"/>
              </w:rPr>
            </w:pPr>
          </w:p>
        </w:tc>
        <w:tc>
          <w:tcPr>
            <w:tcW w:w="1061" w:type="pct"/>
          </w:tcPr>
          <w:p w:rsidR="00657032" w:rsidRPr="00BB0B89" w:rsidRDefault="00657032" w:rsidP="00BB0B89">
            <w:pPr>
              <w:jc w:val="center"/>
              <w:rPr>
                <w:rFonts w:ascii="Times New Roman" w:hAnsi="Times New Roman"/>
                <w:b/>
                <w:color w:val="000000"/>
                <w:spacing w:val="3"/>
              </w:rPr>
            </w:pPr>
            <w:r w:rsidRPr="00BB0B89">
              <w:rPr>
                <w:rFonts w:ascii="Times New Roman" w:hAnsi="Times New Roman"/>
                <w:b/>
              </w:rPr>
              <w:t>KR3</w:t>
            </w:r>
          </w:p>
        </w:tc>
      </w:tr>
      <w:tr w:rsidR="00657032" w:rsidRPr="00BB0B89" w:rsidTr="00BB0B89">
        <w:tc>
          <w:tcPr>
            <w:tcW w:w="369"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1</w:t>
            </w:r>
          </w:p>
        </w:tc>
        <w:tc>
          <w:tcPr>
            <w:tcW w:w="3570" w:type="pct"/>
          </w:tcPr>
          <w:p w:rsidR="00657032" w:rsidRPr="00BB0B89" w:rsidRDefault="00657032" w:rsidP="00BB0B89">
            <w:pPr>
              <w:jc w:val="both"/>
              <w:rPr>
                <w:rFonts w:ascii="Times New Roman" w:hAnsi="Times New Roman"/>
              </w:rPr>
            </w:pPr>
            <w:r w:rsidRPr="00BB0B89">
              <w:rPr>
                <w:rFonts w:ascii="Times New Roman" w:hAnsi="Times New Roman"/>
              </w:rPr>
              <w:t>Uziarnienie według PN-EN 933-1, kategoria nie niższa niż:</w:t>
            </w:r>
          </w:p>
        </w:tc>
        <w:tc>
          <w:tcPr>
            <w:tcW w:w="106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G</w:t>
            </w:r>
            <w:r w:rsidRPr="00BB0B89">
              <w:rPr>
                <w:rFonts w:ascii="Times New Roman" w:hAnsi="Times New Roman"/>
                <w:color w:val="000000"/>
                <w:spacing w:val="3"/>
                <w:vertAlign w:val="subscript"/>
              </w:rPr>
              <w:t>F</w:t>
            </w:r>
            <w:r w:rsidR="00BB0B89">
              <w:rPr>
                <w:rFonts w:ascii="Times New Roman" w:hAnsi="Times New Roman"/>
                <w:color w:val="000000"/>
                <w:spacing w:val="3"/>
              </w:rPr>
              <w:t>85 lub</w:t>
            </w:r>
            <w:r w:rsidRPr="00BB0B89">
              <w:rPr>
                <w:rFonts w:ascii="Times New Roman" w:hAnsi="Times New Roman"/>
                <w:color w:val="000000"/>
                <w:spacing w:val="3"/>
              </w:rPr>
              <w:t xml:space="preserve"> G</w:t>
            </w:r>
            <w:r w:rsidRPr="00BB0B89">
              <w:rPr>
                <w:rFonts w:ascii="Times New Roman" w:hAnsi="Times New Roman"/>
                <w:color w:val="000000"/>
                <w:spacing w:val="3"/>
                <w:vertAlign w:val="subscript"/>
              </w:rPr>
              <w:t>A</w:t>
            </w:r>
            <w:r w:rsidRPr="00BB0B89">
              <w:rPr>
                <w:rFonts w:ascii="Times New Roman" w:hAnsi="Times New Roman"/>
                <w:color w:val="000000"/>
                <w:spacing w:val="3"/>
              </w:rPr>
              <w:t>85</w:t>
            </w:r>
          </w:p>
        </w:tc>
      </w:tr>
      <w:tr w:rsidR="00657032" w:rsidRPr="00BB0B89" w:rsidTr="00BB0B89">
        <w:tc>
          <w:tcPr>
            <w:tcW w:w="369"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2</w:t>
            </w:r>
          </w:p>
        </w:tc>
        <w:tc>
          <w:tcPr>
            <w:tcW w:w="3570" w:type="pct"/>
          </w:tcPr>
          <w:p w:rsidR="00657032" w:rsidRPr="00BB0B89" w:rsidRDefault="00657032" w:rsidP="00BB0B89">
            <w:pPr>
              <w:jc w:val="both"/>
              <w:rPr>
                <w:rFonts w:ascii="Times New Roman" w:hAnsi="Times New Roman"/>
              </w:rPr>
            </w:pPr>
            <w:r w:rsidRPr="00BB0B89">
              <w:rPr>
                <w:rFonts w:ascii="Times New Roman" w:hAnsi="Times New Roman"/>
              </w:rPr>
              <w:t>Tolerancja uziarnienia; odchylenia nie większe niż według kategorii:</w:t>
            </w:r>
          </w:p>
        </w:tc>
        <w:tc>
          <w:tcPr>
            <w:tcW w:w="106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G</w:t>
            </w:r>
            <w:r w:rsidRPr="00BB0B89">
              <w:rPr>
                <w:rFonts w:ascii="Times New Roman" w:hAnsi="Times New Roman"/>
                <w:color w:val="000000"/>
                <w:spacing w:val="3"/>
                <w:vertAlign w:val="subscript"/>
              </w:rPr>
              <w:t>TC</w:t>
            </w:r>
            <w:r w:rsidRPr="00BB0B89">
              <w:rPr>
                <w:rFonts w:ascii="Times New Roman" w:hAnsi="Times New Roman"/>
                <w:color w:val="000000"/>
                <w:spacing w:val="3"/>
              </w:rPr>
              <w:t>20</w:t>
            </w:r>
          </w:p>
        </w:tc>
      </w:tr>
      <w:tr w:rsidR="00657032" w:rsidRPr="00BB0B89" w:rsidTr="00BB0B89">
        <w:tc>
          <w:tcPr>
            <w:tcW w:w="369"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3</w:t>
            </w:r>
          </w:p>
        </w:tc>
        <w:tc>
          <w:tcPr>
            <w:tcW w:w="3570" w:type="pct"/>
          </w:tcPr>
          <w:p w:rsidR="00657032" w:rsidRPr="00BB0B89" w:rsidRDefault="00657032" w:rsidP="00BB0B89">
            <w:pPr>
              <w:jc w:val="both"/>
              <w:rPr>
                <w:rFonts w:ascii="Times New Roman" w:hAnsi="Times New Roman"/>
              </w:rPr>
            </w:pPr>
            <w:r w:rsidRPr="00BB0B89">
              <w:rPr>
                <w:rFonts w:ascii="Times New Roman" w:hAnsi="Times New Roman"/>
              </w:rPr>
              <w:t>Zawartość pyłów według PN-EN 933-1; kategoria nie wyższa niż:</w:t>
            </w:r>
          </w:p>
        </w:tc>
        <w:tc>
          <w:tcPr>
            <w:tcW w:w="106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bCs/>
                <w:iCs/>
                <w:color w:val="000000"/>
              </w:rPr>
              <w:sym w:font="Symbol" w:char="F0A6"/>
            </w:r>
            <w:r w:rsidRPr="00BB0B89">
              <w:rPr>
                <w:rFonts w:ascii="Times New Roman" w:hAnsi="Times New Roman"/>
                <w:bCs/>
                <w:iCs/>
                <w:color w:val="000000"/>
                <w:vertAlign w:val="subscript"/>
              </w:rPr>
              <w:t>16</w:t>
            </w:r>
          </w:p>
        </w:tc>
      </w:tr>
      <w:tr w:rsidR="00657032" w:rsidRPr="00BB0B89" w:rsidTr="00BB0B89">
        <w:tc>
          <w:tcPr>
            <w:tcW w:w="369"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4</w:t>
            </w:r>
          </w:p>
        </w:tc>
        <w:tc>
          <w:tcPr>
            <w:tcW w:w="3570"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Jakość pyłów według PN-EN 933-9; kategoria nie wyższa niż</w:t>
            </w:r>
          </w:p>
        </w:tc>
        <w:tc>
          <w:tcPr>
            <w:tcW w:w="106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MB</w:t>
            </w:r>
            <w:r w:rsidRPr="00BB0B89">
              <w:rPr>
                <w:rFonts w:ascii="Times New Roman" w:hAnsi="Times New Roman"/>
                <w:color w:val="000000"/>
                <w:spacing w:val="3"/>
                <w:vertAlign w:val="subscript"/>
              </w:rPr>
              <w:t>F</w:t>
            </w:r>
            <w:r w:rsidRPr="00BB0B89">
              <w:rPr>
                <w:rFonts w:ascii="Times New Roman" w:hAnsi="Times New Roman"/>
                <w:color w:val="000000"/>
                <w:spacing w:val="3"/>
              </w:rPr>
              <w:t>10</w:t>
            </w:r>
          </w:p>
        </w:tc>
      </w:tr>
      <w:tr w:rsidR="00657032" w:rsidRPr="00BB0B89" w:rsidTr="00BB0B89">
        <w:tc>
          <w:tcPr>
            <w:tcW w:w="369"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5</w:t>
            </w:r>
          </w:p>
        </w:tc>
        <w:tc>
          <w:tcPr>
            <w:tcW w:w="3570"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Kanciastość kruszywa drobnego lub kruszywa 0/2 wydzielonego z kruszywa o ciągłym uziarnieniu według PN-EN 933-6, rozdz. 8, kategoria nie niższa niż:</w:t>
            </w:r>
          </w:p>
        </w:tc>
        <w:tc>
          <w:tcPr>
            <w:tcW w:w="106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rPr>
              <w:t>E</w:t>
            </w:r>
            <w:r w:rsidRPr="00BB0B89">
              <w:rPr>
                <w:rFonts w:ascii="Times New Roman" w:hAnsi="Times New Roman"/>
                <w:vertAlign w:val="subscript"/>
              </w:rPr>
              <w:t>cs</w:t>
            </w:r>
            <w:r w:rsidRPr="00BB0B89">
              <w:rPr>
                <w:rFonts w:ascii="Times New Roman" w:hAnsi="Times New Roman"/>
              </w:rPr>
              <w:t>30</w:t>
            </w:r>
          </w:p>
        </w:tc>
      </w:tr>
      <w:tr w:rsidR="00657032" w:rsidRPr="00BB0B89" w:rsidTr="00BB0B89">
        <w:tc>
          <w:tcPr>
            <w:tcW w:w="369" w:type="pct"/>
          </w:tcPr>
          <w:p w:rsidR="00657032" w:rsidRPr="00BB0B89" w:rsidRDefault="00BB0B89" w:rsidP="00BB0B89">
            <w:pPr>
              <w:jc w:val="center"/>
              <w:rPr>
                <w:rFonts w:ascii="Times New Roman" w:hAnsi="Times New Roman"/>
                <w:color w:val="000000"/>
                <w:spacing w:val="3"/>
              </w:rPr>
            </w:pPr>
            <w:r>
              <w:rPr>
                <w:rFonts w:ascii="Times New Roman" w:hAnsi="Times New Roman"/>
                <w:color w:val="000000"/>
                <w:spacing w:val="3"/>
              </w:rPr>
              <w:t>6</w:t>
            </w:r>
          </w:p>
        </w:tc>
        <w:tc>
          <w:tcPr>
            <w:tcW w:w="3570"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Grube zanieczyszczenia lekkie, według PN-EN 1744-1 p. 14.2; kategoria nie wyższa niż:</w:t>
            </w:r>
          </w:p>
        </w:tc>
        <w:tc>
          <w:tcPr>
            <w:tcW w:w="106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m</w:t>
            </w:r>
            <w:r w:rsidRPr="00BB0B89">
              <w:rPr>
                <w:rFonts w:ascii="Times New Roman" w:hAnsi="Times New Roman"/>
                <w:color w:val="000000"/>
                <w:spacing w:val="3"/>
                <w:vertAlign w:val="subscript"/>
              </w:rPr>
              <w:t>LPC</w:t>
            </w:r>
            <w:r w:rsidRPr="00BB0B89">
              <w:rPr>
                <w:rFonts w:ascii="Times New Roman" w:hAnsi="Times New Roman"/>
                <w:color w:val="000000"/>
                <w:spacing w:val="3"/>
              </w:rPr>
              <w:t>0,1</w:t>
            </w:r>
          </w:p>
        </w:tc>
      </w:tr>
    </w:tbl>
    <w:p w:rsidR="00657032" w:rsidRPr="0038396A" w:rsidRDefault="00657032" w:rsidP="00657032">
      <w:pPr>
        <w:shd w:val="clear" w:color="auto" w:fill="FFFFFF"/>
        <w:spacing w:line="276" w:lineRule="auto"/>
        <w:jc w:val="both"/>
        <w:rPr>
          <w:rFonts w:ascii="Times New Roman" w:hAnsi="Times New Roman"/>
          <w:b/>
          <w:color w:val="000000"/>
          <w:spacing w:val="3"/>
          <w:sz w:val="18"/>
          <w:szCs w:val="24"/>
        </w:rPr>
      </w:pPr>
    </w:p>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lastRenderedPageBreak/>
        <w:t>Tablica 5.</w:t>
      </w:r>
      <w:r w:rsidRPr="00657032">
        <w:rPr>
          <w:rFonts w:ascii="Times New Roman" w:hAnsi="Times New Roman"/>
          <w:color w:val="000000"/>
          <w:spacing w:val="3"/>
          <w:sz w:val="24"/>
          <w:szCs w:val="24"/>
        </w:rPr>
        <w:t xml:space="preserve"> Uziarnienie wypełniacza dodanego oznaczone wg PN-EN 933-10</w:t>
      </w:r>
    </w:p>
    <w:tbl>
      <w:tblPr>
        <w:tblStyle w:val="Tabela-Siatka"/>
        <w:tblW w:w="5000" w:type="pct"/>
        <w:tblLook w:val="04A0" w:firstRow="1" w:lastRow="0" w:firstColumn="1" w:lastColumn="0" w:noHBand="0" w:noVBand="1"/>
      </w:tblPr>
      <w:tblGrid>
        <w:gridCol w:w="1495"/>
        <w:gridCol w:w="3469"/>
        <w:gridCol w:w="4094"/>
      </w:tblGrid>
      <w:tr w:rsidR="00657032" w:rsidRPr="00BB0B89" w:rsidTr="00BB0B89">
        <w:tc>
          <w:tcPr>
            <w:tcW w:w="825" w:type="pct"/>
            <w:vMerge w:val="restar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Sito # [mm]</w:t>
            </w:r>
          </w:p>
        </w:tc>
        <w:tc>
          <w:tcPr>
            <w:tcW w:w="4175" w:type="pct"/>
            <w:gridSpan w:val="2"/>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Przesiew [%(mm)]</w:t>
            </w:r>
          </w:p>
        </w:tc>
      </w:tr>
      <w:tr w:rsidR="00657032" w:rsidRPr="00BB0B89" w:rsidTr="00BB0B89">
        <w:tc>
          <w:tcPr>
            <w:tcW w:w="825" w:type="pct"/>
            <w:vMerge/>
          </w:tcPr>
          <w:p w:rsidR="00657032" w:rsidRPr="00BB0B89" w:rsidRDefault="00657032" w:rsidP="00BB0B89">
            <w:pPr>
              <w:jc w:val="both"/>
              <w:rPr>
                <w:rFonts w:ascii="Times New Roman" w:hAnsi="Times New Roman"/>
                <w:color w:val="000000"/>
                <w:spacing w:val="3"/>
              </w:rPr>
            </w:pPr>
          </w:p>
        </w:tc>
        <w:tc>
          <w:tcPr>
            <w:tcW w:w="1915"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Ogólny zakres dla poszczególnych wyników</w:t>
            </w:r>
          </w:p>
        </w:tc>
        <w:tc>
          <w:tcPr>
            <w:tcW w:w="226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Maksymalny zakres uziarnienia deklarowany przez producenta*</w:t>
            </w:r>
          </w:p>
        </w:tc>
      </w:tr>
      <w:tr w:rsidR="00657032" w:rsidRPr="00BB0B89" w:rsidTr="00BB0B89">
        <w:tc>
          <w:tcPr>
            <w:tcW w:w="825"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2</w:t>
            </w:r>
          </w:p>
        </w:tc>
        <w:tc>
          <w:tcPr>
            <w:tcW w:w="1915"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100</w:t>
            </w:r>
          </w:p>
        </w:tc>
        <w:tc>
          <w:tcPr>
            <w:tcW w:w="226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w:t>
            </w:r>
          </w:p>
        </w:tc>
      </w:tr>
      <w:tr w:rsidR="00657032" w:rsidRPr="00BB0B89" w:rsidTr="00BB0B89">
        <w:tc>
          <w:tcPr>
            <w:tcW w:w="825"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0,125</w:t>
            </w:r>
          </w:p>
        </w:tc>
        <w:tc>
          <w:tcPr>
            <w:tcW w:w="1915"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od 85 do 100</w:t>
            </w:r>
          </w:p>
        </w:tc>
        <w:tc>
          <w:tcPr>
            <w:tcW w:w="226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10</w:t>
            </w:r>
          </w:p>
        </w:tc>
      </w:tr>
      <w:tr w:rsidR="00657032" w:rsidRPr="00BB0B89" w:rsidTr="00BB0B89">
        <w:tc>
          <w:tcPr>
            <w:tcW w:w="825"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0,063</w:t>
            </w:r>
          </w:p>
        </w:tc>
        <w:tc>
          <w:tcPr>
            <w:tcW w:w="1915"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od 70 do 100</w:t>
            </w:r>
          </w:p>
        </w:tc>
        <w:tc>
          <w:tcPr>
            <w:tcW w:w="226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10</w:t>
            </w:r>
          </w:p>
        </w:tc>
      </w:tr>
      <w:tr w:rsidR="00657032" w:rsidRPr="00BB0B89" w:rsidTr="00BB0B89">
        <w:tc>
          <w:tcPr>
            <w:tcW w:w="5000" w:type="pct"/>
            <w:gridSpan w:val="3"/>
          </w:tcPr>
          <w:p w:rsidR="00657032" w:rsidRPr="00BB0B89" w:rsidRDefault="00BB0B89" w:rsidP="00BB0B89">
            <w:pPr>
              <w:jc w:val="both"/>
              <w:rPr>
                <w:rFonts w:ascii="Times New Roman" w:hAnsi="Times New Roman"/>
                <w:color w:val="000000"/>
                <w:spacing w:val="3"/>
              </w:rPr>
            </w:pPr>
            <w:r w:rsidRPr="00BB0B89">
              <w:rPr>
                <w:rFonts w:ascii="Times New Roman" w:hAnsi="Times New Roman"/>
                <w:color w:val="000000"/>
                <w:spacing w:val="3"/>
              </w:rPr>
              <w:t>*</w:t>
            </w:r>
            <w:r>
              <w:rPr>
                <w:rFonts w:ascii="Times New Roman" w:hAnsi="Times New Roman"/>
                <w:color w:val="000000"/>
                <w:spacing w:val="3"/>
              </w:rPr>
              <w:t xml:space="preserve"> </w:t>
            </w:r>
            <w:r w:rsidR="00657032" w:rsidRPr="00BB0B89">
              <w:rPr>
                <w:rFonts w:ascii="Times New Roman" w:hAnsi="Times New Roman"/>
                <w:color w:val="000000"/>
                <w:spacing w:val="3"/>
              </w:rPr>
              <w:t>zakres uziarnienia powinien być deklarowany na podstawie ostatnich 20 wyników, z których 90% powinno mieścić się w tym zakresie, a wszystkie powinny mieścić się w ogólnym zakresie podanym w tablicy</w:t>
            </w:r>
          </w:p>
        </w:tc>
      </w:tr>
    </w:tbl>
    <w:p w:rsidR="00657032" w:rsidRPr="0038396A" w:rsidRDefault="00657032" w:rsidP="00657032">
      <w:pPr>
        <w:shd w:val="clear" w:color="auto" w:fill="FFFFFF"/>
        <w:spacing w:line="276" w:lineRule="auto"/>
        <w:jc w:val="both"/>
        <w:rPr>
          <w:rFonts w:ascii="Times New Roman" w:hAnsi="Times New Roman"/>
          <w:b/>
          <w:color w:val="000000"/>
          <w:spacing w:val="3"/>
          <w:szCs w:val="24"/>
        </w:rPr>
      </w:pPr>
    </w:p>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Tablica 6.</w:t>
      </w:r>
      <w:r w:rsidRPr="00657032">
        <w:rPr>
          <w:rFonts w:ascii="Times New Roman" w:hAnsi="Times New Roman"/>
          <w:color w:val="000000"/>
          <w:spacing w:val="3"/>
          <w:sz w:val="24"/>
          <w:szCs w:val="24"/>
        </w:rPr>
        <w:t xml:space="preserve"> Wymagane właściwości wypełniacza do podbudowy z AC </w:t>
      </w:r>
    </w:p>
    <w:tbl>
      <w:tblPr>
        <w:tblStyle w:val="Tabela-Siatka"/>
        <w:tblW w:w="5000" w:type="pct"/>
        <w:tblLook w:val="04A0" w:firstRow="1" w:lastRow="0" w:firstColumn="1" w:lastColumn="0" w:noHBand="0" w:noVBand="1"/>
      </w:tblPr>
      <w:tblGrid>
        <w:gridCol w:w="671"/>
        <w:gridCol w:w="6429"/>
        <w:gridCol w:w="1958"/>
      </w:tblGrid>
      <w:tr w:rsidR="00657032" w:rsidRPr="00BB0B89" w:rsidTr="00BB0B89">
        <w:tc>
          <w:tcPr>
            <w:tcW w:w="370" w:type="pct"/>
            <w:vMerge w:val="restart"/>
          </w:tcPr>
          <w:p w:rsidR="00657032" w:rsidRPr="00BB0B89" w:rsidRDefault="00657032" w:rsidP="00BB0B89">
            <w:pPr>
              <w:jc w:val="center"/>
              <w:rPr>
                <w:rFonts w:ascii="Times New Roman" w:hAnsi="Times New Roman"/>
                <w:b/>
                <w:color w:val="000000"/>
                <w:spacing w:val="3"/>
              </w:rPr>
            </w:pPr>
            <w:r w:rsidRPr="00BB0B89">
              <w:rPr>
                <w:rFonts w:ascii="Times New Roman" w:hAnsi="Times New Roman"/>
                <w:b/>
                <w:color w:val="000000"/>
                <w:spacing w:val="3"/>
              </w:rPr>
              <w:t>Lp.</w:t>
            </w:r>
          </w:p>
        </w:tc>
        <w:tc>
          <w:tcPr>
            <w:tcW w:w="3548" w:type="pct"/>
            <w:vMerge w:val="restart"/>
          </w:tcPr>
          <w:p w:rsidR="00657032" w:rsidRPr="00BB0B89" w:rsidRDefault="00657032" w:rsidP="00BB0B89">
            <w:pPr>
              <w:jc w:val="center"/>
              <w:rPr>
                <w:rFonts w:ascii="Times New Roman" w:hAnsi="Times New Roman"/>
                <w:b/>
                <w:color w:val="000000"/>
                <w:spacing w:val="3"/>
              </w:rPr>
            </w:pPr>
            <w:r w:rsidRPr="00BB0B89">
              <w:rPr>
                <w:rFonts w:ascii="Times New Roman" w:hAnsi="Times New Roman"/>
                <w:b/>
                <w:color w:val="000000"/>
                <w:spacing w:val="3"/>
              </w:rPr>
              <w:t>Właściwości kruszywa</w:t>
            </w:r>
          </w:p>
        </w:tc>
        <w:tc>
          <w:tcPr>
            <w:tcW w:w="1081" w:type="pct"/>
          </w:tcPr>
          <w:p w:rsidR="00657032" w:rsidRPr="00BB0B89" w:rsidRDefault="00657032" w:rsidP="00BB0B89">
            <w:pPr>
              <w:jc w:val="center"/>
              <w:rPr>
                <w:rFonts w:ascii="Times New Roman" w:hAnsi="Times New Roman"/>
                <w:b/>
                <w:color w:val="000000"/>
                <w:spacing w:val="3"/>
              </w:rPr>
            </w:pPr>
            <w:r w:rsidRPr="00BB0B89">
              <w:rPr>
                <w:rFonts w:ascii="Times New Roman" w:hAnsi="Times New Roman"/>
                <w:b/>
                <w:color w:val="000000"/>
                <w:spacing w:val="3"/>
              </w:rPr>
              <w:t>Wymagania</w:t>
            </w:r>
          </w:p>
        </w:tc>
      </w:tr>
      <w:tr w:rsidR="00657032" w:rsidRPr="00BB0B89" w:rsidTr="00BB0B89">
        <w:tc>
          <w:tcPr>
            <w:tcW w:w="370" w:type="pct"/>
            <w:vMerge/>
          </w:tcPr>
          <w:p w:rsidR="00657032" w:rsidRPr="00BB0B89" w:rsidRDefault="00657032" w:rsidP="00BB0B89">
            <w:pPr>
              <w:jc w:val="both"/>
              <w:rPr>
                <w:rFonts w:ascii="Times New Roman" w:hAnsi="Times New Roman"/>
                <w:color w:val="000000"/>
                <w:spacing w:val="3"/>
              </w:rPr>
            </w:pPr>
          </w:p>
        </w:tc>
        <w:tc>
          <w:tcPr>
            <w:tcW w:w="3548" w:type="pct"/>
            <w:vMerge/>
          </w:tcPr>
          <w:p w:rsidR="00657032" w:rsidRPr="00BB0B89" w:rsidRDefault="00657032" w:rsidP="00BB0B89">
            <w:pPr>
              <w:jc w:val="both"/>
              <w:rPr>
                <w:rFonts w:ascii="Times New Roman" w:hAnsi="Times New Roman"/>
                <w:color w:val="000000"/>
                <w:spacing w:val="3"/>
              </w:rPr>
            </w:pPr>
          </w:p>
        </w:tc>
        <w:tc>
          <w:tcPr>
            <w:tcW w:w="1081" w:type="pct"/>
          </w:tcPr>
          <w:p w:rsidR="00657032" w:rsidRPr="00BB0B89" w:rsidRDefault="00657032" w:rsidP="00BB0B89">
            <w:pPr>
              <w:jc w:val="center"/>
              <w:rPr>
                <w:rFonts w:ascii="Times New Roman" w:hAnsi="Times New Roman"/>
                <w:b/>
                <w:color w:val="000000"/>
                <w:spacing w:val="3"/>
              </w:rPr>
            </w:pPr>
            <w:r w:rsidRPr="00BB0B89">
              <w:rPr>
                <w:rFonts w:ascii="Times New Roman" w:hAnsi="Times New Roman"/>
                <w:b/>
                <w:color w:val="000000"/>
                <w:spacing w:val="3"/>
              </w:rPr>
              <w:t>KR3</w:t>
            </w:r>
            <w:r w:rsidR="00BB0B89" w:rsidRPr="00BB0B89">
              <w:rPr>
                <w:rFonts w:ascii="Times New Roman" w:hAnsi="Times New Roman"/>
                <w:b/>
                <w:color w:val="000000"/>
                <w:spacing w:val="3"/>
              </w:rPr>
              <w:t>-KR4</w:t>
            </w:r>
          </w:p>
        </w:tc>
      </w:tr>
      <w:tr w:rsidR="00657032" w:rsidRPr="00BB0B89" w:rsidTr="00BB0B89">
        <w:tc>
          <w:tcPr>
            <w:tcW w:w="37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1</w:t>
            </w:r>
          </w:p>
        </w:tc>
        <w:tc>
          <w:tcPr>
            <w:tcW w:w="3548"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Uziarnienie według PN-EN 933-10:</w:t>
            </w:r>
          </w:p>
        </w:tc>
        <w:tc>
          <w:tcPr>
            <w:tcW w:w="108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Zgodnie z Tablicą 5</w:t>
            </w:r>
          </w:p>
        </w:tc>
      </w:tr>
      <w:tr w:rsidR="00657032" w:rsidRPr="00BB0B89" w:rsidTr="00BB0B89">
        <w:tc>
          <w:tcPr>
            <w:tcW w:w="37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2</w:t>
            </w:r>
          </w:p>
        </w:tc>
        <w:tc>
          <w:tcPr>
            <w:tcW w:w="3548"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Jakość pyłów według PN-EN 933-9, kategoria nie wyższa niż:</w:t>
            </w:r>
          </w:p>
        </w:tc>
        <w:tc>
          <w:tcPr>
            <w:tcW w:w="108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MB</w:t>
            </w:r>
            <w:r w:rsidRPr="00BB0B89">
              <w:rPr>
                <w:rFonts w:ascii="Times New Roman" w:hAnsi="Times New Roman"/>
                <w:color w:val="000000"/>
                <w:spacing w:val="3"/>
                <w:vertAlign w:val="subscript"/>
              </w:rPr>
              <w:t>F</w:t>
            </w:r>
            <w:r w:rsidRPr="00BB0B89">
              <w:rPr>
                <w:rFonts w:ascii="Times New Roman" w:hAnsi="Times New Roman"/>
                <w:color w:val="000000"/>
                <w:spacing w:val="3"/>
              </w:rPr>
              <w:t>10</w:t>
            </w:r>
          </w:p>
        </w:tc>
      </w:tr>
      <w:tr w:rsidR="00657032" w:rsidRPr="00BB0B89" w:rsidTr="00BB0B89">
        <w:tc>
          <w:tcPr>
            <w:tcW w:w="37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3</w:t>
            </w:r>
          </w:p>
        </w:tc>
        <w:tc>
          <w:tcPr>
            <w:tcW w:w="3548"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Zawartość wody według PN-EN 1097-5, nie wyższa niż:</w:t>
            </w:r>
          </w:p>
        </w:tc>
        <w:tc>
          <w:tcPr>
            <w:tcW w:w="108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1% (m/m)</w:t>
            </w:r>
          </w:p>
        </w:tc>
      </w:tr>
      <w:tr w:rsidR="00657032" w:rsidRPr="00BB0B89" w:rsidTr="0038396A">
        <w:trPr>
          <w:trHeight w:val="324"/>
        </w:trPr>
        <w:tc>
          <w:tcPr>
            <w:tcW w:w="37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4</w:t>
            </w:r>
          </w:p>
        </w:tc>
        <w:tc>
          <w:tcPr>
            <w:tcW w:w="3548"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Gęstość ziaren według EN 1097-7</w:t>
            </w:r>
          </w:p>
        </w:tc>
        <w:tc>
          <w:tcPr>
            <w:tcW w:w="108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deklarowana przez producenta</w:t>
            </w:r>
          </w:p>
        </w:tc>
      </w:tr>
      <w:tr w:rsidR="00657032" w:rsidRPr="00BB0B89" w:rsidTr="00BB0B89">
        <w:tc>
          <w:tcPr>
            <w:tcW w:w="37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5</w:t>
            </w:r>
          </w:p>
        </w:tc>
        <w:tc>
          <w:tcPr>
            <w:tcW w:w="3548"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Wolne przestrzenie w suchym zagęszczonym wypełniaczu według PN-EN 1097-4, wymagana kategoria:</w:t>
            </w:r>
          </w:p>
        </w:tc>
        <w:tc>
          <w:tcPr>
            <w:tcW w:w="1081" w:type="pct"/>
          </w:tcPr>
          <w:p w:rsidR="00657032" w:rsidRPr="00BB0B89" w:rsidRDefault="00657032" w:rsidP="00BB0B89">
            <w:pPr>
              <w:jc w:val="center"/>
              <w:rPr>
                <w:rFonts w:ascii="Times New Roman" w:hAnsi="Times New Roman"/>
                <w:color w:val="000000"/>
                <w:spacing w:val="3"/>
                <w:vertAlign w:val="subscript"/>
              </w:rPr>
            </w:pPr>
            <w:r w:rsidRPr="00BB0B89">
              <w:rPr>
                <w:rFonts w:ascii="Times New Roman" w:hAnsi="Times New Roman"/>
                <w:color w:val="000000"/>
                <w:spacing w:val="3"/>
              </w:rPr>
              <w:t>V</w:t>
            </w:r>
            <w:r w:rsidRPr="00BB0B89">
              <w:rPr>
                <w:rFonts w:ascii="Times New Roman" w:hAnsi="Times New Roman"/>
                <w:color w:val="000000"/>
                <w:spacing w:val="3"/>
                <w:vertAlign w:val="subscript"/>
              </w:rPr>
              <w:t>28/45</w:t>
            </w:r>
          </w:p>
        </w:tc>
      </w:tr>
      <w:tr w:rsidR="00657032" w:rsidRPr="00BB0B89" w:rsidTr="00BB0B89">
        <w:tc>
          <w:tcPr>
            <w:tcW w:w="37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6</w:t>
            </w:r>
          </w:p>
        </w:tc>
        <w:tc>
          <w:tcPr>
            <w:tcW w:w="3548"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Przyrost temperatury mięknienia według PN-EN 13179-1, wymagana kategoria:</w:t>
            </w:r>
          </w:p>
        </w:tc>
        <w:tc>
          <w:tcPr>
            <w:tcW w:w="108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7"/>
              </w:rPr>
              <w:sym w:font="Symbol" w:char="F044"/>
            </w:r>
            <w:r w:rsidRPr="00BB0B89">
              <w:rPr>
                <w:rFonts w:ascii="Times New Roman" w:hAnsi="Times New Roman"/>
                <w:color w:val="000000"/>
                <w:spacing w:val="7"/>
                <w:vertAlign w:val="subscript"/>
              </w:rPr>
              <w:t>R&amp;B</w:t>
            </w:r>
            <w:r w:rsidRPr="00BB0B89">
              <w:rPr>
                <w:rFonts w:ascii="Times New Roman" w:hAnsi="Times New Roman"/>
                <w:color w:val="000000"/>
                <w:spacing w:val="7"/>
              </w:rPr>
              <w:t>8/25</w:t>
            </w:r>
          </w:p>
        </w:tc>
      </w:tr>
      <w:tr w:rsidR="00657032" w:rsidRPr="00BB0B89" w:rsidTr="00BB0B89">
        <w:tc>
          <w:tcPr>
            <w:tcW w:w="37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7</w:t>
            </w:r>
          </w:p>
        </w:tc>
        <w:tc>
          <w:tcPr>
            <w:tcW w:w="3548"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Rozpuszczalność w wodzie według PN-EN 1744-1, kategoria nie wyższa niż:</w:t>
            </w:r>
          </w:p>
        </w:tc>
        <w:tc>
          <w:tcPr>
            <w:tcW w:w="108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WS</w:t>
            </w:r>
            <w:r w:rsidRPr="00BB0B89">
              <w:rPr>
                <w:rFonts w:ascii="Times New Roman" w:hAnsi="Times New Roman"/>
                <w:color w:val="000000"/>
                <w:spacing w:val="3"/>
                <w:vertAlign w:val="subscript"/>
              </w:rPr>
              <w:t>10</w:t>
            </w:r>
          </w:p>
        </w:tc>
      </w:tr>
      <w:tr w:rsidR="00657032" w:rsidRPr="00BB0B89" w:rsidTr="00BB0B89">
        <w:tc>
          <w:tcPr>
            <w:tcW w:w="37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8</w:t>
            </w:r>
          </w:p>
        </w:tc>
        <w:tc>
          <w:tcPr>
            <w:tcW w:w="3548"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Zawartość CaCO3 w wypełniaczu wapiennym według PN-EN 196-2, kategoria nie niższa niż:</w:t>
            </w:r>
          </w:p>
        </w:tc>
        <w:tc>
          <w:tcPr>
            <w:tcW w:w="1081"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CC</w:t>
            </w:r>
            <w:r w:rsidRPr="00BB0B89">
              <w:rPr>
                <w:rFonts w:ascii="Times New Roman" w:hAnsi="Times New Roman"/>
                <w:color w:val="000000"/>
                <w:spacing w:val="3"/>
                <w:vertAlign w:val="subscript"/>
              </w:rPr>
              <w:t>70</w:t>
            </w:r>
          </w:p>
        </w:tc>
      </w:tr>
      <w:tr w:rsidR="00657032" w:rsidRPr="00BB0B89" w:rsidTr="00BB0B89">
        <w:tc>
          <w:tcPr>
            <w:tcW w:w="37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9</w:t>
            </w:r>
          </w:p>
        </w:tc>
        <w:tc>
          <w:tcPr>
            <w:tcW w:w="3548"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Zawartość wodorotlenku wapnia w wypełniaczu mieszanym, wymagana kategoria:</w:t>
            </w:r>
          </w:p>
        </w:tc>
        <w:tc>
          <w:tcPr>
            <w:tcW w:w="1081" w:type="pct"/>
          </w:tcPr>
          <w:p w:rsidR="00657032" w:rsidRPr="00BB0B89" w:rsidRDefault="00657032" w:rsidP="00BB0B89">
            <w:pPr>
              <w:jc w:val="center"/>
              <w:rPr>
                <w:rFonts w:ascii="Times New Roman" w:hAnsi="Times New Roman"/>
                <w:color w:val="000000"/>
                <w:spacing w:val="3"/>
                <w:vertAlign w:val="subscript"/>
              </w:rPr>
            </w:pPr>
            <w:r w:rsidRPr="00BB0B89">
              <w:rPr>
                <w:rFonts w:ascii="Times New Roman" w:hAnsi="Times New Roman"/>
                <w:color w:val="000000"/>
                <w:spacing w:val="3"/>
              </w:rPr>
              <w:t>K</w:t>
            </w:r>
            <w:r w:rsidRPr="00BB0B89">
              <w:rPr>
                <w:rFonts w:ascii="Times New Roman" w:hAnsi="Times New Roman"/>
                <w:color w:val="000000"/>
                <w:spacing w:val="3"/>
                <w:vertAlign w:val="subscript"/>
              </w:rPr>
              <w:t>a Deklarowana</w:t>
            </w:r>
          </w:p>
        </w:tc>
      </w:tr>
      <w:tr w:rsidR="00657032" w:rsidRPr="00BB0B89" w:rsidTr="00BB0B89">
        <w:tc>
          <w:tcPr>
            <w:tcW w:w="370" w:type="pct"/>
          </w:tcPr>
          <w:p w:rsidR="00657032" w:rsidRPr="00BB0B89" w:rsidRDefault="00657032" w:rsidP="00BB0B89">
            <w:pPr>
              <w:jc w:val="center"/>
              <w:rPr>
                <w:rFonts w:ascii="Times New Roman" w:hAnsi="Times New Roman"/>
                <w:color w:val="000000"/>
                <w:spacing w:val="3"/>
              </w:rPr>
            </w:pPr>
            <w:r w:rsidRPr="00BB0B89">
              <w:rPr>
                <w:rFonts w:ascii="Times New Roman" w:hAnsi="Times New Roman"/>
                <w:color w:val="000000"/>
                <w:spacing w:val="3"/>
              </w:rPr>
              <w:t>10</w:t>
            </w:r>
          </w:p>
        </w:tc>
        <w:tc>
          <w:tcPr>
            <w:tcW w:w="3548" w:type="pct"/>
          </w:tcPr>
          <w:p w:rsidR="00657032" w:rsidRPr="00BB0B89" w:rsidRDefault="00657032" w:rsidP="00BB0B89">
            <w:pPr>
              <w:jc w:val="both"/>
              <w:rPr>
                <w:rFonts w:ascii="Times New Roman" w:hAnsi="Times New Roman"/>
                <w:color w:val="000000"/>
                <w:spacing w:val="3"/>
              </w:rPr>
            </w:pPr>
            <w:r w:rsidRPr="00BB0B89">
              <w:rPr>
                <w:rFonts w:ascii="Times New Roman" w:hAnsi="Times New Roman"/>
                <w:color w:val="000000"/>
                <w:spacing w:val="3"/>
              </w:rPr>
              <w:t>„Liczba asfaltowa" według PN-EN 13179-2, wymagana kategoria:</w:t>
            </w:r>
          </w:p>
        </w:tc>
        <w:tc>
          <w:tcPr>
            <w:tcW w:w="1081" w:type="pct"/>
          </w:tcPr>
          <w:p w:rsidR="00657032" w:rsidRPr="00BB0B89" w:rsidRDefault="00657032" w:rsidP="00BB0B89">
            <w:pPr>
              <w:jc w:val="center"/>
              <w:rPr>
                <w:rFonts w:ascii="Times New Roman" w:hAnsi="Times New Roman"/>
                <w:color w:val="000000"/>
                <w:spacing w:val="3"/>
              </w:rPr>
            </w:pPr>
            <w:proofErr w:type="spellStart"/>
            <w:r w:rsidRPr="00BB0B89">
              <w:rPr>
                <w:rFonts w:ascii="Times New Roman" w:hAnsi="Times New Roman"/>
                <w:color w:val="000000"/>
                <w:spacing w:val="3"/>
              </w:rPr>
              <w:t>BN</w:t>
            </w:r>
            <w:r w:rsidRPr="00BB0B89">
              <w:rPr>
                <w:rFonts w:ascii="Times New Roman" w:hAnsi="Times New Roman"/>
                <w:color w:val="000000"/>
                <w:spacing w:val="3"/>
                <w:vertAlign w:val="subscript"/>
              </w:rPr>
              <w:t>Deklarowana</w:t>
            </w:r>
            <w:proofErr w:type="spellEnd"/>
          </w:p>
        </w:tc>
      </w:tr>
    </w:tbl>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Stosowanie pyłów z odpylania jest możliwe pod warunkiem spełnienia wymagań jak dla wypełniacza. Proporcja pyłów i wypełniacza wapiennego powinna być tak dobrana, aby kategoria zawartości CaCO</w:t>
      </w:r>
      <w:r w:rsidRPr="00657032">
        <w:rPr>
          <w:rFonts w:ascii="Times New Roman" w:hAnsi="Times New Roman"/>
          <w:color w:val="000000"/>
          <w:spacing w:val="3"/>
          <w:sz w:val="24"/>
          <w:szCs w:val="24"/>
          <w:vertAlign w:val="subscript"/>
        </w:rPr>
        <w:t>3</w:t>
      </w:r>
      <w:r w:rsidRPr="00657032">
        <w:rPr>
          <w:rFonts w:ascii="Times New Roman" w:hAnsi="Times New Roman"/>
          <w:color w:val="000000"/>
          <w:spacing w:val="3"/>
          <w:sz w:val="24"/>
          <w:szCs w:val="24"/>
        </w:rPr>
        <w:t xml:space="preserve"> w mieszance pyłów i wypełniacza wapiennego była nie niższa niż CC</w:t>
      </w:r>
      <w:r w:rsidRPr="00657032">
        <w:rPr>
          <w:rFonts w:ascii="Times New Roman" w:hAnsi="Times New Roman"/>
          <w:color w:val="000000"/>
          <w:spacing w:val="3"/>
          <w:sz w:val="24"/>
          <w:szCs w:val="24"/>
          <w:vertAlign w:val="subscript"/>
        </w:rPr>
        <w:t>70</w:t>
      </w:r>
    </w:p>
    <w:p w:rsidR="00BB0B89" w:rsidRDefault="00BB0B89" w:rsidP="00A21F57">
      <w:pPr>
        <w:shd w:val="clear" w:color="auto" w:fill="FFFFFF"/>
        <w:jc w:val="both"/>
        <w:rPr>
          <w:rFonts w:ascii="Times New Roman" w:hAnsi="Times New Roman"/>
          <w:color w:val="000000"/>
          <w:spacing w:val="3"/>
          <w:sz w:val="24"/>
          <w:szCs w:val="24"/>
        </w:rPr>
      </w:pPr>
    </w:p>
    <w:p w:rsidR="00BB0B89" w:rsidRPr="00657032" w:rsidRDefault="00BB0B89" w:rsidP="00A21F57">
      <w:pPr>
        <w:shd w:val="clear" w:color="auto" w:fill="FFFFFF"/>
        <w:jc w:val="both"/>
        <w:rPr>
          <w:rFonts w:ascii="Times New Roman" w:hAnsi="Times New Roman"/>
          <w:color w:val="000000"/>
          <w:spacing w:val="3"/>
          <w:sz w:val="24"/>
          <w:szCs w:val="24"/>
        </w:rPr>
      </w:pPr>
      <w:r>
        <w:rPr>
          <w:rFonts w:ascii="Times New Roman" w:hAnsi="Times New Roman"/>
          <w:b/>
          <w:color w:val="000000"/>
          <w:spacing w:val="3"/>
          <w:sz w:val="24"/>
          <w:szCs w:val="24"/>
        </w:rPr>
        <w:t>Tablica 7</w:t>
      </w:r>
      <w:r w:rsidRPr="00657032">
        <w:rPr>
          <w:rFonts w:ascii="Times New Roman" w:hAnsi="Times New Roman"/>
          <w:b/>
          <w:color w:val="000000"/>
          <w:spacing w:val="3"/>
          <w:sz w:val="24"/>
          <w:szCs w:val="24"/>
        </w:rPr>
        <w:t>.</w:t>
      </w:r>
      <w:r w:rsidRPr="00657032">
        <w:rPr>
          <w:rFonts w:ascii="Times New Roman" w:hAnsi="Times New Roman"/>
          <w:color w:val="000000"/>
          <w:spacing w:val="3"/>
          <w:sz w:val="24"/>
          <w:szCs w:val="24"/>
        </w:rPr>
        <w:t xml:space="preserve"> Wymagane właściwości kruszywa </w:t>
      </w:r>
      <w:r>
        <w:rPr>
          <w:rFonts w:ascii="Times New Roman" w:hAnsi="Times New Roman"/>
          <w:color w:val="000000"/>
          <w:spacing w:val="3"/>
          <w:sz w:val="24"/>
          <w:szCs w:val="24"/>
        </w:rPr>
        <w:t>o ciągłym uziarnieniu</w:t>
      </w:r>
      <w:r w:rsidRPr="00657032">
        <w:rPr>
          <w:rFonts w:ascii="Times New Roman" w:hAnsi="Times New Roman"/>
          <w:color w:val="000000"/>
          <w:spacing w:val="3"/>
          <w:sz w:val="24"/>
          <w:szCs w:val="24"/>
        </w:rPr>
        <w:t xml:space="preserve"> do podbudowy z AC </w:t>
      </w:r>
    </w:p>
    <w:tbl>
      <w:tblPr>
        <w:tblStyle w:val="Tabela-Siatka"/>
        <w:tblW w:w="5000" w:type="pct"/>
        <w:tblLook w:val="04A0" w:firstRow="1" w:lastRow="0" w:firstColumn="1" w:lastColumn="0" w:noHBand="0" w:noVBand="1"/>
      </w:tblPr>
      <w:tblGrid>
        <w:gridCol w:w="696"/>
        <w:gridCol w:w="6380"/>
        <w:gridCol w:w="1982"/>
      </w:tblGrid>
      <w:tr w:rsidR="00BB0B89" w:rsidRPr="00030E7F" w:rsidTr="00F221D3">
        <w:tc>
          <w:tcPr>
            <w:tcW w:w="384" w:type="pct"/>
            <w:vMerge w:val="restart"/>
          </w:tcPr>
          <w:p w:rsidR="00BB0B89" w:rsidRPr="00030E7F" w:rsidRDefault="00BB0B89" w:rsidP="00F221D3">
            <w:pPr>
              <w:jc w:val="both"/>
              <w:rPr>
                <w:rFonts w:ascii="Times New Roman" w:hAnsi="Times New Roman"/>
                <w:b/>
                <w:color w:val="000000"/>
                <w:spacing w:val="3"/>
              </w:rPr>
            </w:pPr>
            <w:proofErr w:type="spellStart"/>
            <w:r w:rsidRPr="00030E7F">
              <w:rPr>
                <w:rFonts w:ascii="Times New Roman" w:hAnsi="Times New Roman"/>
                <w:b/>
                <w:color w:val="000000"/>
                <w:spacing w:val="3"/>
              </w:rPr>
              <w:t>Lp</w:t>
            </w:r>
            <w:proofErr w:type="spellEnd"/>
          </w:p>
        </w:tc>
        <w:tc>
          <w:tcPr>
            <w:tcW w:w="3522" w:type="pct"/>
            <w:vMerge w:val="restart"/>
          </w:tcPr>
          <w:p w:rsidR="00BB0B89" w:rsidRPr="00030E7F" w:rsidRDefault="00BB0B89" w:rsidP="00F221D3">
            <w:pPr>
              <w:jc w:val="center"/>
              <w:rPr>
                <w:rFonts w:ascii="Times New Roman" w:hAnsi="Times New Roman"/>
                <w:b/>
                <w:color w:val="000000"/>
                <w:spacing w:val="3"/>
              </w:rPr>
            </w:pPr>
            <w:r w:rsidRPr="00030E7F">
              <w:rPr>
                <w:rFonts w:ascii="Times New Roman" w:hAnsi="Times New Roman"/>
                <w:b/>
                <w:color w:val="000000"/>
                <w:spacing w:val="3"/>
              </w:rPr>
              <w:t>Właściwości kruszywa</w:t>
            </w:r>
          </w:p>
        </w:tc>
        <w:tc>
          <w:tcPr>
            <w:tcW w:w="1094" w:type="pct"/>
          </w:tcPr>
          <w:p w:rsidR="00BB0B89" w:rsidRPr="00030E7F" w:rsidRDefault="00BB0B89" w:rsidP="00F221D3">
            <w:pPr>
              <w:jc w:val="center"/>
              <w:rPr>
                <w:rFonts w:ascii="Times New Roman" w:hAnsi="Times New Roman"/>
                <w:b/>
                <w:color w:val="000000"/>
                <w:spacing w:val="3"/>
              </w:rPr>
            </w:pPr>
            <w:r w:rsidRPr="00030E7F">
              <w:rPr>
                <w:rFonts w:ascii="Times New Roman" w:hAnsi="Times New Roman"/>
                <w:b/>
                <w:color w:val="000000"/>
                <w:spacing w:val="3"/>
              </w:rPr>
              <w:t>Wymagania</w:t>
            </w:r>
          </w:p>
        </w:tc>
      </w:tr>
      <w:tr w:rsidR="00BB0B89" w:rsidRPr="00030E7F" w:rsidTr="00F221D3">
        <w:tc>
          <w:tcPr>
            <w:tcW w:w="384" w:type="pct"/>
            <w:vMerge/>
          </w:tcPr>
          <w:p w:rsidR="00BB0B89" w:rsidRPr="00030E7F" w:rsidRDefault="00BB0B89" w:rsidP="00F221D3">
            <w:pPr>
              <w:jc w:val="both"/>
              <w:rPr>
                <w:rFonts w:ascii="Times New Roman" w:hAnsi="Times New Roman"/>
                <w:color w:val="000000"/>
                <w:spacing w:val="3"/>
              </w:rPr>
            </w:pPr>
          </w:p>
        </w:tc>
        <w:tc>
          <w:tcPr>
            <w:tcW w:w="3522" w:type="pct"/>
            <w:vMerge/>
          </w:tcPr>
          <w:p w:rsidR="00BB0B89" w:rsidRPr="00030E7F" w:rsidRDefault="00BB0B89" w:rsidP="00F221D3">
            <w:pPr>
              <w:jc w:val="both"/>
              <w:rPr>
                <w:rFonts w:ascii="Times New Roman" w:hAnsi="Times New Roman"/>
                <w:color w:val="000000"/>
                <w:spacing w:val="3"/>
              </w:rPr>
            </w:pPr>
          </w:p>
        </w:tc>
        <w:tc>
          <w:tcPr>
            <w:tcW w:w="1094" w:type="pct"/>
          </w:tcPr>
          <w:p w:rsidR="00BB0B89" w:rsidRPr="00030E7F" w:rsidRDefault="00BB0B89" w:rsidP="00F221D3">
            <w:pPr>
              <w:jc w:val="center"/>
              <w:rPr>
                <w:rFonts w:ascii="Times New Roman" w:hAnsi="Times New Roman"/>
                <w:b/>
                <w:color w:val="000000"/>
                <w:spacing w:val="3"/>
              </w:rPr>
            </w:pPr>
            <w:r w:rsidRPr="00030E7F">
              <w:rPr>
                <w:rFonts w:ascii="Times New Roman" w:hAnsi="Times New Roman"/>
                <w:b/>
                <w:color w:val="000000"/>
                <w:spacing w:val="3"/>
              </w:rPr>
              <w:t>KR3</w:t>
            </w:r>
            <w:r>
              <w:rPr>
                <w:rFonts w:ascii="Times New Roman" w:hAnsi="Times New Roman"/>
                <w:b/>
                <w:color w:val="000000"/>
                <w:spacing w:val="3"/>
              </w:rPr>
              <w:t>-KR4</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sidRPr="00030E7F">
              <w:rPr>
                <w:rFonts w:ascii="Times New Roman" w:hAnsi="Times New Roman"/>
                <w:color w:val="000000"/>
                <w:spacing w:val="3"/>
              </w:rPr>
              <w:t>1</w:t>
            </w:r>
          </w:p>
        </w:tc>
        <w:tc>
          <w:tcPr>
            <w:tcW w:w="3522" w:type="pct"/>
          </w:tcPr>
          <w:p w:rsidR="00BB0B89" w:rsidRPr="00030E7F" w:rsidRDefault="00BB0B89" w:rsidP="00F221D3">
            <w:pPr>
              <w:jc w:val="both"/>
              <w:rPr>
                <w:rFonts w:ascii="Times New Roman" w:hAnsi="Times New Roman"/>
                <w:color w:val="000000"/>
              </w:rPr>
            </w:pPr>
            <w:r w:rsidRPr="00030E7F">
              <w:rPr>
                <w:rFonts w:ascii="Times New Roman" w:hAnsi="Times New Roman"/>
                <w:color w:val="000000"/>
              </w:rPr>
              <w:t>Uziarnienie według PN-EN 933-1, kategoria nie niższa niż:</w:t>
            </w:r>
          </w:p>
        </w:tc>
        <w:tc>
          <w:tcPr>
            <w:tcW w:w="1094" w:type="pct"/>
          </w:tcPr>
          <w:p w:rsidR="00BB0B89" w:rsidRPr="00030E7F" w:rsidRDefault="00BB0B89" w:rsidP="00BB0B89">
            <w:pPr>
              <w:jc w:val="center"/>
              <w:rPr>
                <w:rFonts w:ascii="Times New Roman" w:hAnsi="Times New Roman"/>
                <w:color w:val="000000"/>
                <w:spacing w:val="3"/>
              </w:rPr>
            </w:pPr>
            <w:r w:rsidRPr="00030E7F">
              <w:rPr>
                <w:rFonts w:ascii="Times New Roman" w:hAnsi="Times New Roman"/>
                <w:color w:val="000000"/>
                <w:spacing w:val="3"/>
              </w:rPr>
              <w:t>G</w:t>
            </w:r>
            <w:r>
              <w:rPr>
                <w:rFonts w:ascii="Times New Roman" w:hAnsi="Times New Roman"/>
                <w:color w:val="000000"/>
                <w:spacing w:val="3"/>
                <w:vertAlign w:val="subscript"/>
              </w:rPr>
              <w:t>A</w:t>
            </w:r>
            <w:r>
              <w:rPr>
                <w:rFonts w:ascii="Times New Roman" w:hAnsi="Times New Roman"/>
                <w:color w:val="000000"/>
                <w:spacing w:val="3"/>
              </w:rPr>
              <w:t>85</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sidRPr="00030E7F">
              <w:rPr>
                <w:rFonts w:ascii="Times New Roman" w:hAnsi="Times New Roman"/>
                <w:color w:val="000000"/>
                <w:spacing w:val="3"/>
              </w:rPr>
              <w:t>3</w:t>
            </w:r>
          </w:p>
        </w:tc>
        <w:tc>
          <w:tcPr>
            <w:tcW w:w="3522" w:type="pct"/>
          </w:tcPr>
          <w:p w:rsidR="00BB0B89" w:rsidRPr="00030E7F" w:rsidRDefault="00BB0B89" w:rsidP="00F221D3">
            <w:pPr>
              <w:jc w:val="both"/>
              <w:rPr>
                <w:rFonts w:ascii="Times New Roman" w:hAnsi="Times New Roman"/>
                <w:color w:val="000000"/>
              </w:rPr>
            </w:pPr>
            <w:r w:rsidRPr="00030E7F">
              <w:rPr>
                <w:rFonts w:ascii="Times New Roman" w:hAnsi="Times New Roman"/>
                <w:color w:val="000000"/>
              </w:rPr>
              <w:t>Zawartość pyłów według PN-EN 933-1; kategoria nie wyższa niż:</w:t>
            </w:r>
          </w:p>
        </w:tc>
        <w:tc>
          <w:tcPr>
            <w:tcW w:w="1094" w:type="pct"/>
          </w:tcPr>
          <w:p w:rsidR="00BB0B89" w:rsidRPr="00030E7F" w:rsidRDefault="00BB0B89" w:rsidP="00BB0B89">
            <w:pPr>
              <w:jc w:val="center"/>
              <w:rPr>
                <w:rFonts w:ascii="Times New Roman" w:hAnsi="Times New Roman"/>
                <w:color w:val="000000"/>
                <w:spacing w:val="3"/>
              </w:rPr>
            </w:pPr>
            <w:r w:rsidRPr="00030E7F">
              <w:rPr>
                <w:rFonts w:ascii="Times New Roman" w:hAnsi="Times New Roman"/>
                <w:color w:val="000000"/>
                <w:spacing w:val="3"/>
              </w:rPr>
              <w:t>F</w:t>
            </w:r>
            <w:r w:rsidRPr="00BB0B89">
              <w:rPr>
                <w:rFonts w:ascii="Times New Roman" w:hAnsi="Times New Roman"/>
                <w:color w:val="000000"/>
                <w:spacing w:val="3"/>
                <w:vertAlign w:val="subscript"/>
              </w:rPr>
              <w:t>16</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sidRPr="00030E7F">
              <w:rPr>
                <w:rFonts w:ascii="Times New Roman" w:hAnsi="Times New Roman"/>
                <w:color w:val="000000"/>
                <w:spacing w:val="3"/>
              </w:rPr>
              <w:t>4</w:t>
            </w:r>
          </w:p>
        </w:tc>
        <w:tc>
          <w:tcPr>
            <w:tcW w:w="3522" w:type="pct"/>
          </w:tcPr>
          <w:p w:rsidR="00BB0B89" w:rsidRPr="00030E7F" w:rsidRDefault="00BB0B89" w:rsidP="00F221D3">
            <w:pPr>
              <w:jc w:val="both"/>
              <w:rPr>
                <w:rFonts w:ascii="Times New Roman" w:hAnsi="Times New Roman"/>
                <w:color w:val="000000"/>
              </w:rPr>
            </w:pPr>
            <w:r w:rsidRPr="00030E7F">
              <w:rPr>
                <w:rFonts w:ascii="Times New Roman" w:hAnsi="Times New Roman"/>
                <w:color w:val="000000"/>
              </w:rPr>
              <w:t>Kształt kruszywa według PN-EN 933-3 lub według PN-EN 933-4, kategoria nie wyższa niż:</w:t>
            </w:r>
          </w:p>
        </w:tc>
        <w:tc>
          <w:tcPr>
            <w:tcW w:w="1094" w:type="pct"/>
          </w:tcPr>
          <w:p w:rsidR="00BB0B89" w:rsidRPr="00030E7F" w:rsidRDefault="00BB0B89" w:rsidP="00F221D3">
            <w:pPr>
              <w:jc w:val="center"/>
              <w:rPr>
                <w:rFonts w:ascii="Times New Roman" w:hAnsi="Times New Roman"/>
                <w:color w:val="000000"/>
                <w:spacing w:val="3"/>
                <w:vertAlign w:val="subscript"/>
              </w:rPr>
            </w:pPr>
            <w:r w:rsidRPr="00030E7F">
              <w:rPr>
                <w:rFonts w:ascii="Times New Roman" w:hAnsi="Times New Roman"/>
                <w:color w:val="000000"/>
                <w:spacing w:val="3"/>
              </w:rPr>
              <w:t>FI</w:t>
            </w:r>
            <w:r w:rsidRPr="00030E7F">
              <w:rPr>
                <w:rFonts w:ascii="Times New Roman" w:hAnsi="Times New Roman"/>
                <w:color w:val="000000"/>
                <w:spacing w:val="3"/>
                <w:vertAlign w:val="subscript"/>
              </w:rPr>
              <w:t>30</w:t>
            </w:r>
            <w:r w:rsidRPr="00030E7F">
              <w:rPr>
                <w:rFonts w:ascii="Times New Roman" w:hAnsi="Times New Roman"/>
                <w:color w:val="000000"/>
                <w:spacing w:val="3"/>
              </w:rPr>
              <w:t xml:space="preserve"> lub SI</w:t>
            </w:r>
            <w:r w:rsidRPr="00030E7F">
              <w:rPr>
                <w:rFonts w:ascii="Times New Roman" w:hAnsi="Times New Roman"/>
                <w:color w:val="000000"/>
                <w:spacing w:val="3"/>
                <w:vertAlign w:val="subscript"/>
              </w:rPr>
              <w:t>30</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Pr>
                <w:rFonts w:ascii="Times New Roman" w:hAnsi="Times New Roman"/>
                <w:color w:val="000000"/>
                <w:spacing w:val="3"/>
              </w:rPr>
              <w:t>5</w:t>
            </w:r>
          </w:p>
        </w:tc>
        <w:tc>
          <w:tcPr>
            <w:tcW w:w="3522" w:type="pct"/>
          </w:tcPr>
          <w:p w:rsidR="00BB0B89" w:rsidRPr="00030E7F" w:rsidRDefault="00BB0B89" w:rsidP="00F221D3">
            <w:pPr>
              <w:jc w:val="both"/>
              <w:rPr>
                <w:rFonts w:ascii="Times New Roman" w:hAnsi="Times New Roman"/>
                <w:color w:val="000000"/>
              </w:rPr>
            </w:pPr>
            <w:r w:rsidRPr="00030E7F">
              <w:rPr>
                <w:rFonts w:ascii="Times New Roman" w:hAnsi="Times New Roman"/>
                <w:color w:val="000000"/>
              </w:rPr>
              <w:t xml:space="preserve">Procentowa zawartość ziaren o powierzchni </w:t>
            </w:r>
            <w:proofErr w:type="spellStart"/>
            <w:r w:rsidRPr="00030E7F">
              <w:rPr>
                <w:rFonts w:ascii="Times New Roman" w:hAnsi="Times New Roman"/>
                <w:color w:val="000000"/>
              </w:rPr>
              <w:t>przekruszonej</w:t>
            </w:r>
            <w:proofErr w:type="spellEnd"/>
            <w:r w:rsidRPr="00030E7F">
              <w:rPr>
                <w:rFonts w:ascii="Times New Roman" w:hAnsi="Times New Roman"/>
                <w:color w:val="000000"/>
              </w:rPr>
              <w:t xml:space="preserve"> i łamanej według PN-EN 933-5; kategoria nie niższa niż:</w:t>
            </w:r>
          </w:p>
        </w:tc>
        <w:tc>
          <w:tcPr>
            <w:tcW w:w="1094" w:type="pct"/>
          </w:tcPr>
          <w:p w:rsidR="00BB0B89" w:rsidRPr="00030E7F" w:rsidRDefault="00BB0B89" w:rsidP="00F221D3">
            <w:pPr>
              <w:jc w:val="center"/>
              <w:rPr>
                <w:rFonts w:ascii="Times New Roman" w:hAnsi="Times New Roman"/>
                <w:color w:val="000000"/>
                <w:spacing w:val="3"/>
                <w:vertAlign w:val="subscript"/>
              </w:rPr>
            </w:pPr>
            <w:r w:rsidRPr="00030E7F">
              <w:rPr>
                <w:rFonts w:ascii="Times New Roman" w:hAnsi="Times New Roman"/>
                <w:color w:val="000000"/>
                <w:spacing w:val="3"/>
              </w:rPr>
              <w:t>C</w:t>
            </w:r>
            <w:r w:rsidRPr="00030E7F">
              <w:rPr>
                <w:rFonts w:ascii="Times New Roman" w:hAnsi="Times New Roman"/>
                <w:color w:val="000000"/>
                <w:spacing w:val="3"/>
                <w:vertAlign w:val="subscript"/>
              </w:rPr>
              <w:t>50/30</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Pr>
                <w:rFonts w:ascii="Times New Roman" w:hAnsi="Times New Roman"/>
                <w:color w:val="000000"/>
                <w:spacing w:val="3"/>
              </w:rPr>
              <w:t>6</w:t>
            </w:r>
          </w:p>
        </w:tc>
        <w:tc>
          <w:tcPr>
            <w:tcW w:w="3522" w:type="pct"/>
          </w:tcPr>
          <w:p w:rsidR="00BB0B89" w:rsidRPr="00030E7F" w:rsidRDefault="00BB0B89" w:rsidP="00F221D3">
            <w:pPr>
              <w:jc w:val="both"/>
              <w:rPr>
                <w:rFonts w:ascii="Times New Roman" w:hAnsi="Times New Roman"/>
                <w:color w:val="000000"/>
              </w:rPr>
            </w:pPr>
            <w:r w:rsidRPr="00030E7F">
              <w:rPr>
                <w:rFonts w:ascii="Times New Roman" w:hAnsi="Times New Roman"/>
                <w:color w:val="000000"/>
              </w:rPr>
              <w:t>Odporność kruszywa na rozdrabnianie według PN-EN 1097-2, rozdział 5; badana na kruszywie o wymiarze 10/14, kategoria nie wyższa niż:</w:t>
            </w:r>
          </w:p>
        </w:tc>
        <w:tc>
          <w:tcPr>
            <w:tcW w:w="1094" w:type="pct"/>
          </w:tcPr>
          <w:p w:rsidR="00BB0B89" w:rsidRPr="00030E7F" w:rsidRDefault="00BB0B89" w:rsidP="00F221D3">
            <w:pPr>
              <w:jc w:val="center"/>
              <w:rPr>
                <w:rFonts w:ascii="Times New Roman" w:hAnsi="Times New Roman"/>
                <w:color w:val="000000"/>
                <w:spacing w:val="3"/>
                <w:vertAlign w:val="subscript"/>
              </w:rPr>
            </w:pPr>
            <w:r w:rsidRPr="00030E7F">
              <w:rPr>
                <w:rFonts w:ascii="Times New Roman" w:hAnsi="Times New Roman"/>
                <w:color w:val="000000"/>
                <w:spacing w:val="3"/>
              </w:rPr>
              <w:t>LA</w:t>
            </w:r>
            <w:r w:rsidRPr="00030E7F">
              <w:rPr>
                <w:rFonts w:ascii="Times New Roman" w:hAnsi="Times New Roman"/>
                <w:color w:val="000000"/>
                <w:spacing w:val="3"/>
                <w:vertAlign w:val="subscript"/>
              </w:rPr>
              <w:t>40</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Pr>
                <w:rFonts w:ascii="Times New Roman" w:hAnsi="Times New Roman"/>
                <w:color w:val="000000"/>
                <w:spacing w:val="3"/>
              </w:rPr>
              <w:t>7</w:t>
            </w:r>
          </w:p>
        </w:tc>
        <w:tc>
          <w:tcPr>
            <w:tcW w:w="3522" w:type="pct"/>
          </w:tcPr>
          <w:p w:rsidR="00BB0B89" w:rsidRPr="00030E7F" w:rsidRDefault="00BB0B89" w:rsidP="00F221D3">
            <w:pPr>
              <w:jc w:val="both"/>
              <w:rPr>
                <w:rFonts w:ascii="Times New Roman" w:hAnsi="Times New Roman"/>
                <w:color w:val="000000"/>
              </w:rPr>
            </w:pPr>
            <w:r w:rsidRPr="00030E7F">
              <w:rPr>
                <w:rFonts w:ascii="Times New Roman" w:hAnsi="Times New Roman"/>
                <w:color w:val="000000"/>
              </w:rPr>
              <w:t>Mrozoodporność według PN-EN 1367-1 badana na kruszywie o wymiarze 8/11, 11/16 lub 8/16, kategoria nie wyższa niż:</w:t>
            </w:r>
          </w:p>
        </w:tc>
        <w:tc>
          <w:tcPr>
            <w:tcW w:w="1094" w:type="pct"/>
          </w:tcPr>
          <w:p w:rsidR="00BB0B89" w:rsidRPr="00030E7F" w:rsidRDefault="00BB0B89" w:rsidP="00F221D3">
            <w:pPr>
              <w:jc w:val="center"/>
              <w:rPr>
                <w:rFonts w:ascii="Times New Roman" w:hAnsi="Times New Roman"/>
                <w:color w:val="000000"/>
                <w:spacing w:val="3"/>
              </w:rPr>
            </w:pPr>
            <w:r w:rsidRPr="00030E7F">
              <w:rPr>
                <w:rFonts w:ascii="Times New Roman" w:hAnsi="Times New Roman"/>
                <w:color w:val="000000"/>
                <w:spacing w:val="3"/>
              </w:rPr>
              <w:t>F</w:t>
            </w:r>
            <w:r w:rsidRPr="00030E7F">
              <w:rPr>
                <w:rFonts w:ascii="Times New Roman" w:hAnsi="Times New Roman"/>
                <w:color w:val="000000"/>
                <w:spacing w:val="3"/>
                <w:vertAlign w:val="subscript"/>
              </w:rPr>
              <w:t>4</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Pr>
                <w:rFonts w:ascii="Times New Roman" w:hAnsi="Times New Roman"/>
                <w:color w:val="000000"/>
                <w:spacing w:val="3"/>
              </w:rPr>
              <w:t>8</w:t>
            </w:r>
          </w:p>
        </w:tc>
        <w:tc>
          <w:tcPr>
            <w:tcW w:w="3522" w:type="pct"/>
          </w:tcPr>
          <w:p w:rsidR="00BB0B89" w:rsidRPr="00030E7F" w:rsidRDefault="00BB0B89" w:rsidP="00F221D3">
            <w:pPr>
              <w:jc w:val="both"/>
              <w:rPr>
                <w:rFonts w:ascii="Times New Roman" w:hAnsi="Times New Roman"/>
                <w:color w:val="000000"/>
              </w:rPr>
            </w:pPr>
            <w:r w:rsidRPr="00030E7F">
              <w:rPr>
                <w:rFonts w:ascii="Times New Roman" w:hAnsi="Times New Roman"/>
                <w:color w:val="000000"/>
              </w:rPr>
              <w:t>„Zgorzel słoneczna" bazaltu według PN-EN 1367-3, kategoria</w:t>
            </w:r>
          </w:p>
        </w:tc>
        <w:tc>
          <w:tcPr>
            <w:tcW w:w="1094" w:type="pct"/>
          </w:tcPr>
          <w:p w:rsidR="00BB0B89" w:rsidRPr="00030E7F" w:rsidRDefault="00BB0B89" w:rsidP="00F221D3">
            <w:pPr>
              <w:jc w:val="center"/>
              <w:rPr>
                <w:rFonts w:ascii="Times New Roman" w:hAnsi="Times New Roman"/>
                <w:color w:val="000000"/>
                <w:spacing w:val="3"/>
              </w:rPr>
            </w:pPr>
            <w:r w:rsidRPr="00030E7F">
              <w:rPr>
                <w:rFonts w:ascii="Times New Roman" w:hAnsi="Times New Roman"/>
                <w:color w:val="000000"/>
                <w:spacing w:val="3"/>
              </w:rPr>
              <w:t>SB</w:t>
            </w:r>
            <w:r w:rsidRPr="00030E7F">
              <w:rPr>
                <w:rFonts w:ascii="Times New Roman" w:hAnsi="Times New Roman"/>
                <w:color w:val="000000"/>
                <w:spacing w:val="3"/>
                <w:vertAlign w:val="subscript"/>
              </w:rPr>
              <w:t>LA</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Pr>
                <w:rFonts w:ascii="Times New Roman" w:hAnsi="Times New Roman"/>
                <w:color w:val="000000"/>
                <w:spacing w:val="3"/>
              </w:rPr>
              <w:t>9</w:t>
            </w:r>
          </w:p>
        </w:tc>
        <w:tc>
          <w:tcPr>
            <w:tcW w:w="3522" w:type="pct"/>
          </w:tcPr>
          <w:p w:rsidR="00BB0B89" w:rsidRPr="00030E7F" w:rsidRDefault="00BB0B89" w:rsidP="00F221D3">
            <w:pPr>
              <w:jc w:val="both"/>
              <w:rPr>
                <w:rFonts w:ascii="Times New Roman" w:hAnsi="Times New Roman"/>
                <w:color w:val="000000"/>
              </w:rPr>
            </w:pPr>
            <w:r w:rsidRPr="00030E7F">
              <w:rPr>
                <w:rFonts w:ascii="Times New Roman" w:hAnsi="Times New Roman"/>
                <w:color w:val="000000"/>
              </w:rPr>
              <w:t>Grube zanieczyszczenia lekkie, według PN-EN 1744-1 p. 14.2; kategoria nie wyższa niż:</w:t>
            </w:r>
          </w:p>
        </w:tc>
        <w:tc>
          <w:tcPr>
            <w:tcW w:w="1094" w:type="pct"/>
          </w:tcPr>
          <w:p w:rsidR="00BB0B89" w:rsidRPr="00030E7F" w:rsidRDefault="00BB0B89" w:rsidP="00F221D3">
            <w:pPr>
              <w:jc w:val="center"/>
              <w:rPr>
                <w:rFonts w:ascii="Times New Roman" w:hAnsi="Times New Roman"/>
                <w:color w:val="000000"/>
                <w:spacing w:val="3"/>
              </w:rPr>
            </w:pPr>
            <w:r w:rsidRPr="00030E7F">
              <w:rPr>
                <w:rFonts w:ascii="Times New Roman" w:hAnsi="Times New Roman"/>
                <w:color w:val="000000"/>
                <w:spacing w:val="3"/>
              </w:rPr>
              <w:t>m</w:t>
            </w:r>
            <w:r w:rsidRPr="00030E7F">
              <w:rPr>
                <w:rFonts w:ascii="Times New Roman" w:hAnsi="Times New Roman"/>
                <w:color w:val="000000"/>
                <w:spacing w:val="3"/>
                <w:vertAlign w:val="subscript"/>
              </w:rPr>
              <w:t>LPC</w:t>
            </w:r>
            <w:r w:rsidRPr="00030E7F">
              <w:rPr>
                <w:rFonts w:ascii="Times New Roman" w:hAnsi="Times New Roman"/>
                <w:color w:val="000000"/>
                <w:spacing w:val="3"/>
              </w:rPr>
              <w:t>0,1</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Pr>
                <w:rFonts w:ascii="Times New Roman" w:hAnsi="Times New Roman"/>
                <w:color w:val="000000"/>
                <w:spacing w:val="3"/>
              </w:rPr>
              <w:t>10</w:t>
            </w:r>
          </w:p>
        </w:tc>
        <w:tc>
          <w:tcPr>
            <w:tcW w:w="3522" w:type="pct"/>
          </w:tcPr>
          <w:p w:rsidR="00BB0B89" w:rsidRPr="00030E7F" w:rsidRDefault="00BB0B89" w:rsidP="00F221D3">
            <w:pPr>
              <w:jc w:val="both"/>
              <w:rPr>
                <w:rFonts w:ascii="Times New Roman" w:hAnsi="Times New Roman"/>
              </w:rPr>
            </w:pPr>
            <w:r w:rsidRPr="00030E7F">
              <w:rPr>
                <w:rFonts w:ascii="Times New Roman" w:hAnsi="Times New Roman"/>
              </w:rPr>
              <w:t>Rozpad krzemianu dwuwapniowego w kruszywie z żużla wielkopiecowego chłodzonego powietrzem według PN-EN 1744-1 p. 19.1</w:t>
            </w:r>
          </w:p>
        </w:tc>
        <w:tc>
          <w:tcPr>
            <w:tcW w:w="1094" w:type="pct"/>
          </w:tcPr>
          <w:p w:rsidR="00BB0B89" w:rsidRPr="00030E7F" w:rsidRDefault="00BB0B89" w:rsidP="00F221D3">
            <w:pPr>
              <w:jc w:val="center"/>
              <w:rPr>
                <w:rFonts w:ascii="Times New Roman" w:hAnsi="Times New Roman"/>
              </w:rPr>
            </w:pPr>
            <w:r w:rsidRPr="00030E7F">
              <w:rPr>
                <w:rFonts w:ascii="Times New Roman" w:hAnsi="Times New Roman"/>
              </w:rPr>
              <w:t>wymagana odporność</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Pr>
                <w:rFonts w:ascii="Times New Roman" w:hAnsi="Times New Roman"/>
                <w:color w:val="000000"/>
                <w:spacing w:val="3"/>
              </w:rPr>
              <w:t>11</w:t>
            </w:r>
          </w:p>
        </w:tc>
        <w:tc>
          <w:tcPr>
            <w:tcW w:w="3522" w:type="pct"/>
          </w:tcPr>
          <w:p w:rsidR="00BB0B89" w:rsidRPr="00030E7F" w:rsidRDefault="00BB0B89" w:rsidP="00F221D3">
            <w:pPr>
              <w:jc w:val="both"/>
              <w:rPr>
                <w:rFonts w:ascii="Times New Roman" w:hAnsi="Times New Roman"/>
              </w:rPr>
            </w:pPr>
            <w:r w:rsidRPr="00030E7F">
              <w:rPr>
                <w:rFonts w:ascii="Times New Roman" w:hAnsi="Times New Roman"/>
              </w:rPr>
              <w:t>Rozpad związków żelaza w kruszywie z żużla wielkopiecowego chłodzonego powietrzem według PN-EN 1744-1 p. 19.2</w:t>
            </w:r>
          </w:p>
        </w:tc>
        <w:tc>
          <w:tcPr>
            <w:tcW w:w="1094" w:type="pct"/>
          </w:tcPr>
          <w:p w:rsidR="00BB0B89" w:rsidRPr="00030E7F" w:rsidRDefault="00BB0B89" w:rsidP="00F221D3">
            <w:pPr>
              <w:jc w:val="center"/>
              <w:rPr>
                <w:rFonts w:ascii="Times New Roman" w:hAnsi="Times New Roman"/>
              </w:rPr>
            </w:pPr>
            <w:r w:rsidRPr="00030E7F">
              <w:rPr>
                <w:rFonts w:ascii="Times New Roman" w:hAnsi="Times New Roman"/>
              </w:rPr>
              <w:t>wymagana odporność</w:t>
            </w:r>
          </w:p>
        </w:tc>
      </w:tr>
      <w:tr w:rsidR="00BB0B89" w:rsidRPr="00030E7F" w:rsidTr="00F221D3">
        <w:tc>
          <w:tcPr>
            <w:tcW w:w="384" w:type="pct"/>
          </w:tcPr>
          <w:p w:rsidR="00BB0B89" w:rsidRPr="00030E7F" w:rsidRDefault="00BB0B89" w:rsidP="00F221D3">
            <w:pPr>
              <w:jc w:val="center"/>
              <w:rPr>
                <w:rFonts w:ascii="Times New Roman" w:hAnsi="Times New Roman"/>
                <w:color w:val="000000"/>
                <w:spacing w:val="3"/>
              </w:rPr>
            </w:pPr>
            <w:r>
              <w:rPr>
                <w:rFonts w:ascii="Times New Roman" w:hAnsi="Times New Roman"/>
                <w:color w:val="000000"/>
                <w:spacing w:val="3"/>
              </w:rPr>
              <w:t>12</w:t>
            </w:r>
          </w:p>
        </w:tc>
        <w:tc>
          <w:tcPr>
            <w:tcW w:w="3522" w:type="pct"/>
          </w:tcPr>
          <w:p w:rsidR="00BB0B89" w:rsidRPr="00030E7F" w:rsidRDefault="00BB0B89" w:rsidP="00F221D3">
            <w:pPr>
              <w:jc w:val="both"/>
              <w:rPr>
                <w:rFonts w:ascii="Times New Roman" w:hAnsi="Times New Roman"/>
              </w:rPr>
            </w:pPr>
            <w:r w:rsidRPr="00030E7F">
              <w:rPr>
                <w:rFonts w:ascii="Times New Roman" w:hAnsi="Times New Roman"/>
              </w:rPr>
              <w:t>Stałość objętości kruszywa z żużla stalowniczego według PN-EN 1744-lp. 19.3; kategoria nie wyższa niż:</w:t>
            </w:r>
          </w:p>
        </w:tc>
        <w:tc>
          <w:tcPr>
            <w:tcW w:w="1094" w:type="pct"/>
          </w:tcPr>
          <w:p w:rsidR="00BB0B89" w:rsidRPr="00030E7F" w:rsidRDefault="00BB0B89" w:rsidP="00F221D3">
            <w:pPr>
              <w:jc w:val="center"/>
              <w:rPr>
                <w:rFonts w:ascii="Times New Roman" w:hAnsi="Times New Roman"/>
                <w:vertAlign w:val="subscript"/>
              </w:rPr>
            </w:pPr>
            <w:r w:rsidRPr="00030E7F">
              <w:rPr>
                <w:rFonts w:ascii="Times New Roman" w:hAnsi="Times New Roman"/>
              </w:rPr>
              <w:t>V</w:t>
            </w:r>
            <w:r w:rsidRPr="00030E7F">
              <w:rPr>
                <w:rFonts w:ascii="Times New Roman" w:hAnsi="Times New Roman"/>
                <w:vertAlign w:val="subscript"/>
              </w:rPr>
              <w:t>6,5</w:t>
            </w:r>
          </w:p>
        </w:tc>
      </w:tr>
    </w:tbl>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lastRenderedPageBreak/>
        <w:t xml:space="preserve">Tablica </w:t>
      </w:r>
      <w:r w:rsidR="00BB0B89">
        <w:rPr>
          <w:rFonts w:ascii="Times New Roman" w:hAnsi="Times New Roman"/>
          <w:b/>
          <w:color w:val="000000"/>
          <w:spacing w:val="3"/>
          <w:sz w:val="24"/>
          <w:szCs w:val="24"/>
        </w:rPr>
        <w:t>8</w:t>
      </w:r>
      <w:r w:rsidRPr="00657032">
        <w:rPr>
          <w:rFonts w:ascii="Times New Roman" w:hAnsi="Times New Roman"/>
          <w:b/>
          <w:color w:val="000000"/>
          <w:spacing w:val="3"/>
          <w:sz w:val="24"/>
          <w:szCs w:val="24"/>
        </w:rPr>
        <w:t>.</w:t>
      </w:r>
      <w:r w:rsidRPr="00657032">
        <w:rPr>
          <w:rFonts w:ascii="Times New Roman" w:hAnsi="Times New Roman"/>
          <w:color w:val="000000"/>
          <w:spacing w:val="3"/>
          <w:sz w:val="24"/>
          <w:szCs w:val="24"/>
        </w:rPr>
        <w:t xml:space="preserve"> Wymagania dla asfaltu 50/70 wg PN-EN 12591:2010</w:t>
      </w:r>
      <w:r w:rsidRPr="00657032">
        <w:rPr>
          <w:rFonts w:ascii="Times New Roman" w:hAnsi="Times New Roman"/>
          <w:sz w:val="24"/>
          <w:szCs w:val="24"/>
        </w:rPr>
        <w:t xml:space="preserve"> </w:t>
      </w:r>
      <w:r w:rsidRPr="00657032">
        <w:rPr>
          <w:rFonts w:ascii="Times New Roman" w:hAnsi="Times New Roman"/>
          <w:color w:val="000000"/>
          <w:spacing w:val="3"/>
          <w:sz w:val="24"/>
          <w:szCs w:val="24"/>
        </w:rPr>
        <w:t>Załącznik krajowy NA (normatywny) Tablica NA 1 A oraz Tablica NA 1 B</w:t>
      </w:r>
    </w:p>
    <w:tbl>
      <w:tblPr>
        <w:tblStyle w:val="Tabela-Siatka"/>
        <w:tblW w:w="0" w:type="auto"/>
        <w:tblInd w:w="5" w:type="dxa"/>
        <w:tblLook w:val="04A0" w:firstRow="1" w:lastRow="0" w:firstColumn="1" w:lastColumn="0" w:noHBand="0" w:noVBand="1"/>
      </w:tblPr>
      <w:tblGrid>
        <w:gridCol w:w="664"/>
        <w:gridCol w:w="4935"/>
        <w:gridCol w:w="1553"/>
        <w:gridCol w:w="1901"/>
      </w:tblGrid>
      <w:tr w:rsidR="00657032" w:rsidRPr="00657032" w:rsidTr="00030E7F">
        <w:tc>
          <w:tcPr>
            <w:tcW w:w="670" w:type="dxa"/>
            <w:vAlign w:val="center"/>
          </w:tcPr>
          <w:p w:rsidR="00657032" w:rsidRPr="00657032" w:rsidRDefault="00657032" w:rsidP="00657032">
            <w:pPr>
              <w:spacing w:line="276" w:lineRule="auto"/>
              <w:jc w:val="center"/>
              <w:rPr>
                <w:rFonts w:ascii="Times New Roman" w:hAnsi="Times New Roman"/>
                <w:b/>
                <w:color w:val="000000"/>
                <w:spacing w:val="-4"/>
                <w:sz w:val="24"/>
                <w:szCs w:val="24"/>
              </w:rPr>
            </w:pPr>
            <w:r w:rsidRPr="00657032">
              <w:rPr>
                <w:rFonts w:ascii="Times New Roman" w:hAnsi="Times New Roman"/>
                <w:b/>
                <w:color w:val="000000"/>
                <w:spacing w:val="-4"/>
                <w:sz w:val="24"/>
                <w:szCs w:val="24"/>
              </w:rPr>
              <w:t>Lp.</w:t>
            </w:r>
          </w:p>
        </w:tc>
        <w:tc>
          <w:tcPr>
            <w:tcW w:w="5103" w:type="dxa"/>
            <w:vAlign w:val="center"/>
          </w:tcPr>
          <w:p w:rsidR="00657032" w:rsidRPr="00657032" w:rsidRDefault="00657032" w:rsidP="00657032">
            <w:pPr>
              <w:spacing w:line="276" w:lineRule="auto"/>
              <w:jc w:val="center"/>
              <w:rPr>
                <w:rFonts w:ascii="Times New Roman" w:hAnsi="Times New Roman"/>
                <w:b/>
                <w:color w:val="000000"/>
                <w:spacing w:val="-4"/>
                <w:sz w:val="24"/>
                <w:szCs w:val="24"/>
              </w:rPr>
            </w:pPr>
            <w:r w:rsidRPr="00657032">
              <w:rPr>
                <w:rFonts w:ascii="Times New Roman" w:hAnsi="Times New Roman"/>
                <w:b/>
                <w:color w:val="000000"/>
                <w:spacing w:val="-4"/>
                <w:sz w:val="24"/>
                <w:szCs w:val="24"/>
              </w:rPr>
              <w:t>Właściwości</w:t>
            </w:r>
          </w:p>
        </w:tc>
        <w:tc>
          <w:tcPr>
            <w:tcW w:w="1560" w:type="dxa"/>
            <w:vAlign w:val="center"/>
          </w:tcPr>
          <w:p w:rsidR="00657032" w:rsidRPr="00657032" w:rsidRDefault="00657032" w:rsidP="00657032">
            <w:pPr>
              <w:spacing w:line="276" w:lineRule="auto"/>
              <w:jc w:val="center"/>
              <w:rPr>
                <w:rFonts w:ascii="Times New Roman" w:hAnsi="Times New Roman"/>
                <w:b/>
                <w:color w:val="000000"/>
                <w:spacing w:val="-4"/>
                <w:sz w:val="24"/>
                <w:szCs w:val="24"/>
              </w:rPr>
            </w:pPr>
            <w:r w:rsidRPr="00657032">
              <w:rPr>
                <w:rFonts w:ascii="Times New Roman" w:hAnsi="Times New Roman"/>
                <w:b/>
                <w:color w:val="000000"/>
                <w:spacing w:val="-4"/>
                <w:sz w:val="24"/>
                <w:szCs w:val="24"/>
              </w:rPr>
              <w:t>Wymagania</w:t>
            </w:r>
          </w:p>
        </w:tc>
        <w:tc>
          <w:tcPr>
            <w:tcW w:w="1947" w:type="dxa"/>
            <w:vAlign w:val="center"/>
          </w:tcPr>
          <w:p w:rsidR="00657032" w:rsidRPr="00657032" w:rsidRDefault="00657032" w:rsidP="00657032">
            <w:pPr>
              <w:spacing w:line="276" w:lineRule="auto"/>
              <w:jc w:val="center"/>
              <w:rPr>
                <w:rFonts w:ascii="Times New Roman" w:hAnsi="Times New Roman"/>
                <w:b/>
                <w:color w:val="000000"/>
                <w:spacing w:val="-4"/>
                <w:sz w:val="24"/>
                <w:szCs w:val="24"/>
              </w:rPr>
            </w:pPr>
            <w:r w:rsidRPr="00657032">
              <w:rPr>
                <w:rFonts w:ascii="Times New Roman" w:hAnsi="Times New Roman"/>
                <w:b/>
                <w:color w:val="000000"/>
                <w:spacing w:val="-4"/>
                <w:sz w:val="24"/>
                <w:szCs w:val="24"/>
              </w:rPr>
              <w:t>Badania wg</w:t>
            </w:r>
          </w:p>
        </w:tc>
      </w:tr>
      <w:tr w:rsidR="00657032" w:rsidRPr="00657032" w:rsidTr="00030E7F">
        <w:tc>
          <w:tcPr>
            <w:tcW w:w="67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1</w:t>
            </w:r>
          </w:p>
        </w:tc>
        <w:tc>
          <w:tcPr>
            <w:tcW w:w="5103" w:type="dxa"/>
          </w:tcPr>
          <w:p w:rsidR="00657032" w:rsidRPr="00657032" w:rsidRDefault="00657032" w:rsidP="00657032">
            <w:pPr>
              <w:spacing w:line="276" w:lineRule="auto"/>
              <w:rPr>
                <w:rFonts w:ascii="Times New Roman" w:hAnsi="Times New Roman"/>
                <w:color w:val="000000"/>
                <w:spacing w:val="-4"/>
                <w:sz w:val="24"/>
                <w:szCs w:val="24"/>
              </w:rPr>
            </w:pPr>
            <w:r w:rsidRPr="00657032">
              <w:rPr>
                <w:rFonts w:ascii="Times New Roman" w:hAnsi="Times New Roman"/>
                <w:color w:val="000000"/>
                <w:spacing w:val="-4"/>
                <w:sz w:val="24"/>
                <w:szCs w:val="24"/>
              </w:rPr>
              <w:t>Penetracja w temperaturze 25</w:t>
            </w:r>
            <w:r w:rsidRPr="00657032">
              <w:rPr>
                <w:rFonts w:ascii="Times New Roman" w:hAnsi="Times New Roman"/>
                <w:color w:val="000000"/>
                <w:spacing w:val="-4"/>
                <w:sz w:val="24"/>
                <w:szCs w:val="24"/>
                <w:vertAlign w:val="superscript"/>
              </w:rPr>
              <w:t>0</w:t>
            </w:r>
            <w:r w:rsidRPr="00657032">
              <w:rPr>
                <w:rFonts w:ascii="Times New Roman" w:hAnsi="Times New Roman"/>
                <w:color w:val="000000"/>
                <w:spacing w:val="-4"/>
                <w:sz w:val="24"/>
                <w:szCs w:val="24"/>
              </w:rPr>
              <w:t>C, 0,1 mm</w:t>
            </w:r>
          </w:p>
        </w:tc>
        <w:tc>
          <w:tcPr>
            <w:tcW w:w="156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50-70</w:t>
            </w:r>
          </w:p>
        </w:tc>
        <w:tc>
          <w:tcPr>
            <w:tcW w:w="1947"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PN-EN 1426</w:t>
            </w:r>
          </w:p>
        </w:tc>
      </w:tr>
      <w:tr w:rsidR="00657032" w:rsidRPr="00657032" w:rsidTr="00030E7F">
        <w:tc>
          <w:tcPr>
            <w:tcW w:w="67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2</w:t>
            </w:r>
          </w:p>
        </w:tc>
        <w:tc>
          <w:tcPr>
            <w:tcW w:w="5103" w:type="dxa"/>
          </w:tcPr>
          <w:p w:rsidR="00657032" w:rsidRPr="00657032" w:rsidRDefault="00657032" w:rsidP="00657032">
            <w:pPr>
              <w:spacing w:line="276" w:lineRule="auto"/>
              <w:rPr>
                <w:rFonts w:ascii="Times New Roman" w:hAnsi="Times New Roman"/>
                <w:color w:val="000000"/>
                <w:spacing w:val="-4"/>
                <w:sz w:val="24"/>
                <w:szCs w:val="24"/>
              </w:rPr>
            </w:pPr>
            <w:r w:rsidRPr="00657032">
              <w:rPr>
                <w:rFonts w:ascii="Times New Roman" w:hAnsi="Times New Roman"/>
                <w:color w:val="000000"/>
                <w:spacing w:val="-4"/>
                <w:sz w:val="24"/>
                <w:szCs w:val="24"/>
              </w:rPr>
              <w:t xml:space="preserve">Temperatura mięknienia, </w:t>
            </w:r>
            <w:proofErr w:type="spellStart"/>
            <w:r w:rsidRPr="00657032">
              <w:rPr>
                <w:rFonts w:ascii="Times New Roman" w:hAnsi="Times New Roman"/>
                <w:color w:val="000000"/>
                <w:spacing w:val="-4"/>
                <w:sz w:val="24"/>
                <w:szCs w:val="24"/>
                <w:vertAlign w:val="superscript"/>
              </w:rPr>
              <w:t>o</w:t>
            </w:r>
            <w:r w:rsidRPr="00657032">
              <w:rPr>
                <w:rFonts w:ascii="Times New Roman" w:hAnsi="Times New Roman"/>
                <w:color w:val="000000"/>
                <w:spacing w:val="-4"/>
                <w:sz w:val="24"/>
                <w:szCs w:val="24"/>
              </w:rPr>
              <w:t>C</w:t>
            </w:r>
            <w:proofErr w:type="spellEnd"/>
          </w:p>
        </w:tc>
        <w:tc>
          <w:tcPr>
            <w:tcW w:w="156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46-54</w:t>
            </w:r>
          </w:p>
        </w:tc>
        <w:tc>
          <w:tcPr>
            <w:tcW w:w="1947"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PN-EN 1427</w:t>
            </w:r>
          </w:p>
        </w:tc>
      </w:tr>
      <w:tr w:rsidR="00657032" w:rsidRPr="00657032" w:rsidTr="00030E7F">
        <w:tc>
          <w:tcPr>
            <w:tcW w:w="67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3</w:t>
            </w:r>
          </w:p>
        </w:tc>
        <w:tc>
          <w:tcPr>
            <w:tcW w:w="5103" w:type="dxa"/>
          </w:tcPr>
          <w:p w:rsidR="00657032" w:rsidRPr="00657032" w:rsidRDefault="00657032" w:rsidP="00657032">
            <w:pPr>
              <w:spacing w:line="276" w:lineRule="auto"/>
              <w:jc w:val="both"/>
              <w:rPr>
                <w:rFonts w:ascii="Times New Roman" w:hAnsi="Times New Roman"/>
                <w:color w:val="000000"/>
                <w:spacing w:val="-4"/>
                <w:sz w:val="24"/>
                <w:szCs w:val="24"/>
              </w:rPr>
            </w:pPr>
            <w:r w:rsidRPr="00657032">
              <w:rPr>
                <w:rFonts w:ascii="Times New Roman" w:hAnsi="Times New Roman"/>
                <w:color w:val="000000"/>
                <w:spacing w:val="-4"/>
                <w:sz w:val="24"/>
                <w:szCs w:val="24"/>
              </w:rPr>
              <w:t xml:space="preserve">Temperatura zapłonu, nie mniej niż, </w:t>
            </w:r>
            <w:proofErr w:type="spellStart"/>
            <w:r w:rsidRPr="00657032">
              <w:rPr>
                <w:rFonts w:ascii="Times New Roman" w:hAnsi="Times New Roman"/>
                <w:color w:val="000000"/>
                <w:spacing w:val="-4"/>
                <w:sz w:val="24"/>
                <w:szCs w:val="24"/>
                <w:vertAlign w:val="superscript"/>
              </w:rPr>
              <w:t>o</w:t>
            </w:r>
            <w:r w:rsidRPr="00657032">
              <w:rPr>
                <w:rFonts w:ascii="Times New Roman" w:hAnsi="Times New Roman"/>
                <w:color w:val="000000"/>
                <w:spacing w:val="-4"/>
                <w:sz w:val="24"/>
                <w:szCs w:val="24"/>
              </w:rPr>
              <w:t>C</w:t>
            </w:r>
            <w:proofErr w:type="spellEnd"/>
          </w:p>
        </w:tc>
        <w:tc>
          <w:tcPr>
            <w:tcW w:w="156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≥230</w:t>
            </w:r>
          </w:p>
        </w:tc>
        <w:tc>
          <w:tcPr>
            <w:tcW w:w="1947"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PN-EN ISO 2592</w:t>
            </w:r>
          </w:p>
        </w:tc>
      </w:tr>
      <w:tr w:rsidR="00657032" w:rsidRPr="00657032" w:rsidTr="00030E7F">
        <w:tc>
          <w:tcPr>
            <w:tcW w:w="67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4</w:t>
            </w:r>
          </w:p>
        </w:tc>
        <w:tc>
          <w:tcPr>
            <w:tcW w:w="5103" w:type="dxa"/>
          </w:tcPr>
          <w:p w:rsidR="00657032" w:rsidRPr="00657032" w:rsidRDefault="00657032" w:rsidP="00657032">
            <w:pPr>
              <w:spacing w:line="276" w:lineRule="auto"/>
              <w:jc w:val="both"/>
              <w:rPr>
                <w:rFonts w:ascii="Times New Roman" w:hAnsi="Times New Roman"/>
                <w:color w:val="000000"/>
                <w:spacing w:val="-4"/>
                <w:sz w:val="24"/>
                <w:szCs w:val="24"/>
              </w:rPr>
            </w:pPr>
            <w:r w:rsidRPr="00657032">
              <w:rPr>
                <w:rFonts w:ascii="Times New Roman" w:hAnsi="Times New Roman"/>
                <w:color w:val="000000"/>
                <w:spacing w:val="-4"/>
                <w:sz w:val="24"/>
                <w:szCs w:val="24"/>
              </w:rPr>
              <w:t>Zawartość składników rozpuszczalnych, nie mniej niż, % (m/m)</w:t>
            </w:r>
          </w:p>
        </w:tc>
        <w:tc>
          <w:tcPr>
            <w:tcW w:w="156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≥99</w:t>
            </w:r>
          </w:p>
        </w:tc>
        <w:tc>
          <w:tcPr>
            <w:tcW w:w="1947"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PN-EN 12592</w:t>
            </w:r>
          </w:p>
        </w:tc>
      </w:tr>
      <w:tr w:rsidR="00657032" w:rsidRPr="00657032" w:rsidTr="00030E7F">
        <w:tc>
          <w:tcPr>
            <w:tcW w:w="67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5</w:t>
            </w:r>
          </w:p>
        </w:tc>
        <w:tc>
          <w:tcPr>
            <w:tcW w:w="5103" w:type="dxa"/>
          </w:tcPr>
          <w:p w:rsidR="00657032" w:rsidRPr="00657032" w:rsidRDefault="00657032" w:rsidP="00657032">
            <w:pPr>
              <w:spacing w:line="276" w:lineRule="auto"/>
              <w:jc w:val="both"/>
              <w:rPr>
                <w:rFonts w:ascii="Times New Roman" w:hAnsi="Times New Roman"/>
                <w:color w:val="000000"/>
                <w:spacing w:val="-4"/>
                <w:sz w:val="24"/>
                <w:szCs w:val="24"/>
              </w:rPr>
            </w:pPr>
            <w:r w:rsidRPr="00657032">
              <w:rPr>
                <w:rFonts w:ascii="Times New Roman" w:hAnsi="Times New Roman"/>
                <w:color w:val="000000"/>
                <w:spacing w:val="-4"/>
                <w:sz w:val="24"/>
                <w:szCs w:val="24"/>
              </w:rPr>
              <w:t>Zmiany masy po starzeniu (ubytek lub przyrost), nie więcej niż, % m/m</w:t>
            </w:r>
          </w:p>
        </w:tc>
        <w:tc>
          <w:tcPr>
            <w:tcW w:w="156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≤0,5</w:t>
            </w:r>
          </w:p>
        </w:tc>
        <w:tc>
          <w:tcPr>
            <w:tcW w:w="1947"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PN-EN 12607-1</w:t>
            </w:r>
          </w:p>
        </w:tc>
      </w:tr>
      <w:tr w:rsidR="00657032" w:rsidRPr="00657032" w:rsidTr="00030E7F">
        <w:tc>
          <w:tcPr>
            <w:tcW w:w="67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6</w:t>
            </w:r>
          </w:p>
        </w:tc>
        <w:tc>
          <w:tcPr>
            <w:tcW w:w="5103" w:type="dxa"/>
          </w:tcPr>
          <w:p w:rsidR="00657032" w:rsidRPr="00657032" w:rsidRDefault="00657032" w:rsidP="00657032">
            <w:pPr>
              <w:spacing w:line="276" w:lineRule="auto"/>
              <w:jc w:val="both"/>
              <w:rPr>
                <w:rFonts w:ascii="Times New Roman" w:hAnsi="Times New Roman"/>
                <w:color w:val="000000"/>
                <w:spacing w:val="-4"/>
                <w:sz w:val="24"/>
                <w:szCs w:val="24"/>
              </w:rPr>
            </w:pPr>
            <w:r w:rsidRPr="00657032">
              <w:rPr>
                <w:rFonts w:ascii="Times New Roman" w:hAnsi="Times New Roman"/>
                <w:color w:val="000000"/>
                <w:spacing w:val="-4"/>
                <w:sz w:val="24"/>
                <w:szCs w:val="24"/>
              </w:rPr>
              <w:t>Pozostała penetracja po starzeniu, nie mniej niż, %</w:t>
            </w:r>
          </w:p>
        </w:tc>
        <w:tc>
          <w:tcPr>
            <w:tcW w:w="156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≥50</w:t>
            </w:r>
          </w:p>
        </w:tc>
        <w:tc>
          <w:tcPr>
            <w:tcW w:w="1947"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PN-EN 1426</w:t>
            </w:r>
          </w:p>
        </w:tc>
      </w:tr>
      <w:tr w:rsidR="00657032" w:rsidRPr="00657032" w:rsidTr="00030E7F">
        <w:tc>
          <w:tcPr>
            <w:tcW w:w="67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7</w:t>
            </w:r>
          </w:p>
        </w:tc>
        <w:tc>
          <w:tcPr>
            <w:tcW w:w="5103" w:type="dxa"/>
          </w:tcPr>
          <w:p w:rsidR="00657032" w:rsidRPr="00657032" w:rsidRDefault="00657032" w:rsidP="00657032">
            <w:pPr>
              <w:spacing w:line="276" w:lineRule="auto"/>
              <w:jc w:val="both"/>
              <w:rPr>
                <w:rFonts w:ascii="Times New Roman" w:hAnsi="Times New Roman"/>
                <w:color w:val="000000"/>
                <w:spacing w:val="-4"/>
                <w:sz w:val="24"/>
                <w:szCs w:val="24"/>
              </w:rPr>
            </w:pPr>
            <w:r w:rsidRPr="00657032">
              <w:rPr>
                <w:rFonts w:ascii="Times New Roman" w:hAnsi="Times New Roman"/>
                <w:color w:val="000000"/>
                <w:spacing w:val="-4"/>
                <w:sz w:val="24"/>
                <w:szCs w:val="24"/>
              </w:rPr>
              <w:t xml:space="preserve">Wzrost temperatury mięknienia po starzeniu, nie więcej niż, </w:t>
            </w:r>
            <w:proofErr w:type="spellStart"/>
            <w:r w:rsidRPr="00657032">
              <w:rPr>
                <w:rFonts w:ascii="Times New Roman" w:hAnsi="Times New Roman"/>
                <w:color w:val="000000"/>
                <w:spacing w:val="-4"/>
                <w:sz w:val="24"/>
                <w:szCs w:val="24"/>
                <w:vertAlign w:val="superscript"/>
              </w:rPr>
              <w:t>o</w:t>
            </w:r>
            <w:r w:rsidRPr="00657032">
              <w:rPr>
                <w:rFonts w:ascii="Times New Roman" w:hAnsi="Times New Roman"/>
                <w:color w:val="000000"/>
                <w:spacing w:val="-4"/>
                <w:sz w:val="24"/>
                <w:szCs w:val="24"/>
              </w:rPr>
              <w:t>C</w:t>
            </w:r>
            <w:proofErr w:type="spellEnd"/>
          </w:p>
        </w:tc>
        <w:tc>
          <w:tcPr>
            <w:tcW w:w="156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≤9</w:t>
            </w:r>
          </w:p>
        </w:tc>
        <w:tc>
          <w:tcPr>
            <w:tcW w:w="1947"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PN-EN 1427</w:t>
            </w:r>
          </w:p>
        </w:tc>
      </w:tr>
      <w:tr w:rsidR="00657032" w:rsidRPr="00657032" w:rsidTr="00030E7F">
        <w:tc>
          <w:tcPr>
            <w:tcW w:w="67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8</w:t>
            </w:r>
          </w:p>
        </w:tc>
        <w:tc>
          <w:tcPr>
            <w:tcW w:w="5103" w:type="dxa"/>
          </w:tcPr>
          <w:p w:rsidR="00657032" w:rsidRPr="00657032" w:rsidRDefault="00657032" w:rsidP="00657032">
            <w:pPr>
              <w:spacing w:line="276" w:lineRule="auto"/>
              <w:jc w:val="both"/>
              <w:rPr>
                <w:rFonts w:ascii="Times New Roman" w:hAnsi="Times New Roman"/>
                <w:color w:val="000000"/>
                <w:spacing w:val="-4"/>
                <w:sz w:val="24"/>
                <w:szCs w:val="24"/>
              </w:rPr>
            </w:pPr>
            <w:r w:rsidRPr="00657032">
              <w:rPr>
                <w:rFonts w:ascii="Times New Roman" w:hAnsi="Times New Roman"/>
                <w:color w:val="000000"/>
                <w:spacing w:val="-4"/>
                <w:sz w:val="24"/>
                <w:szCs w:val="24"/>
              </w:rPr>
              <w:t xml:space="preserve">Temperatura łamliwości wg </w:t>
            </w:r>
            <w:proofErr w:type="spellStart"/>
            <w:r w:rsidRPr="00657032">
              <w:rPr>
                <w:rFonts w:ascii="Times New Roman" w:hAnsi="Times New Roman"/>
                <w:color w:val="000000"/>
                <w:spacing w:val="-4"/>
                <w:sz w:val="24"/>
                <w:szCs w:val="24"/>
              </w:rPr>
              <w:t>Fraassa</w:t>
            </w:r>
            <w:proofErr w:type="spellEnd"/>
            <w:r w:rsidRPr="00657032">
              <w:rPr>
                <w:rFonts w:ascii="Times New Roman" w:hAnsi="Times New Roman"/>
                <w:color w:val="000000"/>
                <w:spacing w:val="-4"/>
                <w:sz w:val="24"/>
                <w:szCs w:val="24"/>
              </w:rPr>
              <w:t xml:space="preserve"> po teście RTFOT, nie więcej niż, </w:t>
            </w:r>
            <w:proofErr w:type="spellStart"/>
            <w:r w:rsidRPr="00657032">
              <w:rPr>
                <w:rFonts w:ascii="Times New Roman" w:hAnsi="Times New Roman"/>
                <w:color w:val="000000"/>
                <w:spacing w:val="-4"/>
                <w:sz w:val="24"/>
                <w:szCs w:val="24"/>
                <w:vertAlign w:val="superscript"/>
              </w:rPr>
              <w:t>o</w:t>
            </w:r>
            <w:r w:rsidRPr="00657032">
              <w:rPr>
                <w:rFonts w:ascii="Times New Roman" w:hAnsi="Times New Roman"/>
                <w:color w:val="000000"/>
                <w:spacing w:val="-4"/>
                <w:sz w:val="24"/>
                <w:szCs w:val="24"/>
              </w:rPr>
              <w:t>C</w:t>
            </w:r>
            <w:proofErr w:type="spellEnd"/>
          </w:p>
        </w:tc>
        <w:tc>
          <w:tcPr>
            <w:tcW w:w="1560"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≤-8</w:t>
            </w:r>
          </w:p>
        </w:tc>
        <w:tc>
          <w:tcPr>
            <w:tcW w:w="1947" w:type="dxa"/>
          </w:tcPr>
          <w:p w:rsidR="00657032" w:rsidRPr="00657032" w:rsidRDefault="00657032" w:rsidP="00657032">
            <w:pPr>
              <w:spacing w:line="276" w:lineRule="auto"/>
              <w:jc w:val="center"/>
              <w:rPr>
                <w:rFonts w:ascii="Times New Roman" w:hAnsi="Times New Roman"/>
                <w:color w:val="000000"/>
                <w:spacing w:val="-4"/>
                <w:sz w:val="24"/>
                <w:szCs w:val="24"/>
              </w:rPr>
            </w:pPr>
            <w:r w:rsidRPr="00657032">
              <w:rPr>
                <w:rFonts w:ascii="Times New Roman" w:hAnsi="Times New Roman"/>
                <w:color w:val="000000"/>
                <w:spacing w:val="-4"/>
                <w:sz w:val="24"/>
                <w:szCs w:val="24"/>
              </w:rPr>
              <w:t>PN-EN 12593</w:t>
            </w:r>
          </w:p>
        </w:tc>
      </w:tr>
    </w:tbl>
    <w:p w:rsidR="00BB0B89" w:rsidRDefault="00BB0B89" w:rsidP="00BB0B89">
      <w:pPr>
        <w:widowControl w:val="0"/>
        <w:shd w:val="clear" w:color="auto" w:fill="FFFFFF"/>
        <w:autoSpaceDE w:val="0"/>
        <w:autoSpaceDN w:val="0"/>
        <w:adjustRightInd w:val="0"/>
        <w:spacing w:line="276" w:lineRule="auto"/>
        <w:jc w:val="both"/>
        <w:rPr>
          <w:rFonts w:ascii="Times New Roman" w:hAnsi="Times New Roman"/>
          <w:color w:val="000000"/>
          <w:spacing w:val="-4"/>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4"/>
          <w:szCs w:val="24"/>
        </w:rPr>
      </w:pPr>
      <w:r w:rsidRPr="00657032">
        <w:rPr>
          <w:b/>
          <w:color w:val="000000"/>
          <w:spacing w:val="-4"/>
          <w:szCs w:val="24"/>
        </w:rPr>
        <w:t xml:space="preserve">Granulat </w:t>
      </w:r>
      <w:r w:rsidRPr="00BB0B89">
        <w:rPr>
          <w:b/>
          <w:color w:val="000000"/>
          <w:spacing w:val="3"/>
          <w:szCs w:val="24"/>
        </w:rPr>
        <w:t>asfaltowy</w:t>
      </w:r>
    </w:p>
    <w:p w:rsid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Granulat asfaltowy powinien spełniać wymagania podane w tablicy 9.</w:t>
      </w:r>
    </w:p>
    <w:p w:rsidR="00C4685C" w:rsidRDefault="00C4685C" w:rsidP="00A21F57">
      <w:pPr>
        <w:autoSpaceDE w:val="0"/>
        <w:autoSpaceDN w:val="0"/>
        <w:adjustRightInd w:val="0"/>
        <w:jc w:val="both"/>
        <w:rPr>
          <w:rFonts w:ascii="Times New Roman" w:eastAsiaTheme="minorHAnsi" w:hAnsi="Times New Roman"/>
          <w:sz w:val="24"/>
          <w:szCs w:val="24"/>
          <w:lang w:eastAsia="en-US"/>
        </w:rPr>
      </w:pPr>
    </w:p>
    <w:p w:rsidR="00C4685C" w:rsidRDefault="00C4685C" w:rsidP="00A21F57">
      <w:pPr>
        <w:autoSpaceDE w:val="0"/>
        <w:autoSpaceDN w:val="0"/>
        <w:adjustRightInd w:val="0"/>
        <w:jc w:val="both"/>
        <w:rPr>
          <w:rFonts w:ascii="Times New Roman" w:eastAsiaTheme="minorHAnsi" w:hAnsi="Times New Roman"/>
          <w:sz w:val="24"/>
          <w:szCs w:val="24"/>
          <w:lang w:eastAsia="en-US"/>
        </w:rPr>
      </w:pPr>
      <w:r w:rsidRPr="00C4685C">
        <w:rPr>
          <w:rFonts w:ascii="Times New Roman" w:eastAsiaTheme="minorHAnsi" w:hAnsi="Times New Roman"/>
          <w:b/>
          <w:sz w:val="24"/>
          <w:szCs w:val="24"/>
          <w:lang w:eastAsia="en-US"/>
        </w:rPr>
        <w:t>Tablica 9</w:t>
      </w:r>
      <w:r w:rsidRPr="00F351E5">
        <w:rPr>
          <w:rFonts w:ascii="Times New Roman" w:eastAsiaTheme="minorHAnsi" w:hAnsi="Times New Roman"/>
          <w:sz w:val="24"/>
          <w:szCs w:val="24"/>
          <w:lang w:eastAsia="en-US"/>
        </w:rPr>
        <w:t>. Wymagania dotyczące granulatu asfaltowego</w:t>
      </w:r>
    </w:p>
    <w:tbl>
      <w:tblPr>
        <w:tblStyle w:val="Tabela-Siatka"/>
        <w:tblW w:w="0" w:type="auto"/>
        <w:tblLook w:val="04A0" w:firstRow="1" w:lastRow="0" w:firstColumn="1" w:lastColumn="0" w:noHBand="0" w:noVBand="1"/>
      </w:tblPr>
      <w:tblGrid>
        <w:gridCol w:w="2830"/>
        <w:gridCol w:w="1843"/>
        <w:gridCol w:w="4385"/>
      </w:tblGrid>
      <w:tr w:rsidR="00F351E5" w:rsidRPr="00F351E5" w:rsidTr="00F351E5">
        <w:tc>
          <w:tcPr>
            <w:tcW w:w="4673" w:type="dxa"/>
            <w:gridSpan w:val="2"/>
          </w:tcPr>
          <w:p w:rsidR="00F351E5" w:rsidRPr="00F351E5" w:rsidRDefault="00F351E5" w:rsidP="00F351E5">
            <w:pPr>
              <w:autoSpaceDE w:val="0"/>
              <w:autoSpaceDN w:val="0"/>
              <w:adjustRightInd w:val="0"/>
              <w:jc w:val="both"/>
              <w:rPr>
                <w:rFonts w:ascii="Times New Roman" w:eastAsiaTheme="minorHAnsi" w:hAnsi="Times New Roman"/>
                <w:lang w:eastAsia="en-US"/>
              </w:rPr>
            </w:pPr>
            <w:r>
              <w:rPr>
                <w:rFonts w:ascii="Times New Roman" w:eastAsiaTheme="minorHAnsi" w:hAnsi="Times New Roman"/>
                <w:lang w:eastAsia="en-US"/>
              </w:rPr>
              <w:t>Wymagania</w:t>
            </w:r>
          </w:p>
        </w:tc>
        <w:tc>
          <w:tcPr>
            <w:tcW w:w="4385" w:type="dxa"/>
            <w:vAlign w:val="center"/>
          </w:tcPr>
          <w:p w:rsidR="00F351E5" w:rsidRPr="00F351E5" w:rsidRDefault="00F351E5" w:rsidP="00F351E5">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Podbudowa</w:t>
            </w:r>
          </w:p>
        </w:tc>
      </w:tr>
      <w:tr w:rsidR="00F351E5" w:rsidRPr="00F351E5" w:rsidTr="00F351E5">
        <w:tc>
          <w:tcPr>
            <w:tcW w:w="4673" w:type="dxa"/>
            <w:gridSpan w:val="2"/>
          </w:tcPr>
          <w:p w:rsidR="00F351E5" w:rsidRPr="00F351E5" w:rsidRDefault="00F351E5" w:rsidP="00F351E5">
            <w:pPr>
              <w:autoSpaceDE w:val="0"/>
              <w:autoSpaceDN w:val="0"/>
              <w:adjustRightInd w:val="0"/>
              <w:jc w:val="both"/>
              <w:rPr>
                <w:rFonts w:ascii="Times New Roman" w:eastAsiaTheme="minorHAnsi" w:hAnsi="Times New Roman"/>
                <w:lang w:eastAsia="en-US"/>
              </w:rPr>
            </w:pPr>
            <w:r>
              <w:rPr>
                <w:rFonts w:ascii="Times New Roman" w:eastAsiaTheme="minorHAnsi" w:hAnsi="Times New Roman"/>
                <w:lang w:eastAsia="en-US"/>
              </w:rPr>
              <w:t>Zawartość materiałów obcych</w:t>
            </w:r>
          </w:p>
        </w:tc>
        <w:tc>
          <w:tcPr>
            <w:tcW w:w="4385" w:type="dxa"/>
            <w:vAlign w:val="center"/>
          </w:tcPr>
          <w:p w:rsidR="00F351E5" w:rsidRPr="00F351E5" w:rsidRDefault="00F351E5" w:rsidP="00F351E5">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Kategoria FM1/01</w:t>
            </w:r>
          </w:p>
        </w:tc>
      </w:tr>
      <w:tr w:rsidR="00F351E5" w:rsidRPr="00F351E5" w:rsidTr="00F351E5">
        <w:tc>
          <w:tcPr>
            <w:tcW w:w="2830" w:type="dxa"/>
            <w:vMerge w:val="restart"/>
          </w:tcPr>
          <w:p w:rsidR="00F351E5" w:rsidRPr="00F351E5" w:rsidRDefault="00F351E5" w:rsidP="00F351E5">
            <w:pPr>
              <w:autoSpaceDE w:val="0"/>
              <w:autoSpaceDN w:val="0"/>
              <w:adjustRightInd w:val="0"/>
              <w:rPr>
                <w:rFonts w:ascii="Times New Roman" w:eastAsiaTheme="minorHAnsi" w:hAnsi="Times New Roman"/>
                <w:lang w:eastAsia="en-US"/>
              </w:rPr>
            </w:pPr>
            <w:r>
              <w:rPr>
                <w:rFonts w:ascii="Times New Roman" w:eastAsiaTheme="minorHAnsi" w:hAnsi="Times New Roman"/>
                <w:lang w:eastAsia="en-US"/>
              </w:rPr>
              <w:t>Właściwości lepiszcza</w:t>
            </w:r>
            <w:r>
              <w:rPr>
                <w:rFonts w:ascii="Times New Roman" w:eastAsiaTheme="minorHAnsi" w:hAnsi="Times New Roman"/>
                <w:lang w:eastAsia="en-US"/>
              </w:rPr>
              <w:br/>
              <w:t>w granulacie asfaltowym</w:t>
            </w:r>
            <w:r w:rsidR="00C4685C">
              <w:rPr>
                <w:rFonts w:ascii="Times New Roman" w:eastAsiaTheme="minorHAnsi" w:hAnsi="Times New Roman"/>
                <w:lang w:eastAsia="en-US"/>
              </w:rPr>
              <w:t xml:space="preserve"> *</w:t>
            </w:r>
          </w:p>
        </w:tc>
        <w:tc>
          <w:tcPr>
            <w:tcW w:w="1843" w:type="dxa"/>
          </w:tcPr>
          <w:p w:rsidR="00F351E5" w:rsidRPr="00F351E5" w:rsidRDefault="00F351E5" w:rsidP="00F351E5">
            <w:pPr>
              <w:autoSpaceDE w:val="0"/>
              <w:autoSpaceDN w:val="0"/>
              <w:adjustRightInd w:val="0"/>
              <w:jc w:val="both"/>
              <w:rPr>
                <w:rFonts w:ascii="Times New Roman" w:eastAsiaTheme="minorHAnsi" w:hAnsi="Times New Roman"/>
                <w:lang w:eastAsia="en-US"/>
              </w:rPr>
            </w:pPr>
            <w:proofErr w:type="spellStart"/>
            <w:r>
              <w:rPr>
                <w:rFonts w:ascii="Times New Roman" w:eastAsiaTheme="minorHAnsi" w:hAnsi="Times New Roman"/>
                <w:lang w:eastAsia="en-US"/>
              </w:rPr>
              <w:t>PiK</w:t>
            </w:r>
            <w:proofErr w:type="spellEnd"/>
          </w:p>
        </w:tc>
        <w:tc>
          <w:tcPr>
            <w:tcW w:w="4385" w:type="dxa"/>
            <w:vAlign w:val="center"/>
          </w:tcPr>
          <w:p w:rsidR="00F351E5" w:rsidRDefault="00F351E5" w:rsidP="00F351E5">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Kategoria S70</w:t>
            </w:r>
          </w:p>
          <w:p w:rsidR="00F351E5" w:rsidRPr="00F351E5" w:rsidRDefault="00F351E5" w:rsidP="00F351E5">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Wartość średnia temperatury mięknienia nie może być wyższa niż 70</w:t>
            </w:r>
            <w:r>
              <w:rPr>
                <w:rFonts w:ascii="Times New Roman" w:eastAsiaTheme="minorHAnsi" w:hAnsi="Times New Roman"/>
                <w:vertAlign w:val="superscript"/>
                <w:lang w:eastAsia="en-US"/>
              </w:rPr>
              <w:t>O</w:t>
            </w:r>
            <w:r>
              <w:rPr>
                <w:rFonts w:ascii="Times New Roman" w:eastAsiaTheme="minorHAnsi" w:hAnsi="Times New Roman"/>
                <w:lang w:eastAsia="en-US"/>
              </w:rPr>
              <w:t>C. Pojedyncze wartości temperatury mięknienia nie mogą przekroczyć 77</w:t>
            </w:r>
            <w:r>
              <w:rPr>
                <w:rFonts w:ascii="Times New Roman" w:eastAsiaTheme="minorHAnsi" w:hAnsi="Times New Roman"/>
                <w:vertAlign w:val="superscript"/>
                <w:lang w:eastAsia="en-US"/>
              </w:rPr>
              <w:t>O</w:t>
            </w:r>
            <w:r>
              <w:rPr>
                <w:rFonts w:ascii="Times New Roman" w:eastAsiaTheme="minorHAnsi" w:hAnsi="Times New Roman"/>
                <w:lang w:eastAsia="en-US"/>
              </w:rPr>
              <w:t>C</w:t>
            </w:r>
          </w:p>
        </w:tc>
      </w:tr>
      <w:tr w:rsidR="00F351E5" w:rsidRPr="00F351E5" w:rsidTr="00F351E5">
        <w:tc>
          <w:tcPr>
            <w:tcW w:w="2830" w:type="dxa"/>
            <w:vMerge/>
          </w:tcPr>
          <w:p w:rsidR="00F351E5" w:rsidRPr="00F351E5" w:rsidRDefault="00F351E5" w:rsidP="00F351E5">
            <w:pPr>
              <w:autoSpaceDE w:val="0"/>
              <w:autoSpaceDN w:val="0"/>
              <w:adjustRightInd w:val="0"/>
              <w:jc w:val="both"/>
              <w:rPr>
                <w:rFonts w:ascii="Times New Roman" w:eastAsiaTheme="minorHAnsi" w:hAnsi="Times New Roman"/>
                <w:lang w:eastAsia="en-US"/>
              </w:rPr>
            </w:pPr>
          </w:p>
        </w:tc>
        <w:tc>
          <w:tcPr>
            <w:tcW w:w="1843" w:type="dxa"/>
          </w:tcPr>
          <w:p w:rsidR="00F351E5" w:rsidRPr="00F351E5" w:rsidRDefault="00F351E5" w:rsidP="00F351E5">
            <w:pPr>
              <w:autoSpaceDE w:val="0"/>
              <w:autoSpaceDN w:val="0"/>
              <w:adjustRightInd w:val="0"/>
              <w:jc w:val="both"/>
              <w:rPr>
                <w:rFonts w:ascii="Times New Roman" w:eastAsiaTheme="minorHAnsi" w:hAnsi="Times New Roman"/>
                <w:lang w:eastAsia="en-US"/>
              </w:rPr>
            </w:pPr>
            <w:r>
              <w:rPr>
                <w:rFonts w:ascii="Times New Roman" w:eastAsiaTheme="minorHAnsi" w:hAnsi="Times New Roman"/>
                <w:lang w:eastAsia="en-US"/>
              </w:rPr>
              <w:t>PEN</w:t>
            </w:r>
          </w:p>
        </w:tc>
        <w:tc>
          <w:tcPr>
            <w:tcW w:w="4385" w:type="dxa"/>
            <w:vAlign w:val="center"/>
          </w:tcPr>
          <w:p w:rsidR="00F351E5" w:rsidRDefault="00F351E5" w:rsidP="00F351E5">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Kategoria P15</w:t>
            </w:r>
          </w:p>
          <w:p w:rsidR="00F351E5" w:rsidRPr="00F351E5" w:rsidRDefault="00C4685C" w:rsidP="00C4685C">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 xml:space="preserve">Wartość średnia </w:t>
            </w:r>
            <w:proofErr w:type="spellStart"/>
            <w:r>
              <w:rPr>
                <w:rFonts w:ascii="Times New Roman" w:eastAsiaTheme="minorHAnsi" w:hAnsi="Times New Roman"/>
                <w:lang w:eastAsia="en-US"/>
              </w:rPr>
              <w:t>pentracji</w:t>
            </w:r>
            <w:proofErr w:type="spellEnd"/>
            <w:r>
              <w:rPr>
                <w:rFonts w:ascii="Times New Roman" w:eastAsiaTheme="minorHAnsi" w:hAnsi="Times New Roman"/>
                <w:lang w:eastAsia="en-US"/>
              </w:rPr>
              <w:t xml:space="preserve"> nie może być mniejsza niż 15x0,1 mm. Pojedyncze wartości </w:t>
            </w:r>
            <w:proofErr w:type="spellStart"/>
            <w:r>
              <w:rPr>
                <w:rFonts w:ascii="Times New Roman" w:eastAsiaTheme="minorHAnsi" w:hAnsi="Times New Roman"/>
                <w:lang w:eastAsia="en-US"/>
              </w:rPr>
              <w:t>pentracji</w:t>
            </w:r>
            <w:proofErr w:type="spellEnd"/>
            <w:r>
              <w:rPr>
                <w:rFonts w:ascii="Times New Roman" w:eastAsiaTheme="minorHAnsi" w:hAnsi="Times New Roman"/>
                <w:lang w:eastAsia="en-US"/>
              </w:rPr>
              <w:t xml:space="preserve"> nie mogą być mniejsze niż 10x0,1 mm</w:t>
            </w:r>
          </w:p>
        </w:tc>
      </w:tr>
      <w:tr w:rsidR="00F351E5" w:rsidRPr="00F351E5" w:rsidTr="00F351E5">
        <w:tc>
          <w:tcPr>
            <w:tcW w:w="4673" w:type="dxa"/>
            <w:gridSpan w:val="2"/>
          </w:tcPr>
          <w:p w:rsidR="00F351E5" w:rsidRPr="00F351E5" w:rsidRDefault="00F351E5" w:rsidP="00F351E5">
            <w:pPr>
              <w:autoSpaceDE w:val="0"/>
              <w:autoSpaceDN w:val="0"/>
              <w:adjustRightInd w:val="0"/>
              <w:jc w:val="both"/>
              <w:rPr>
                <w:rFonts w:ascii="Times New Roman" w:eastAsiaTheme="minorHAnsi" w:hAnsi="Times New Roman"/>
                <w:lang w:eastAsia="en-US"/>
              </w:rPr>
            </w:pPr>
            <w:r>
              <w:rPr>
                <w:rFonts w:ascii="Times New Roman" w:eastAsiaTheme="minorHAnsi" w:hAnsi="Times New Roman"/>
                <w:lang w:eastAsia="en-US"/>
              </w:rPr>
              <w:t>Jednorodność</w:t>
            </w:r>
          </w:p>
        </w:tc>
        <w:tc>
          <w:tcPr>
            <w:tcW w:w="4385" w:type="dxa"/>
            <w:vAlign w:val="center"/>
          </w:tcPr>
          <w:p w:rsidR="00F351E5" w:rsidRPr="00F351E5" w:rsidRDefault="00C4685C" w:rsidP="00F351E5">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Wg tablicy</w:t>
            </w:r>
          </w:p>
        </w:tc>
      </w:tr>
      <w:tr w:rsidR="00C4685C" w:rsidRPr="00F351E5" w:rsidTr="00F221D3">
        <w:tc>
          <w:tcPr>
            <w:tcW w:w="9058" w:type="dxa"/>
            <w:gridSpan w:val="3"/>
          </w:tcPr>
          <w:p w:rsidR="00C4685C" w:rsidRPr="00C4685C" w:rsidRDefault="00C4685C" w:rsidP="00C4685C">
            <w:pPr>
              <w:autoSpaceDE w:val="0"/>
              <w:autoSpaceDN w:val="0"/>
              <w:adjustRightInd w:val="0"/>
              <w:jc w:val="both"/>
              <w:rPr>
                <w:rFonts w:ascii="Times New Roman" w:eastAsiaTheme="minorHAnsi" w:hAnsi="Times New Roman"/>
                <w:lang w:eastAsia="en-US"/>
              </w:rPr>
            </w:pPr>
            <w:r w:rsidRPr="00C4685C">
              <w:rPr>
                <w:rFonts w:ascii="Times New Roman" w:eastAsiaTheme="minorHAnsi" w:hAnsi="Times New Roman"/>
                <w:lang w:eastAsia="en-US"/>
              </w:rPr>
              <w:t>* do sklasyfikowania lepiszcza odzyskanego w granulacie asfaltowym wystarcza oznaczenie temperatury</w:t>
            </w:r>
            <w:r>
              <w:rPr>
                <w:rFonts w:ascii="Times New Roman" w:eastAsiaTheme="minorHAnsi" w:hAnsi="Times New Roman"/>
                <w:lang w:eastAsia="en-US"/>
              </w:rPr>
              <w:t xml:space="preserve"> </w:t>
            </w:r>
            <w:r w:rsidRPr="00C4685C">
              <w:rPr>
                <w:rFonts w:ascii="Times New Roman" w:eastAsiaTheme="minorHAnsi" w:hAnsi="Times New Roman"/>
                <w:lang w:eastAsia="en-US"/>
              </w:rPr>
              <w:t xml:space="preserve">mięknienia </w:t>
            </w:r>
            <w:proofErr w:type="spellStart"/>
            <w:r w:rsidRPr="00C4685C">
              <w:rPr>
                <w:rFonts w:ascii="Times New Roman" w:eastAsiaTheme="minorHAnsi" w:hAnsi="Times New Roman"/>
                <w:lang w:eastAsia="en-US"/>
              </w:rPr>
              <w:t>PiK</w:t>
            </w:r>
            <w:proofErr w:type="spellEnd"/>
            <w:r w:rsidRPr="00C4685C">
              <w:rPr>
                <w:rFonts w:ascii="Times New Roman" w:eastAsiaTheme="minorHAnsi" w:hAnsi="Times New Roman"/>
                <w:lang w:eastAsia="en-US"/>
              </w:rPr>
              <w:t>. Tylko w szczególnych przypadkach należy wykonać oznaczenie penetracji. Oceny</w:t>
            </w:r>
            <w:r>
              <w:rPr>
                <w:rFonts w:ascii="Times New Roman" w:eastAsiaTheme="minorHAnsi" w:hAnsi="Times New Roman"/>
                <w:lang w:eastAsia="en-US"/>
              </w:rPr>
              <w:t xml:space="preserve"> </w:t>
            </w:r>
            <w:r w:rsidRPr="00C4685C">
              <w:rPr>
                <w:rFonts w:ascii="Times New Roman" w:eastAsiaTheme="minorHAnsi" w:hAnsi="Times New Roman"/>
                <w:lang w:eastAsia="en-US"/>
              </w:rPr>
              <w:t xml:space="preserve">właściwości lepiszcza należy dokonać wg </w:t>
            </w:r>
            <w:proofErr w:type="spellStart"/>
            <w:r>
              <w:rPr>
                <w:rFonts w:ascii="Times New Roman" w:eastAsiaTheme="minorHAnsi" w:hAnsi="Times New Roman"/>
                <w:lang w:eastAsia="en-US"/>
              </w:rPr>
              <w:t>pktu</w:t>
            </w:r>
            <w:proofErr w:type="spellEnd"/>
            <w:r>
              <w:rPr>
                <w:rFonts w:ascii="Times New Roman" w:eastAsiaTheme="minorHAnsi" w:hAnsi="Times New Roman"/>
                <w:lang w:eastAsia="en-US"/>
              </w:rPr>
              <w:t xml:space="preserve"> 4.2.2. normy PN-EN 13108-8</w:t>
            </w:r>
          </w:p>
        </w:tc>
      </w:tr>
    </w:tbl>
    <w:p w:rsid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Zawartość materiałów obcych w granulacie asfaltowym, oznaczona wg PN-EN 12697-42, powinna</w:t>
      </w:r>
      <w:r w:rsidR="00C4685C">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spełniać wymagania podane w tablicy 10.</w:t>
      </w:r>
    </w:p>
    <w:p w:rsidR="00C4685C" w:rsidRPr="00F351E5" w:rsidRDefault="00C4685C" w:rsidP="00A21F57">
      <w:pPr>
        <w:autoSpaceDE w:val="0"/>
        <w:autoSpaceDN w:val="0"/>
        <w:adjustRightInd w:val="0"/>
        <w:jc w:val="both"/>
        <w:rPr>
          <w:rFonts w:ascii="Times New Roman" w:eastAsiaTheme="minorHAnsi" w:hAnsi="Times New Roman"/>
          <w:sz w:val="24"/>
          <w:szCs w:val="24"/>
          <w:lang w:eastAsia="en-US"/>
        </w:rPr>
      </w:pP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AB3DBE">
        <w:rPr>
          <w:rFonts w:ascii="Times New Roman" w:eastAsiaTheme="minorHAnsi" w:hAnsi="Times New Roman"/>
          <w:b/>
          <w:sz w:val="24"/>
          <w:szCs w:val="24"/>
          <w:lang w:eastAsia="en-US"/>
        </w:rPr>
        <w:t>Tablica 10</w:t>
      </w:r>
      <w:r w:rsidRPr="00F351E5">
        <w:rPr>
          <w:rFonts w:ascii="Times New Roman" w:eastAsiaTheme="minorHAnsi" w:hAnsi="Times New Roman"/>
          <w:sz w:val="24"/>
          <w:szCs w:val="24"/>
          <w:lang w:eastAsia="en-US"/>
        </w:rPr>
        <w:t>. Zawartość materiałów obcych w granulacie asfaltowym</w:t>
      </w:r>
    </w:p>
    <w:tbl>
      <w:tblPr>
        <w:tblStyle w:val="Tabela-Siatka"/>
        <w:tblW w:w="0" w:type="auto"/>
        <w:tblLook w:val="04A0" w:firstRow="1" w:lastRow="0" w:firstColumn="1" w:lastColumn="0" w:noHBand="0" w:noVBand="1"/>
      </w:tblPr>
      <w:tblGrid>
        <w:gridCol w:w="3019"/>
        <w:gridCol w:w="3019"/>
        <w:gridCol w:w="3020"/>
      </w:tblGrid>
      <w:tr w:rsidR="009913B2" w:rsidRPr="009913B2" w:rsidTr="009913B2">
        <w:tc>
          <w:tcPr>
            <w:tcW w:w="6038" w:type="dxa"/>
            <w:gridSpan w:val="2"/>
            <w:vAlign w:val="center"/>
          </w:tcPr>
          <w:p w:rsidR="009913B2" w:rsidRPr="009913B2" w:rsidRDefault="009913B2" w:rsidP="009913B2">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Materiały obce *</w:t>
            </w:r>
          </w:p>
        </w:tc>
        <w:tc>
          <w:tcPr>
            <w:tcW w:w="3020" w:type="dxa"/>
            <w:vAlign w:val="center"/>
          </w:tcPr>
          <w:p w:rsidR="009913B2" w:rsidRPr="009913B2" w:rsidRDefault="009913B2" w:rsidP="009913B2">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Kategoria</w:t>
            </w:r>
          </w:p>
        </w:tc>
      </w:tr>
      <w:tr w:rsidR="009913B2" w:rsidRPr="009913B2" w:rsidTr="009913B2">
        <w:tc>
          <w:tcPr>
            <w:tcW w:w="3019" w:type="dxa"/>
            <w:vAlign w:val="center"/>
          </w:tcPr>
          <w:p w:rsidR="009913B2" w:rsidRPr="009913B2" w:rsidRDefault="009913B2" w:rsidP="009913B2">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Grupa 1, %(m/m)</w:t>
            </w:r>
          </w:p>
        </w:tc>
        <w:tc>
          <w:tcPr>
            <w:tcW w:w="3019" w:type="dxa"/>
            <w:vAlign w:val="center"/>
          </w:tcPr>
          <w:p w:rsidR="009913B2" w:rsidRPr="009913B2" w:rsidRDefault="009913B2" w:rsidP="009913B2">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Grupa 2, %(m/m)</w:t>
            </w:r>
          </w:p>
        </w:tc>
        <w:tc>
          <w:tcPr>
            <w:tcW w:w="3020" w:type="dxa"/>
            <w:vAlign w:val="center"/>
          </w:tcPr>
          <w:p w:rsidR="009913B2" w:rsidRPr="009913B2" w:rsidRDefault="009913B2" w:rsidP="009913B2">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PM</w:t>
            </w:r>
          </w:p>
        </w:tc>
      </w:tr>
      <w:tr w:rsidR="009913B2" w:rsidRPr="009913B2" w:rsidTr="009913B2">
        <w:tc>
          <w:tcPr>
            <w:tcW w:w="3019" w:type="dxa"/>
            <w:vAlign w:val="center"/>
          </w:tcPr>
          <w:p w:rsidR="009913B2" w:rsidRPr="009913B2" w:rsidRDefault="009913B2" w:rsidP="009913B2">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&lt; 1</w:t>
            </w:r>
          </w:p>
        </w:tc>
        <w:tc>
          <w:tcPr>
            <w:tcW w:w="3019" w:type="dxa"/>
            <w:vAlign w:val="center"/>
          </w:tcPr>
          <w:p w:rsidR="009913B2" w:rsidRPr="009913B2" w:rsidRDefault="009913B2" w:rsidP="009913B2">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&lt; 0,1</w:t>
            </w:r>
          </w:p>
        </w:tc>
        <w:tc>
          <w:tcPr>
            <w:tcW w:w="3020" w:type="dxa"/>
            <w:vAlign w:val="center"/>
          </w:tcPr>
          <w:p w:rsidR="009913B2" w:rsidRPr="009913B2" w:rsidRDefault="009913B2" w:rsidP="009913B2">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PM1/0,1</w:t>
            </w:r>
          </w:p>
        </w:tc>
      </w:tr>
    </w:tbl>
    <w:p w:rsidR="009913B2" w:rsidRDefault="009913B2" w:rsidP="00A21F57">
      <w:pPr>
        <w:autoSpaceDE w:val="0"/>
        <w:autoSpaceDN w:val="0"/>
        <w:adjustRightInd w:val="0"/>
        <w:jc w:val="both"/>
        <w:rPr>
          <w:rFonts w:ascii="Times New Roman" w:eastAsiaTheme="minorHAnsi" w:hAnsi="Times New Roman"/>
          <w:sz w:val="24"/>
          <w:szCs w:val="24"/>
          <w:lang w:eastAsia="en-US"/>
        </w:rPr>
      </w:pPr>
      <w:r w:rsidRPr="009913B2">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materiały obce grupy 1 i 2 zgodnie z p. 4.1. normy PN-EN 13108-8</w:t>
      </w: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Wymiar D kruszywa zawartego w granulacie asfaltowym nie może być większy od wymiaru D</w:t>
      </w:r>
      <w:r w:rsidR="009913B2">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mieszanki mineralnej wchodzącej w skład mieszanki mineralno-asfaltowej.</w:t>
      </w:r>
    </w:p>
    <w:p w:rsid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Do obliczania temperatury mięknienia mieszaniny lepiszcza z granulatu asfaltowego</w:t>
      </w:r>
      <w:r w:rsidR="001C7D78">
        <w:rPr>
          <w:rFonts w:ascii="Times New Roman" w:eastAsiaTheme="minorHAnsi" w:hAnsi="Times New Roman"/>
          <w:sz w:val="24"/>
          <w:szCs w:val="24"/>
          <w:lang w:eastAsia="en-US"/>
        </w:rPr>
        <w:br/>
      </w:r>
      <w:r w:rsidRPr="00F351E5">
        <w:rPr>
          <w:rFonts w:ascii="Times New Roman" w:eastAsiaTheme="minorHAnsi" w:hAnsi="Times New Roman"/>
          <w:sz w:val="24"/>
          <w:szCs w:val="24"/>
          <w:lang w:eastAsia="en-US"/>
        </w:rPr>
        <w:t>i dodanego</w:t>
      </w:r>
      <w:r w:rsidR="00AB3DBE">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asfaltu należy, zgodnie z PN-EN 13108-1, załącznik a, pkt A.3, stosować następujące równanie:</w:t>
      </w:r>
    </w:p>
    <w:p w:rsidR="00AB3DBE" w:rsidRPr="00F351E5" w:rsidRDefault="00AB3DBE" w:rsidP="00A21F57">
      <w:pPr>
        <w:autoSpaceDE w:val="0"/>
        <w:autoSpaceDN w:val="0"/>
        <w:adjustRightInd w:val="0"/>
        <w:jc w:val="both"/>
        <w:rPr>
          <w:rFonts w:ascii="Times New Roman" w:eastAsiaTheme="minorHAnsi" w:hAnsi="Times New Roman"/>
          <w:sz w:val="24"/>
          <w:szCs w:val="24"/>
          <w:lang w:eastAsia="en-US"/>
        </w:rPr>
      </w:pP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proofErr w:type="spellStart"/>
      <w:r w:rsidRPr="00F351E5">
        <w:rPr>
          <w:rFonts w:ascii="Times New Roman" w:eastAsiaTheme="minorHAnsi" w:hAnsi="Times New Roman"/>
          <w:sz w:val="24"/>
          <w:szCs w:val="24"/>
          <w:lang w:eastAsia="en-US"/>
        </w:rPr>
        <w:t>T</w:t>
      </w:r>
      <w:r w:rsidRPr="00AB3DBE">
        <w:rPr>
          <w:rFonts w:ascii="Times New Roman" w:eastAsiaTheme="minorHAnsi" w:hAnsi="Times New Roman"/>
          <w:sz w:val="24"/>
          <w:szCs w:val="24"/>
          <w:vertAlign w:val="subscript"/>
          <w:lang w:eastAsia="en-US"/>
        </w:rPr>
        <w:t>PiKmix</w:t>
      </w:r>
      <w:proofErr w:type="spellEnd"/>
      <w:r w:rsidRPr="00F351E5">
        <w:rPr>
          <w:rFonts w:ascii="Times New Roman" w:eastAsiaTheme="minorHAnsi" w:hAnsi="Times New Roman"/>
          <w:sz w:val="24"/>
          <w:szCs w:val="24"/>
          <w:lang w:eastAsia="en-US"/>
        </w:rPr>
        <w:t xml:space="preserve"> </w:t>
      </w:r>
      <w:r w:rsidR="00AB3DBE">
        <w:rPr>
          <w:rFonts w:ascii="Times New Roman" w:eastAsiaTheme="minorHAnsi" w:hAnsi="Times New Roman"/>
          <w:sz w:val="24"/>
          <w:szCs w:val="24"/>
          <w:lang w:eastAsia="en-US"/>
        </w:rPr>
        <w:t>= ax</w:t>
      </w:r>
      <w:r w:rsidRPr="00F351E5">
        <w:rPr>
          <w:rFonts w:ascii="Times New Roman" w:eastAsiaTheme="minorHAnsi" w:hAnsi="Times New Roman"/>
          <w:sz w:val="24"/>
          <w:szCs w:val="24"/>
          <w:lang w:eastAsia="en-US"/>
        </w:rPr>
        <w:t>T</w:t>
      </w:r>
      <w:r w:rsidRPr="00AB3DBE">
        <w:rPr>
          <w:rFonts w:ascii="Times New Roman" w:eastAsiaTheme="minorHAnsi" w:hAnsi="Times New Roman"/>
          <w:sz w:val="24"/>
          <w:szCs w:val="24"/>
          <w:vertAlign w:val="subscript"/>
          <w:lang w:eastAsia="en-US"/>
        </w:rPr>
        <w:t>PiK1</w:t>
      </w:r>
      <w:r w:rsidRPr="00F351E5">
        <w:rPr>
          <w:rFonts w:ascii="Times New Roman" w:eastAsiaTheme="minorHAnsi" w:hAnsi="Times New Roman"/>
          <w:sz w:val="24"/>
          <w:szCs w:val="24"/>
          <w:lang w:eastAsia="en-US"/>
        </w:rPr>
        <w:t xml:space="preserve"> </w:t>
      </w:r>
      <w:r w:rsidR="00AB3DBE">
        <w:rPr>
          <w:rFonts w:ascii="Times New Roman" w:eastAsiaTheme="minorHAnsi" w:hAnsi="Times New Roman"/>
          <w:sz w:val="24"/>
          <w:szCs w:val="24"/>
          <w:lang w:eastAsia="en-US"/>
        </w:rPr>
        <w:t>+ bx</w:t>
      </w:r>
      <w:r w:rsidRPr="00F351E5">
        <w:rPr>
          <w:rFonts w:ascii="Times New Roman" w:eastAsiaTheme="minorHAnsi" w:hAnsi="Times New Roman"/>
          <w:sz w:val="24"/>
          <w:szCs w:val="24"/>
          <w:lang w:eastAsia="en-US"/>
        </w:rPr>
        <w:t>T</w:t>
      </w:r>
      <w:r w:rsidRPr="00AB3DBE">
        <w:rPr>
          <w:rFonts w:ascii="Times New Roman" w:eastAsiaTheme="minorHAnsi" w:hAnsi="Times New Roman"/>
          <w:sz w:val="24"/>
          <w:szCs w:val="24"/>
          <w:vertAlign w:val="subscript"/>
          <w:lang w:eastAsia="en-US"/>
        </w:rPr>
        <w:t>PiK2</w:t>
      </w: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lastRenderedPageBreak/>
        <w:t>w którym:</w:t>
      </w:r>
    </w:p>
    <w:p w:rsidR="00F351E5" w:rsidRPr="00F351E5" w:rsidRDefault="00F351E5" w:rsidP="00A21F57">
      <w:pPr>
        <w:tabs>
          <w:tab w:val="left" w:pos="993"/>
        </w:tabs>
        <w:autoSpaceDE w:val="0"/>
        <w:autoSpaceDN w:val="0"/>
        <w:adjustRightInd w:val="0"/>
        <w:ind w:left="993" w:hanging="993"/>
        <w:jc w:val="both"/>
        <w:rPr>
          <w:rFonts w:ascii="Times New Roman" w:eastAsiaTheme="minorHAnsi" w:hAnsi="Times New Roman"/>
          <w:sz w:val="24"/>
          <w:szCs w:val="24"/>
          <w:lang w:eastAsia="en-US"/>
        </w:rPr>
      </w:pPr>
      <w:proofErr w:type="spellStart"/>
      <w:r w:rsidRPr="00F351E5">
        <w:rPr>
          <w:rFonts w:ascii="Times New Roman" w:eastAsiaTheme="minorHAnsi" w:hAnsi="Times New Roman"/>
          <w:sz w:val="24"/>
          <w:szCs w:val="24"/>
          <w:lang w:eastAsia="en-US"/>
        </w:rPr>
        <w:t>T</w:t>
      </w:r>
      <w:r w:rsidRPr="00AB3DBE">
        <w:rPr>
          <w:rFonts w:ascii="Times New Roman" w:eastAsiaTheme="minorHAnsi" w:hAnsi="Times New Roman"/>
          <w:sz w:val="24"/>
          <w:szCs w:val="24"/>
          <w:vertAlign w:val="subscript"/>
          <w:lang w:eastAsia="en-US"/>
        </w:rPr>
        <w:t>PiKmix</w:t>
      </w:r>
      <w:proofErr w:type="spellEnd"/>
      <w:r w:rsidR="00AB3DBE">
        <w:rPr>
          <w:rFonts w:ascii="Times New Roman" w:eastAsiaTheme="minorHAnsi" w:hAnsi="Times New Roman"/>
          <w:sz w:val="24"/>
          <w:szCs w:val="24"/>
          <w:lang w:eastAsia="en-US"/>
        </w:rPr>
        <w:tab/>
      </w:r>
      <w:r w:rsidRPr="00F351E5">
        <w:rPr>
          <w:rFonts w:ascii="Times New Roman" w:eastAsiaTheme="minorHAnsi" w:hAnsi="Times New Roman"/>
          <w:sz w:val="24"/>
          <w:szCs w:val="24"/>
          <w:lang w:eastAsia="en-US"/>
        </w:rPr>
        <w:t>temperatura mięknienia mieszanki lepiszczy w mieszance mineralno-asfaltowej</w:t>
      </w:r>
      <w:r w:rsidR="00AB3DBE">
        <w:rPr>
          <w:rFonts w:ascii="Times New Roman" w:eastAsiaTheme="minorHAnsi" w:hAnsi="Times New Roman"/>
          <w:sz w:val="24"/>
          <w:szCs w:val="24"/>
          <w:lang w:eastAsia="en-US"/>
        </w:rPr>
        <w:br/>
      </w:r>
      <w:r w:rsidRPr="00F351E5">
        <w:rPr>
          <w:rFonts w:ascii="Times New Roman" w:eastAsiaTheme="minorHAnsi" w:hAnsi="Times New Roman"/>
          <w:sz w:val="24"/>
          <w:szCs w:val="24"/>
          <w:lang w:eastAsia="en-US"/>
        </w:rPr>
        <w:t>z dodatkiem</w:t>
      </w:r>
      <w:r w:rsidR="00AB3DBE">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granulatu asfaltowego, [°C],</w:t>
      </w:r>
    </w:p>
    <w:p w:rsidR="00F351E5" w:rsidRPr="00F351E5" w:rsidRDefault="00F351E5" w:rsidP="00A21F57">
      <w:pPr>
        <w:tabs>
          <w:tab w:val="left" w:pos="993"/>
        </w:tabs>
        <w:autoSpaceDE w:val="0"/>
        <w:autoSpaceDN w:val="0"/>
        <w:adjustRightInd w:val="0"/>
        <w:ind w:left="993" w:hanging="993"/>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T</w:t>
      </w:r>
      <w:r w:rsidRPr="00AB3DBE">
        <w:rPr>
          <w:rFonts w:ascii="Times New Roman" w:eastAsiaTheme="minorHAnsi" w:hAnsi="Times New Roman"/>
          <w:sz w:val="24"/>
          <w:szCs w:val="24"/>
          <w:vertAlign w:val="subscript"/>
          <w:lang w:eastAsia="en-US"/>
        </w:rPr>
        <w:t>PiK1</w:t>
      </w:r>
      <w:r w:rsidRPr="00F351E5">
        <w:rPr>
          <w:rFonts w:ascii="Times New Roman" w:eastAsiaTheme="minorHAnsi" w:hAnsi="Times New Roman"/>
          <w:sz w:val="24"/>
          <w:szCs w:val="24"/>
          <w:lang w:eastAsia="en-US"/>
        </w:rPr>
        <w:t xml:space="preserve"> </w:t>
      </w:r>
      <w:r w:rsidR="00AB3DBE">
        <w:rPr>
          <w:rFonts w:ascii="Times New Roman" w:eastAsiaTheme="minorHAnsi" w:hAnsi="Times New Roman"/>
          <w:sz w:val="24"/>
          <w:szCs w:val="24"/>
          <w:lang w:eastAsia="en-US"/>
        </w:rPr>
        <w:tab/>
      </w:r>
      <w:r w:rsidRPr="00F351E5">
        <w:rPr>
          <w:rFonts w:ascii="Times New Roman" w:eastAsiaTheme="minorHAnsi" w:hAnsi="Times New Roman"/>
          <w:sz w:val="24"/>
          <w:szCs w:val="24"/>
          <w:lang w:eastAsia="en-US"/>
        </w:rPr>
        <w:t>temperatura mięknienia lepiszcza odzyskanego z granulatu asfaltowego, [°C],</w:t>
      </w:r>
    </w:p>
    <w:p w:rsidR="00F351E5" w:rsidRPr="00F351E5" w:rsidRDefault="00F351E5" w:rsidP="00A21F57">
      <w:pPr>
        <w:tabs>
          <w:tab w:val="left" w:pos="993"/>
        </w:tabs>
        <w:autoSpaceDE w:val="0"/>
        <w:autoSpaceDN w:val="0"/>
        <w:adjustRightInd w:val="0"/>
        <w:ind w:left="993" w:hanging="993"/>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T</w:t>
      </w:r>
      <w:r w:rsidRPr="00AB3DBE">
        <w:rPr>
          <w:rFonts w:ascii="Times New Roman" w:eastAsiaTheme="minorHAnsi" w:hAnsi="Times New Roman"/>
          <w:sz w:val="24"/>
          <w:szCs w:val="24"/>
          <w:vertAlign w:val="subscript"/>
          <w:lang w:eastAsia="en-US"/>
        </w:rPr>
        <w:t>PiK2</w:t>
      </w:r>
      <w:r w:rsidR="00AB3DBE">
        <w:rPr>
          <w:rFonts w:ascii="Times New Roman" w:eastAsiaTheme="minorHAnsi" w:hAnsi="Times New Roman"/>
          <w:sz w:val="24"/>
          <w:szCs w:val="24"/>
          <w:lang w:eastAsia="en-US"/>
        </w:rPr>
        <w:tab/>
      </w:r>
      <w:r w:rsidRPr="00F351E5">
        <w:rPr>
          <w:rFonts w:ascii="Times New Roman" w:eastAsiaTheme="minorHAnsi" w:hAnsi="Times New Roman"/>
          <w:sz w:val="24"/>
          <w:szCs w:val="24"/>
          <w:lang w:eastAsia="en-US"/>
        </w:rPr>
        <w:t>średnia temperatura mięknienia dodanego lepiszcza asfaltowego [°C],</w:t>
      </w:r>
    </w:p>
    <w:p w:rsidR="00F351E5" w:rsidRDefault="00AB3DBE" w:rsidP="00A21F57">
      <w:pPr>
        <w:tabs>
          <w:tab w:val="left" w:pos="993"/>
        </w:tabs>
        <w:autoSpaceDE w:val="0"/>
        <w:autoSpaceDN w:val="0"/>
        <w:adjustRightInd w:val="0"/>
        <w:ind w:left="993" w:hanging="993"/>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a i b </w:t>
      </w:r>
      <w:r>
        <w:rPr>
          <w:rFonts w:ascii="Times New Roman" w:eastAsiaTheme="minorHAnsi" w:hAnsi="Times New Roman"/>
          <w:sz w:val="24"/>
          <w:szCs w:val="24"/>
          <w:lang w:eastAsia="en-US"/>
        </w:rPr>
        <w:tab/>
      </w:r>
      <w:r w:rsidR="00F351E5" w:rsidRPr="00F351E5">
        <w:rPr>
          <w:rFonts w:ascii="Times New Roman" w:eastAsiaTheme="minorHAnsi" w:hAnsi="Times New Roman"/>
          <w:sz w:val="24"/>
          <w:szCs w:val="24"/>
          <w:lang w:eastAsia="en-US"/>
        </w:rPr>
        <w:t>udział masowy: lepiszcza z granulatu asfaltowego (a) i dodanego lepiszcza (b), przy a</w:t>
      </w:r>
      <w:r>
        <w:rPr>
          <w:rFonts w:ascii="Times New Roman" w:eastAsiaTheme="minorHAnsi" w:hAnsi="Times New Roman"/>
          <w:sz w:val="24"/>
          <w:szCs w:val="24"/>
          <w:lang w:eastAsia="en-US"/>
        </w:rPr>
        <w:t xml:space="preserve"> </w:t>
      </w:r>
      <w:r w:rsidR="00F351E5" w:rsidRPr="00F351E5">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w:t>
      </w:r>
      <w:r w:rsidR="00F351E5" w:rsidRPr="00F351E5">
        <w:rPr>
          <w:rFonts w:ascii="Times New Roman" w:eastAsiaTheme="minorHAnsi" w:hAnsi="Times New Roman"/>
          <w:sz w:val="24"/>
          <w:szCs w:val="24"/>
          <w:lang w:eastAsia="en-US"/>
        </w:rPr>
        <w:t>b</w:t>
      </w:r>
      <w:r>
        <w:rPr>
          <w:rFonts w:ascii="Times New Roman" w:eastAsiaTheme="minorHAnsi" w:hAnsi="Times New Roman"/>
          <w:sz w:val="24"/>
          <w:szCs w:val="24"/>
          <w:lang w:eastAsia="en-US"/>
        </w:rPr>
        <w:t xml:space="preserve"> </w:t>
      </w:r>
      <w:r w:rsidR="00F351E5" w:rsidRPr="00F351E5">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w:t>
      </w:r>
      <w:r w:rsidR="00F351E5" w:rsidRPr="00F351E5">
        <w:rPr>
          <w:rFonts w:ascii="Times New Roman" w:eastAsiaTheme="minorHAnsi" w:hAnsi="Times New Roman"/>
          <w:sz w:val="24"/>
          <w:szCs w:val="24"/>
          <w:lang w:eastAsia="en-US"/>
        </w:rPr>
        <w:t>1</w:t>
      </w:r>
    </w:p>
    <w:p w:rsidR="00093BFB" w:rsidRDefault="00093BFB" w:rsidP="00A21F57">
      <w:pPr>
        <w:tabs>
          <w:tab w:val="left" w:pos="993"/>
        </w:tabs>
        <w:autoSpaceDE w:val="0"/>
        <w:autoSpaceDN w:val="0"/>
        <w:adjustRightInd w:val="0"/>
        <w:ind w:left="993" w:hanging="993"/>
        <w:jc w:val="both"/>
        <w:rPr>
          <w:rFonts w:ascii="Times New Roman" w:eastAsiaTheme="minorHAnsi" w:hAnsi="Times New Roman"/>
          <w:sz w:val="24"/>
          <w:szCs w:val="24"/>
          <w:lang w:eastAsia="en-US"/>
        </w:rPr>
      </w:pPr>
    </w:p>
    <w:p w:rsidR="00F351E5" w:rsidRPr="00AB3DBE" w:rsidRDefault="00F351E5" w:rsidP="00A21F57">
      <w:pPr>
        <w:pStyle w:val="Akapitzlist"/>
        <w:numPr>
          <w:ilvl w:val="0"/>
          <w:numId w:val="8"/>
        </w:numPr>
        <w:autoSpaceDE w:val="0"/>
        <w:autoSpaceDN w:val="0"/>
        <w:adjustRightInd w:val="0"/>
        <w:ind w:hanging="720"/>
        <w:jc w:val="both"/>
        <w:rPr>
          <w:rFonts w:ascii="Times New Roman" w:eastAsiaTheme="minorHAnsi" w:hAnsi="Times New Roman"/>
          <w:b/>
          <w:bCs/>
          <w:sz w:val="24"/>
          <w:szCs w:val="24"/>
          <w:lang w:eastAsia="en-US"/>
        </w:rPr>
      </w:pPr>
      <w:r w:rsidRPr="00AB3DBE">
        <w:rPr>
          <w:rFonts w:ascii="Times New Roman" w:eastAsiaTheme="minorHAnsi" w:hAnsi="Times New Roman"/>
          <w:b/>
          <w:bCs/>
          <w:sz w:val="24"/>
          <w:szCs w:val="24"/>
          <w:lang w:eastAsia="en-US"/>
        </w:rPr>
        <w:t>Jednorodność granulatu asfaltowego</w:t>
      </w: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Jednorodność granulatu asfaltowego powinna być oceniana na podstawie rozstępu procentowego</w:t>
      </w:r>
      <w:r w:rsidR="00AB3DBE">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udziału w granulacie: kruszywa grubego, kruszywa drobnego oraz pyłów, zawartości lepiszcza oraz</w:t>
      </w:r>
      <w:r w:rsidR="00AB3DBE">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rozstępu wyników pomiarów temperatury mięknienia lepiszcza odzyskanego z granulatu asfaltowego.</w:t>
      </w: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Wymagane jest podanie zmierzonej wartości jednorodności rozstępu wyników badań właściwości</w:t>
      </w:r>
      <w:r w:rsidR="00AB3DBE">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przeprowadzonych na liczbie próbek n, przy czym n powinno wynosić co najmniej 5. Liczbę próbek</w:t>
      </w:r>
      <w:r w:rsidR="00AB3DBE">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 xml:space="preserve">oblicza się, dzieląc masę materiału wyjściowego podanego w tonach [t], </w:t>
      </w:r>
      <w:r w:rsidR="00AB3DBE">
        <w:rPr>
          <w:rFonts w:ascii="Times New Roman" w:eastAsiaTheme="minorHAnsi" w:hAnsi="Times New Roman"/>
          <w:sz w:val="24"/>
          <w:szCs w:val="24"/>
          <w:lang w:eastAsia="en-US"/>
        </w:rPr>
        <w:t xml:space="preserve">przez 500, </w:t>
      </w:r>
      <w:r w:rsidRPr="00F351E5">
        <w:rPr>
          <w:rFonts w:ascii="Times New Roman" w:eastAsiaTheme="minorHAnsi" w:hAnsi="Times New Roman"/>
          <w:sz w:val="24"/>
          <w:szCs w:val="24"/>
          <w:lang w:eastAsia="en-US"/>
        </w:rPr>
        <w:t>zaokrąglając w górę do pełnej</w:t>
      </w:r>
      <w:r w:rsidR="00AB3DBE">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liczby.</w:t>
      </w: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Wymagania dotyczące dopuszczalnego rozstępu wyników badań granulatu asfaltowego podano w</w:t>
      </w:r>
      <w:r w:rsidR="00AB3DBE">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tablicy 11.</w:t>
      </w:r>
    </w:p>
    <w:p w:rsidR="00AB3DBE" w:rsidRDefault="00AB3DBE" w:rsidP="00A21F57">
      <w:pPr>
        <w:autoSpaceDE w:val="0"/>
        <w:autoSpaceDN w:val="0"/>
        <w:adjustRightInd w:val="0"/>
        <w:jc w:val="both"/>
        <w:rPr>
          <w:rFonts w:ascii="Times New Roman" w:eastAsiaTheme="minorHAnsi" w:hAnsi="Times New Roman"/>
          <w:sz w:val="24"/>
          <w:szCs w:val="24"/>
          <w:lang w:eastAsia="en-US"/>
        </w:rPr>
      </w:pP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AB3DBE">
        <w:rPr>
          <w:rFonts w:ascii="Times New Roman" w:eastAsiaTheme="minorHAnsi" w:hAnsi="Times New Roman"/>
          <w:b/>
          <w:sz w:val="24"/>
          <w:szCs w:val="24"/>
          <w:lang w:eastAsia="en-US"/>
        </w:rPr>
        <w:t>Tablica 11</w:t>
      </w:r>
      <w:r w:rsidRPr="00F351E5">
        <w:rPr>
          <w:rFonts w:ascii="Times New Roman" w:eastAsiaTheme="minorHAnsi" w:hAnsi="Times New Roman"/>
          <w:sz w:val="24"/>
          <w:szCs w:val="24"/>
          <w:lang w:eastAsia="en-US"/>
        </w:rPr>
        <w:t>. Dopuszczalny rozstęp wyników badań właściwości</w:t>
      </w:r>
    </w:p>
    <w:tbl>
      <w:tblPr>
        <w:tblStyle w:val="Tabela-Siatka"/>
        <w:tblW w:w="0" w:type="auto"/>
        <w:tblLook w:val="04A0" w:firstRow="1" w:lastRow="0" w:firstColumn="1" w:lastColumn="0" w:noHBand="0" w:noVBand="1"/>
      </w:tblPr>
      <w:tblGrid>
        <w:gridCol w:w="4529"/>
        <w:gridCol w:w="4529"/>
      </w:tblGrid>
      <w:tr w:rsidR="00AB3DBE" w:rsidRPr="00AB3DBE" w:rsidTr="00AB3DBE">
        <w:tc>
          <w:tcPr>
            <w:tcW w:w="4529" w:type="dxa"/>
            <w:vAlign w:val="center"/>
          </w:tcPr>
          <w:p w:rsidR="00AB3DBE" w:rsidRPr="00AB3DBE" w:rsidRDefault="00AB3DBE"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Właściwości</w:t>
            </w:r>
          </w:p>
        </w:tc>
        <w:tc>
          <w:tcPr>
            <w:tcW w:w="4529" w:type="dxa"/>
            <w:vAlign w:val="center"/>
          </w:tcPr>
          <w:p w:rsidR="00AB3DBE" w:rsidRPr="00AB3DBE" w:rsidRDefault="00AB3DBE"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Dopuszczalny rozstęp wyników badań (</w:t>
            </w:r>
            <w:proofErr w:type="spellStart"/>
            <w:r>
              <w:rPr>
                <w:rFonts w:ascii="Times New Roman" w:eastAsiaTheme="minorHAnsi" w:hAnsi="Times New Roman"/>
                <w:lang w:eastAsia="en-US"/>
              </w:rPr>
              <w:t>T</w:t>
            </w:r>
            <w:r>
              <w:rPr>
                <w:rFonts w:ascii="Times New Roman" w:eastAsiaTheme="minorHAnsi" w:hAnsi="Times New Roman"/>
                <w:vertAlign w:val="subscript"/>
                <w:lang w:eastAsia="en-US"/>
              </w:rPr>
              <w:t>roz</w:t>
            </w:r>
            <w:proofErr w:type="spellEnd"/>
            <w:r>
              <w:rPr>
                <w:rFonts w:ascii="Times New Roman" w:eastAsiaTheme="minorHAnsi" w:hAnsi="Times New Roman"/>
                <w:lang w:eastAsia="en-US"/>
              </w:rPr>
              <w:t xml:space="preserve">) partii granulatu asfaltowego do zastosowania w mieszance </w:t>
            </w:r>
            <w:proofErr w:type="spellStart"/>
            <w:r>
              <w:rPr>
                <w:rFonts w:ascii="Times New Roman" w:eastAsiaTheme="minorHAnsi" w:hAnsi="Times New Roman"/>
                <w:lang w:eastAsia="en-US"/>
              </w:rPr>
              <w:t>mineralno</w:t>
            </w:r>
            <w:proofErr w:type="spellEnd"/>
            <w:r>
              <w:rPr>
                <w:rFonts w:ascii="Times New Roman" w:eastAsiaTheme="minorHAnsi" w:hAnsi="Times New Roman"/>
                <w:lang w:eastAsia="en-US"/>
              </w:rPr>
              <w:t xml:space="preserve"> asfaltowej przeznaczonej do podbudowy</w:t>
            </w:r>
          </w:p>
        </w:tc>
      </w:tr>
      <w:tr w:rsidR="00AB3DBE" w:rsidRPr="00AB3DBE" w:rsidTr="00AB3DBE">
        <w:tc>
          <w:tcPr>
            <w:tcW w:w="4529" w:type="dxa"/>
            <w:vAlign w:val="center"/>
          </w:tcPr>
          <w:p w:rsidR="00AB3DBE" w:rsidRPr="006033F0" w:rsidRDefault="006033F0"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 xml:space="preserve">Temperatura mięknienia lepiszcza odzyskanego, </w:t>
            </w:r>
            <w:r>
              <w:rPr>
                <w:rFonts w:ascii="Times New Roman" w:eastAsiaTheme="minorHAnsi" w:hAnsi="Times New Roman"/>
                <w:vertAlign w:val="superscript"/>
                <w:lang w:eastAsia="en-US"/>
              </w:rPr>
              <w:t>O</w:t>
            </w:r>
            <w:r>
              <w:rPr>
                <w:rFonts w:ascii="Times New Roman" w:eastAsiaTheme="minorHAnsi" w:hAnsi="Times New Roman"/>
                <w:lang w:eastAsia="en-US"/>
              </w:rPr>
              <w:t>C</w:t>
            </w:r>
          </w:p>
        </w:tc>
        <w:tc>
          <w:tcPr>
            <w:tcW w:w="4529" w:type="dxa"/>
            <w:vAlign w:val="center"/>
          </w:tcPr>
          <w:p w:rsidR="00AB3DBE" w:rsidRPr="00AB3DBE" w:rsidRDefault="00AB3DBE"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8,0</w:t>
            </w:r>
          </w:p>
        </w:tc>
      </w:tr>
      <w:tr w:rsidR="00AB3DBE" w:rsidRPr="00AB3DBE" w:rsidTr="00AB3DBE">
        <w:tc>
          <w:tcPr>
            <w:tcW w:w="4529" w:type="dxa"/>
            <w:vAlign w:val="center"/>
          </w:tcPr>
          <w:p w:rsidR="00AB3DBE" w:rsidRPr="00AB3DBE" w:rsidRDefault="006033F0"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Zawartość lepiszcza, %(m/m)</w:t>
            </w:r>
          </w:p>
        </w:tc>
        <w:tc>
          <w:tcPr>
            <w:tcW w:w="4529" w:type="dxa"/>
            <w:vAlign w:val="center"/>
          </w:tcPr>
          <w:p w:rsidR="00AB3DBE" w:rsidRPr="00AB3DBE" w:rsidRDefault="00AB3DBE"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1,2</w:t>
            </w:r>
          </w:p>
        </w:tc>
      </w:tr>
      <w:tr w:rsidR="00AB3DBE" w:rsidRPr="00AB3DBE" w:rsidTr="00AB3DBE">
        <w:tc>
          <w:tcPr>
            <w:tcW w:w="4529" w:type="dxa"/>
            <w:vAlign w:val="center"/>
          </w:tcPr>
          <w:p w:rsidR="00AB3DBE" w:rsidRPr="00AB3DBE" w:rsidRDefault="006033F0" w:rsidP="006033F0">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Kruszywo uziarnieniu poniżej 0,063 mm, %(m/m)</w:t>
            </w:r>
          </w:p>
        </w:tc>
        <w:tc>
          <w:tcPr>
            <w:tcW w:w="4529" w:type="dxa"/>
            <w:vAlign w:val="center"/>
          </w:tcPr>
          <w:p w:rsidR="00AB3DBE" w:rsidRPr="00AB3DBE" w:rsidRDefault="00AB3DBE"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10,0</w:t>
            </w:r>
          </w:p>
        </w:tc>
      </w:tr>
      <w:tr w:rsidR="00AB3DBE" w:rsidRPr="00AB3DBE" w:rsidTr="00AB3DBE">
        <w:tc>
          <w:tcPr>
            <w:tcW w:w="4529" w:type="dxa"/>
            <w:vAlign w:val="center"/>
          </w:tcPr>
          <w:p w:rsidR="00AB3DBE" w:rsidRPr="00AB3DBE" w:rsidRDefault="006033F0"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Kruszywo o uziarnieniu od 0,063 do 2 mm, %(m/m)</w:t>
            </w:r>
          </w:p>
        </w:tc>
        <w:tc>
          <w:tcPr>
            <w:tcW w:w="4529" w:type="dxa"/>
            <w:vAlign w:val="center"/>
          </w:tcPr>
          <w:p w:rsidR="00AB3DBE" w:rsidRPr="00AB3DBE" w:rsidRDefault="00AB3DBE"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16</w:t>
            </w:r>
            <w:r w:rsidR="006033F0">
              <w:rPr>
                <w:rFonts w:ascii="Times New Roman" w:eastAsiaTheme="minorHAnsi" w:hAnsi="Times New Roman"/>
                <w:lang w:eastAsia="en-US"/>
              </w:rPr>
              <w:t>,0</w:t>
            </w:r>
          </w:p>
        </w:tc>
      </w:tr>
      <w:tr w:rsidR="00AB3DBE" w:rsidRPr="00AB3DBE" w:rsidTr="00AB3DBE">
        <w:tc>
          <w:tcPr>
            <w:tcW w:w="4529" w:type="dxa"/>
            <w:vAlign w:val="center"/>
          </w:tcPr>
          <w:p w:rsidR="00AB3DBE" w:rsidRPr="00AB3DBE" w:rsidRDefault="006033F0"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Kruszywo o uziarnieniu powyżej 2 mm, %(m/m)</w:t>
            </w:r>
          </w:p>
        </w:tc>
        <w:tc>
          <w:tcPr>
            <w:tcW w:w="4529" w:type="dxa"/>
            <w:vAlign w:val="center"/>
          </w:tcPr>
          <w:p w:rsidR="00AB3DBE" w:rsidRPr="00AB3DBE" w:rsidRDefault="006033F0" w:rsidP="00AB3DBE">
            <w:pPr>
              <w:autoSpaceDE w:val="0"/>
              <w:autoSpaceDN w:val="0"/>
              <w:adjustRightInd w:val="0"/>
              <w:jc w:val="center"/>
              <w:rPr>
                <w:rFonts w:ascii="Times New Roman" w:eastAsiaTheme="minorHAnsi" w:hAnsi="Times New Roman"/>
                <w:lang w:eastAsia="en-US"/>
              </w:rPr>
            </w:pPr>
            <w:r>
              <w:rPr>
                <w:rFonts w:ascii="Times New Roman" w:eastAsiaTheme="minorHAnsi" w:hAnsi="Times New Roman"/>
                <w:lang w:eastAsia="en-US"/>
              </w:rPr>
              <w:t>18,0</w:t>
            </w:r>
          </w:p>
        </w:tc>
      </w:tr>
    </w:tbl>
    <w:p w:rsidR="00AB3DBE" w:rsidRDefault="00AB3DBE" w:rsidP="00A21F57">
      <w:pPr>
        <w:autoSpaceDE w:val="0"/>
        <w:autoSpaceDN w:val="0"/>
        <w:adjustRightInd w:val="0"/>
        <w:jc w:val="both"/>
        <w:rPr>
          <w:rFonts w:ascii="Times New Roman" w:eastAsiaTheme="minorHAnsi" w:hAnsi="Times New Roman"/>
          <w:sz w:val="24"/>
          <w:szCs w:val="24"/>
          <w:lang w:eastAsia="en-US"/>
        </w:rPr>
      </w:pPr>
    </w:p>
    <w:p w:rsidR="00F351E5" w:rsidRPr="00F351E5" w:rsidRDefault="00F351E5" w:rsidP="00A21F57">
      <w:pPr>
        <w:pStyle w:val="Akapitzlist"/>
        <w:numPr>
          <w:ilvl w:val="0"/>
          <w:numId w:val="8"/>
        </w:numPr>
        <w:autoSpaceDE w:val="0"/>
        <w:autoSpaceDN w:val="0"/>
        <w:adjustRightInd w:val="0"/>
        <w:ind w:hanging="720"/>
        <w:jc w:val="both"/>
        <w:rPr>
          <w:rFonts w:ascii="Times New Roman" w:eastAsiaTheme="minorHAnsi" w:hAnsi="Times New Roman"/>
          <w:b/>
          <w:bCs/>
          <w:sz w:val="24"/>
          <w:szCs w:val="24"/>
          <w:lang w:eastAsia="en-US"/>
        </w:rPr>
      </w:pPr>
      <w:r w:rsidRPr="00F351E5">
        <w:rPr>
          <w:rFonts w:ascii="Times New Roman" w:eastAsiaTheme="minorHAnsi" w:hAnsi="Times New Roman"/>
          <w:b/>
          <w:bCs/>
          <w:sz w:val="24"/>
          <w:szCs w:val="24"/>
          <w:lang w:eastAsia="en-US"/>
        </w:rPr>
        <w:t>Deklarowanie właściwości w granulatu asfaltowego</w:t>
      </w: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W opisie granulatu asfaltowego producent powinien zadeklarować:</w:t>
      </w:r>
    </w:p>
    <w:p w:rsidR="00F351E5" w:rsidRPr="006033F0" w:rsidRDefault="00F351E5" w:rsidP="00A21F57">
      <w:pPr>
        <w:pStyle w:val="Akapitzlist"/>
        <w:numPr>
          <w:ilvl w:val="0"/>
          <w:numId w:val="9"/>
        </w:numPr>
        <w:autoSpaceDE w:val="0"/>
        <w:autoSpaceDN w:val="0"/>
        <w:adjustRightInd w:val="0"/>
        <w:ind w:left="426" w:hanging="426"/>
        <w:jc w:val="both"/>
        <w:rPr>
          <w:rFonts w:ascii="Times New Roman" w:eastAsiaTheme="minorHAnsi" w:hAnsi="Times New Roman"/>
          <w:sz w:val="24"/>
          <w:szCs w:val="24"/>
          <w:lang w:eastAsia="en-US"/>
        </w:rPr>
      </w:pPr>
      <w:r w:rsidRPr="006033F0">
        <w:rPr>
          <w:rFonts w:ascii="Times New Roman" w:eastAsiaTheme="minorHAnsi" w:hAnsi="Times New Roman"/>
          <w:sz w:val="24"/>
          <w:szCs w:val="24"/>
          <w:lang w:eastAsia="en-US"/>
        </w:rPr>
        <w:t>typ mieszanki lub mieszanek, z których pochodzi granulat (np. AC 16 S, droga DK 10), nie</w:t>
      </w:r>
      <w:r w:rsidR="006033F0" w:rsidRPr="006033F0">
        <w:rPr>
          <w:rFonts w:ascii="Times New Roman" w:eastAsiaTheme="minorHAnsi" w:hAnsi="Times New Roman"/>
          <w:sz w:val="24"/>
          <w:szCs w:val="24"/>
          <w:lang w:eastAsia="en-US"/>
        </w:rPr>
        <w:t xml:space="preserve"> </w:t>
      </w:r>
      <w:r w:rsidRPr="006033F0">
        <w:rPr>
          <w:rFonts w:ascii="Times New Roman" w:eastAsiaTheme="minorHAnsi" w:hAnsi="Times New Roman"/>
          <w:sz w:val="24"/>
          <w:szCs w:val="24"/>
          <w:lang w:eastAsia="en-US"/>
        </w:rPr>
        <w:t>dopuszcza się do stosowania granulatu, którego pochodzenia nie można udokumentować i</w:t>
      </w:r>
      <w:r w:rsidR="006033F0">
        <w:rPr>
          <w:rFonts w:ascii="Times New Roman" w:eastAsiaTheme="minorHAnsi" w:hAnsi="Times New Roman"/>
          <w:sz w:val="24"/>
          <w:szCs w:val="24"/>
          <w:lang w:eastAsia="en-US"/>
        </w:rPr>
        <w:t xml:space="preserve"> </w:t>
      </w:r>
      <w:r w:rsidRPr="006033F0">
        <w:rPr>
          <w:rFonts w:ascii="Times New Roman" w:eastAsiaTheme="minorHAnsi" w:hAnsi="Times New Roman"/>
          <w:sz w:val="24"/>
          <w:szCs w:val="24"/>
          <w:lang w:eastAsia="en-US"/>
        </w:rPr>
        <w:t>zadeklarować,</w:t>
      </w:r>
    </w:p>
    <w:p w:rsidR="00F351E5" w:rsidRPr="006033F0" w:rsidRDefault="00F351E5" w:rsidP="00A21F57">
      <w:pPr>
        <w:pStyle w:val="Akapitzlist"/>
        <w:numPr>
          <w:ilvl w:val="0"/>
          <w:numId w:val="9"/>
        </w:numPr>
        <w:autoSpaceDE w:val="0"/>
        <w:autoSpaceDN w:val="0"/>
        <w:adjustRightInd w:val="0"/>
        <w:ind w:left="426" w:hanging="426"/>
        <w:jc w:val="both"/>
        <w:rPr>
          <w:rFonts w:ascii="Times New Roman" w:eastAsiaTheme="minorHAnsi" w:hAnsi="Times New Roman"/>
          <w:sz w:val="24"/>
          <w:szCs w:val="24"/>
          <w:lang w:eastAsia="en-US"/>
        </w:rPr>
      </w:pPr>
      <w:r w:rsidRPr="006033F0">
        <w:rPr>
          <w:rFonts w:ascii="Times New Roman" w:eastAsiaTheme="minorHAnsi" w:hAnsi="Times New Roman"/>
          <w:sz w:val="24"/>
          <w:szCs w:val="24"/>
          <w:lang w:eastAsia="en-US"/>
        </w:rPr>
        <w:t>rodzaj kruszywa i średnie uziarnienie,</w:t>
      </w:r>
    </w:p>
    <w:p w:rsidR="00F351E5" w:rsidRPr="006033F0" w:rsidRDefault="00F351E5" w:rsidP="00A21F57">
      <w:pPr>
        <w:pStyle w:val="Akapitzlist"/>
        <w:numPr>
          <w:ilvl w:val="0"/>
          <w:numId w:val="9"/>
        </w:numPr>
        <w:autoSpaceDE w:val="0"/>
        <w:autoSpaceDN w:val="0"/>
        <w:adjustRightInd w:val="0"/>
        <w:ind w:left="426" w:hanging="426"/>
        <w:jc w:val="both"/>
        <w:rPr>
          <w:rFonts w:ascii="Times New Roman" w:eastAsiaTheme="minorHAnsi" w:hAnsi="Times New Roman"/>
          <w:sz w:val="24"/>
          <w:szCs w:val="24"/>
          <w:lang w:eastAsia="en-US"/>
        </w:rPr>
      </w:pPr>
      <w:r w:rsidRPr="006033F0">
        <w:rPr>
          <w:rFonts w:ascii="Times New Roman" w:eastAsiaTheme="minorHAnsi" w:hAnsi="Times New Roman"/>
          <w:sz w:val="24"/>
          <w:szCs w:val="24"/>
          <w:lang w:eastAsia="en-US"/>
        </w:rPr>
        <w:t>typ lepiszcza, średnią zawartość lepiszcza i średnią temperaturę mięknienia lepiszcza</w:t>
      </w:r>
      <w:r w:rsidR="006033F0">
        <w:rPr>
          <w:rFonts w:ascii="Times New Roman" w:eastAsiaTheme="minorHAnsi" w:hAnsi="Times New Roman"/>
          <w:sz w:val="24"/>
          <w:szCs w:val="24"/>
          <w:lang w:eastAsia="en-US"/>
        </w:rPr>
        <w:t xml:space="preserve"> </w:t>
      </w:r>
      <w:r w:rsidRPr="006033F0">
        <w:rPr>
          <w:rFonts w:ascii="Times New Roman" w:eastAsiaTheme="minorHAnsi" w:hAnsi="Times New Roman"/>
          <w:sz w:val="24"/>
          <w:szCs w:val="24"/>
          <w:lang w:eastAsia="en-US"/>
        </w:rPr>
        <w:t>odzyskanego,</w:t>
      </w:r>
    </w:p>
    <w:p w:rsidR="00F351E5" w:rsidRPr="006033F0" w:rsidRDefault="00F351E5" w:rsidP="00A21F57">
      <w:pPr>
        <w:pStyle w:val="Akapitzlist"/>
        <w:numPr>
          <w:ilvl w:val="0"/>
          <w:numId w:val="9"/>
        </w:numPr>
        <w:autoSpaceDE w:val="0"/>
        <w:autoSpaceDN w:val="0"/>
        <w:adjustRightInd w:val="0"/>
        <w:ind w:left="426" w:hanging="426"/>
        <w:jc w:val="both"/>
        <w:rPr>
          <w:rFonts w:ascii="Times New Roman" w:eastAsiaTheme="minorHAnsi" w:hAnsi="Times New Roman"/>
          <w:sz w:val="24"/>
          <w:szCs w:val="24"/>
          <w:lang w:eastAsia="en-US"/>
        </w:rPr>
      </w:pPr>
      <w:r w:rsidRPr="006033F0">
        <w:rPr>
          <w:rFonts w:ascii="Times New Roman" w:eastAsiaTheme="minorHAnsi" w:hAnsi="Times New Roman"/>
          <w:sz w:val="24"/>
          <w:szCs w:val="24"/>
          <w:lang w:eastAsia="en-US"/>
        </w:rPr>
        <w:t>maksymalną wielkość kawałków granulatu asfaltowego U GRA D/d.</w:t>
      </w: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Właściwości kruszywa z granulatu asfaltowego powinny spełniać wymagania określone dla kruszywa</w:t>
      </w:r>
      <w:r w:rsidR="006033F0">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w danej mieszance mineralno-asfaltowej.</w:t>
      </w:r>
    </w:p>
    <w:p w:rsid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Dopuszcza się deklarowanie właściwości kruszywa mineralnego w granulacie asfaltowym na</w:t>
      </w:r>
      <w:r w:rsidR="006033F0">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podstawie udokumentowanego wcześniej zastosowania.</w:t>
      </w:r>
    </w:p>
    <w:p w:rsidR="006033F0" w:rsidRPr="00F351E5" w:rsidRDefault="006033F0" w:rsidP="00A21F57">
      <w:pPr>
        <w:autoSpaceDE w:val="0"/>
        <w:autoSpaceDN w:val="0"/>
        <w:adjustRightInd w:val="0"/>
        <w:jc w:val="both"/>
        <w:rPr>
          <w:rFonts w:ascii="Times New Roman" w:eastAsiaTheme="minorHAnsi" w:hAnsi="Times New Roman"/>
          <w:sz w:val="24"/>
          <w:szCs w:val="24"/>
          <w:lang w:eastAsia="en-US"/>
        </w:rPr>
      </w:pPr>
    </w:p>
    <w:p w:rsidR="00F351E5" w:rsidRPr="00F351E5" w:rsidRDefault="00F351E5" w:rsidP="00A21F57">
      <w:pPr>
        <w:pStyle w:val="Akapitzlist"/>
        <w:numPr>
          <w:ilvl w:val="0"/>
          <w:numId w:val="8"/>
        </w:numPr>
        <w:autoSpaceDE w:val="0"/>
        <w:autoSpaceDN w:val="0"/>
        <w:adjustRightInd w:val="0"/>
        <w:ind w:hanging="720"/>
        <w:jc w:val="both"/>
        <w:rPr>
          <w:rFonts w:ascii="Times New Roman" w:eastAsiaTheme="minorHAnsi" w:hAnsi="Times New Roman"/>
          <w:b/>
          <w:bCs/>
          <w:sz w:val="24"/>
          <w:szCs w:val="24"/>
          <w:lang w:eastAsia="en-US"/>
        </w:rPr>
      </w:pPr>
      <w:r w:rsidRPr="00F351E5">
        <w:rPr>
          <w:rFonts w:ascii="Times New Roman" w:eastAsiaTheme="minorHAnsi" w:hAnsi="Times New Roman"/>
          <w:b/>
          <w:bCs/>
          <w:sz w:val="24"/>
          <w:szCs w:val="24"/>
          <w:lang w:eastAsia="en-US"/>
        </w:rPr>
        <w:t>Warunki stosowania granulatu asfaltowego</w:t>
      </w: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Granulat asfaltowy może być wykorzystywany do produkcji mieszanki mineralno-asfaltowej, jeżeli</w:t>
      </w:r>
      <w:r w:rsidR="006033F0">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spełnione są wymagania dotyczące końcowego wyrobu – mieszanki mineralno-asfaltowej z jego</w:t>
      </w:r>
      <w:r w:rsidR="006033F0">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dodatkiem. Wytwórnia mieszanek mineralno-asfaltowych powinna spełniać warunki kontrolowanego,</w:t>
      </w:r>
      <w:r w:rsidR="006033F0">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mechanicznego dozowania granulatu asfaltowego podczas produkcji mieszanki mineralno-asfaltowej.</w:t>
      </w:r>
    </w:p>
    <w:p w:rsid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lastRenderedPageBreak/>
        <w:t>Granulat dodawany na zimno wymaga wyższego podgrzewania kruszywa zgodnie</w:t>
      </w:r>
      <w:r w:rsidR="006033F0">
        <w:rPr>
          <w:rFonts w:ascii="Times New Roman" w:eastAsiaTheme="minorHAnsi" w:hAnsi="Times New Roman"/>
          <w:sz w:val="24"/>
          <w:szCs w:val="24"/>
          <w:lang w:eastAsia="en-US"/>
        </w:rPr>
        <w:br/>
      </w:r>
      <w:r w:rsidRPr="00F351E5">
        <w:rPr>
          <w:rFonts w:ascii="Times New Roman" w:eastAsiaTheme="minorHAnsi" w:hAnsi="Times New Roman"/>
          <w:sz w:val="24"/>
          <w:szCs w:val="24"/>
          <w:lang w:eastAsia="en-US"/>
        </w:rPr>
        <w:t xml:space="preserve">z </w:t>
      </w:r>
      <w:r w:rsidR="006033F0">
        <w:rPr>
          <w:rFonts w:ascii="Times New Roman" w:eastAsiaTheme="minorHAnsi" w:hAnsi="Times New Roman"/>
          <w:sz w:val="24"/>
          <w:szCs w:val="24"/>
          <w:lang w:eastAsia="en-US"/>
        </w:rPr>
        <w:t>Rysunkiem 1</w:t>
      </w:r>
      <w:r w:rsidRPr="00F351E5">
        <w:rPr>
          <w:rFonts w:ascii="Times New Roman" w:eastAsiaTheme="minorHAnsi" w:hAnsi="Times New Roman"/>
          <w:sz w:val="24"/>
          <w:szCs w:val="24"/>
          <w:lang w:eastAsia="en-US"/>
        </w:rPr>
        <w:t>. Jeżeli</w:t>
      </w:r>
      <w:r w:rsidR="006033F0">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granulat asfaltowy jest wilgotny to należy temperaturę kruszywa jeszcze podnieść o korektę z tablicy</w:t>
      </w:r>
      <w:r w:rsidR="006033F0">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1</w:t>
      </w:r>
      <w:r w:rsidR="006033F0">
        <w:rPr>
          <w:rFonts w:ascii="Times New Roman" w:eastAsiaTheme="minorHAnsi" w:hAnsi="Times New Roman"/>
          <w:sz w:val="24"/>
          <w:szCs w:val="24"/>
          <w:lang w:eastAsia="en-US"/>
        </w:rPr>
        <w:t>2</w:t>
      </w:r>
      <w:r w:rsidRPr="00F351E5">
        <w:rPr>
          <w:rFonts w:ascii="Times New Roman" w:eastAsiaTheme="minorHAnsi" w:hAnsi="Times New Roman"/>
          <w:sz w:val="24"/>
          <w:szCs w:val="24"/>
          <w:lang w:eastAsia="en-US"/>
        </w:rPr>
        <w:t>. Pole szare w tablicy oznacza niepożądaną wilgotność oraz duży spadek efektywności suszarki i</w:t>
      </w:r>
      <w:r w:rsidR="006033F0">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otaczarki.</w:t>
      </w:r>
    </w:p>
    <w:p w:rsidR="00040510" w:rsidRPr="00F351E5" w:rsidRDefault="00040510" w:rsidP="00A21F57">
      <w:pPr>
        <w:autoSpaceDE w:val="0"/>
        <w:autoSpaceDN w:val="0"/>
        <w:adjustRightInd w:val="0"/>
        <w:jc w:val="both"/>
        <w:rPr>
          <w:rFonts w:ascii="Times New Roman" w:eastAsiaTheme="minorHAnsi" w:hAnsi="Times New Roman"/>
          <w:sz w:val="24"/>
          <w:szCs w:val="24"/>
          <w:lang w:eastAsia="en-US"/>
        </w:rPr>
      </w:pPr>
    </w:p>
    <w:p w:rsidR="00F351E5" w:rsidRDefault="006033F0" w:rsidP="00A21F57">
      <w:pPr>
        <w:autoSpaceDE w:val="0"/>
        <w:autoSpaceDN w:val="0"/>
        <w:adjustRightInd w:val="0"/>
        <w:jc w:val="both"/>
        <w:rPr>
          <w:rFonts w:ascii="Times New Roman" w:eastAsiaTheme="minorHAnsi" w:hAnsi="Times New Roman"/>
          <w:sz w:val="24"/>
          <w:szCs w:val="24"/>
          <w:lang w:eastAsia="en-US"/>
        </w:rPr>
      </w:pPr>
      <w:r w:rsidRPr="00040510">
        <w:rPr>
          <w:rFonts w:ascii="Times New Roman" w:eastAsiaTheme="minorHAnsi" w:hAnsi="Times New Roman"/>
          <w:b/>
          <w:sz w:val="24"/>
          <w:szCs w:val="24"/>
          <w:lang w:eastAsia="en-US"/>
        </w:rPr>
        <w:t>Rysunek 1</w:t>
      </w:r>
      <w:r w:rsidR="00F351E5" w:rsidRPr="00F351E5">
        <w:rPr>
          <w:rFonts w:ascii="Times New Roman" w:eastAsiaTheme="minorHAnsi" w:hAnsi="Times New Roman"/>
          <w:sz w:val="24"/>
          <w:szCs w:val="24"/>
          <w:lang w:eastAsia="en-US"/>
        </w:rPr>
        <w:t>. Temperatura kruszywa w zależności od ilości zimnego i suchego granulatu asfaltowego</w:t>
      </w:r>
    </w:p>
    <w:p w:rsidR="006033F0" w:rsidRDefault="006033F0" w:rsidP="00F351E5">
      <w:pPr>
        <w:autoSpaceDE w:val="0"/>
        <w:autoSpaceDN w:val="0"/>
        <w:adjustRightInd w:val="0"/>
        <w:spacing w:line="276" w:lineRule="auto"/>
        <w:jc w:val="both"/>
        <w:rPr>
          <w:rFonts w:ascii="Times New Roman" w:eastAsiaTheme="minorHAnsi" w:hAnsi="Times New Roman"/>
          <w:sz w:val="24"/>
          <w:szCs w:val="24"/>
          <w:lang w:eastAsia="en-US"/>
        </w:rPr>
      </w:pPr>
    </w:p>
    <w:p w:rsidR="006033F0" w:rsidRDefault="00040510" w:rsidP="00F351E5">
      <w:pPr>
        <w:autoSpaceDE w:val="0"/>
        <w:autoSpaceDN w:val="0"/>
        <w:adjustRightInd w:val="0"/>
        <w:spacing w:line="276" w:lineRule="auto"/>
        <w:jc w:val="both"/>
        <w:rPr>
          <w:rFonts w:ascii="Times New Roman" w:eastAsiaTheme="minorHAnsi" w:hAnsi="Times New Roman"/>
          <w:sz w:val="24"/>
          <w:szCs w:val="24"/>
          <w:lang w:eastAsia="en-US"/>
        </w:rPr>
      </w:pPr>
      <w:r>
        <w:rPr>
          <w:rFonts w:ascii="Times New Roman" w:eastAsiaTheme="minorHAnsi" w:hAnsi="Times New Roman"/>
          <w:noProof/>
          <w:sz w:val="24"/>
          <w:szCs w:val="24"/>
        </w:rPr>
        <w:drawing>
          <wp:inline distT="0" distB="0" distL="0" distR="0">
            <wp:extent cx="5753100" cy="36861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3686175"/>
                    </a:xfrm>
                    <a:prstGeom prst="rect">
                      <a:avLst/>
                    </a:prstGeom>
                    <a:noFill/>
                    <a:ln>
                      <a:noFill/>
                    </a:ln>
                  </pic:spPr>
                </pic:pic>
              </a:graphicData>
            </a:graphic>
          </wp:inline>
        </w:drawing>
      </w: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 xml:space="preserve">Należy oznaczyć wilgotność granulatu asfaltowego i skorygować temperaturę produkcji </w:t>
      </w:r>
      <w:proofErr w:type="spellStart"/>
      <w:r w:rsidRPr="00F351E5">
        <w:rPr>
          <w:rFonts w:ascii="Times New Roman" w:eastAsiaTheme="minorHAnsi" w:hAnsi="Times New Roman"/>
          <w:sz w:val="24"/>
          <w:szCs w:val="24"/>
          <w:lang w:eastAsia="en-US"/>
        </w:rPr>
        <w:t>mma</w:t>
      </w:r>
      <w:proofErr w:type="spellEnd"/>
      <w:r w:rsidRPr="00F351E5">
        <w:rPr>
          <w:rFonts w:ascii="Times New Roman" w:eastAsiaTheme="minorHAnsi" w:hAnsi="Times New Roman"/>
          <w:sz w:val="24"/>
          <w:szCs w:val="24"/>
          <w:lang w:eastAsia="en-US"/>
        </w:rPr>
        <w:t xml:space="preserve"> zgodnie</w:t>
      </w:r>
      <w:r w:rsidR="00040510">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z tablicą 1</w:t>
      </w:r>
      <w:r w:rsidR="00040510">
        <w:rPr>
          <w:rFonts w:ascii="Times New Roman" w:eastAsiaTheme="minorHAnsi" w:hAnsi="Times New Roman"/>
          <w:sz w:val="24"/>
          <w:szCs w:val="24"/>
          <w:lang w:eastAsia="en-US"/>
        </w:rPr>
        <w:t>2</w:t>
      </w:r>
      <w:r w:rsidRPr="00F351E5">
        <w:rPr>
          <w:rFonts w:ascii="Times New Roman" w:eastAsiaTheme="minorHAnsi" w:hAnsi="Times New Roman"/>
          <w:sz w:val="24"/>
          <w:szCs w:val="24"/>
          <w:lang w:eastAsia="en-US"/>
        </w:rPr>
        <w:t xml:space="preserve"> o tyle, aby nie została przekroczona dopuszczalna najwyższa temperatura lepiszcza</w:t>
      </w:r>
      <w:r w:rsidR="00040510">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asfaltowego w zbiorniku magazynowym (roboczym) (patrz pkt 2.3).</w:t>
      </w:r>
    </w:p>
    <w:p w:rsidR="00040510" w:rsidRDefault="00040510" w:rsidP="00A21F57">
      <w:pPr>
        <w:autoSpaceDE w:val="0"/>
        <w:autoSpaceDN w:val="0"/>
        <w:adjustRightInd w:val="0"/>
        <w:jc w:val="both"/>
        <w:rPr>
          <w:rFonts w:ascii="Times New Roman" w:eastAsiaTheme="minorHAnsi" w:hAnsi="Times New Roman"/>
          <w:sz w:val="24"/>
          <w:szCs w:val="24"/>
          <w:lang w:eastAsia="en-US"/>
        </w:rPr>
      </w:pP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040510">
        <w:rPr>
          <w:rFonts w:ascii="Times New Roman" w:eastAsiaTheme="minorHAnsi" w:hAnsi="Times New Roman"/>
          <w:b/>
          <w:sz w:val="24"/>
          <w:szCs w:val="24"/>
          <w:lang w:eastAsia="en-US"/>
        </w:rPr>
        <w:t>Tablica 1</w:t>
      </w:r>
      <w:r w:rsidR="00040510" w:rsidRPr="00040510">
        <w:rPr>
          <w:rFonts w:ascii="Times New Roman" w:eastAsiaTheme="minorHAnsi" w:hAnsi="Times New Roman"/>
          <w:b/>
          <w:sz w:val="24"/>
          <w:szCs w:val="24"/>
          <w:lang w:eastAsia="en-US"/>
        </w:rPr>
        <w:t>2</w:t>
      </w:r>
      <w:r w:rsidRPr="00F351E5">
        <w:rPr>
          <w:rFonts w:ascii="Times New Roman" w:eastAsiaTheme="minorHAnsi" w:hAnsi="Times New Roman"/>
          <w:sz w:val="24"/>
          <w:szCs w:val="24"/>
          <w:lang w:eastAsia="en-US"/>
        </w:rPr>
        <w:t>. Korekta temperatury produkcji w zależności od wilgotności granulatu asfaltowego</w:t>
      </w:r>
    </w:p>
    <w:p w:rsidR="00F351E5" w:rsidRDefault="00F351E5" w:rsidP="00F351E5">
      <w:pPr>
        <w:autoSpaceDE w:val="0"/>
        <w:autoSpaceDN w:val="0"/>
        <w:adjustRightInd w:val="0"/>
        <w:spacing w:line="276" w:lineRule="auto"/>
        <w:jc w:val="both"/>
        <w:rPr>
          <w:rFonts w:ascii="Times New Roman" w:eastAsiaTheme="minorHAnsi" w:hAnsi="Times New Roman"/>
          <w:sz w:val="24"/>
          <w:szCs w:val="24"/>
          <w:lang w:eastAsia="en-US"/>
        </w:rPr>
      </w:pPr>
    </w:p>
    <w:tbl>
      <w:tblPr>
        <w:tblStyle w:val="Tabela-Siatka"/>
        <w:tblW w:w="5000" w:type="pct"/>
        <w:tblLook w:val="04A0" w:firstRow="1" w:lastRow="0" w:firstColumn="1" w:lastColumn="0" w:noHBand="0" w:noVBand="1"/>
      </w:tblPr>
      <w:tblGrid>
        <w:gridCol w:w="1294"/>
        <w:gridCol w:w="1294"/>
        <w:gridCol w:w="1294"/>
        <w:gridCol w:w="1293"/>
        <w:gridCol w:w="1293"/>
        <w:gridCol w:w="1293"/>
        <w:gridCol w:w="1297"/>
      </w:tblGrid>
      <w:tr w:rsidR="00040510" w:rsidRPr="00040510" w:rsidTr="00040510">
        <w:tc>
          <w:tcPr>
            <w:tcW w:w="714" w:type="pct"/>
            <w:vMerge w:val="restar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Udział granulatu asfaltowego, M%</w:t>
            </w:r>
          </w:p>
        </w:tc>
        <w:tc>
          <w:tcPr>
            <w:tcW w:w="4286" w:type="pct"/>
            <w:gridSpan w:val="6"/>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Wilgotność granulatu asfaltowego, %</w:t>
            </w:r>
          </w:p>
        </w:tc>
      </w:tr>
      <w:tr w:rsidR="00040510" w:rsidRPr="00040510" w:rsidTr="00040510">
        <w:tc>
          <w:tcPr>
            <w:tcW w:w="714" w:type="pct"/>
            <w:vMerge/>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p>
        </w:tc>
        <w:tc>
          <w:tcPr>
            <w:tcW w:w="714" w:type="pct"/>
            <w:vAlign w:val="center"/>
          </w:tcPr>
          <w:p w:rsid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1</w:t>
            </w:r>
          </w:p>
        </w:tc>
        <w:tc>
          <w:tcPr>
            <w:tcW w:w="714" w:type="pct"/>
            <w:vAlign w:val="center"/>
          </w:tcPr>
          <w:p w:rsid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2</w:t>
            </w:r>
          </w:p>
        </w:tc>
        <w:tc>
          <w:tcPr>
            <w:tcW w:w="714" w:type="pct"/>
            <w:vAlign w:val="center"/>
          </w:tcPr>
          <w:p w:rsid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3</w:t>
            </w:r>
          </w:p>
        </w:tc>
        <w:tc>
          <w:tcPr>
            <w:tcW w:w="714" w:type="pct"/>
            <w:vAlign w:val="center"/>
          </w:tcPr>
          <w:p w:rsid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4</w:t>
            </w:r>
          </w:p>
        </w:tc>
        <w:tc>
          <w:tcPr>
            <w:tcW w:w="714" w:type="pct"/>
            <w:vAlign w:val="center"/>
          </w:tcPr>
          <w:p w:rsid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5</w:t>
            </w:r>
          </w:p>
        </w:tc>
        <w:tc>
          <w:tcPr>
            <w:tcW w:w="716" w:type="pct"/>
            <w:vAlign w:val="center"/>
          </w:tcPr>
          <w:p w:rsid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6</w:t>
            </w:r>
          </w:p>
        </w:tc>
      </w:tr>
      <w:tr w:rsidR="00040510" w:rsidRPr="00040510" w:rsidTr="00040510">
        <w:tc>
          <w:tcPr>
            <w:tcW w:w="714" w:type="pct"/>
            <w:vMerge/>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p>
        </w:tc>
        <w:tc>
          <w:tcPr>
            <w:tcW w:w="4286" w:type="pct"/>
            <w:gridSpan w:val="6"/>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 xml:space="preserve">Korekta temperatury, </w:t>
            </w:r>
            <w:r>
              <w:rPr>
                <w:rFonts w:ascii="Times New Roman" w:eastAsiaTheme="minorHAnsi" w:hAnsi="Times New Roman"/>
                <w:vertAlign w:val="superscript"/>
                <w:lang w:eastAsia="en-US"/>
              </w:rPr>
              <w:t>O</w:t>
            </w:r>
            <w:r>
              <w:rPr>
                <w:rFonts w:ascii="Times New Roman" w:eastAsiaTheme="minorHAnsi" w:hAnsi="Times New Roman"/>
                <w:lang w:eastAsia="en-US"/>
              </w:rPr>
              <w:t>C30</w:t>
            </w:r>
          </w:p>
        </w:tc>
      </w:tr>
      <w:tr w:rsidR="00040510" w:rsidRPr="00040510" w:rsidTr="00040510">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10</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4</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8</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12</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16</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20</w:t>
            </w:r>
          </w:p>
        </w:tc>
        <w:tc>
          <w:tcPr>
            <w:tcW w:w="716"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24</w:t>
            </w:r>
          </w:p>
        </w:tc>
      </w:tr>
      <w:tr w:rsidR="00040510" w:rsidRPr="00040510" w:rsidTr="00196982">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15</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6</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12</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18</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24</w:t>
            </w:r>
          </w:p>
        </w:tc>
        <w:tc>
          <w:tcPr>
            <w:tcW w:w="714"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30</w:t>
            </w:r>
          </w:p>
        </w:tc>
        <w:tc>
          <w:tcPr>
            <w:tcW w:w="716"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36</w:t>
            </w:r>
          </w:p>
        </w:tc>
      </w:tr>
      <w:tr w:rsidR="00040510" w:rsidRPr="00040510" w:rsidTr="00196982">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20</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8</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16</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24</w:t>
            </w:r>
          </w:p>
        </w:tc>
        <w:tc>
          <w:tcPr>
            <w:tcW w:w="714"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32</w:t>
            </w:r>
          </w:p>
        </w:tc>
        <w:tc>
          <w:tcPr>
            <w:tcW w:w="714"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40</w:t>
            </w:r>
          </w:p>
        </w:tc>
        <w:tc>
          <w:tcPr>
            <w:tcW w:w="716"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48</w:t>
            </w:r>
          </w:p>
        </w:tc>
      </w:tr>
      <w:tr w:rsidR="00040510" w:rsidRPr="00040510" w:rsidTr="00040510">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25</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10</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20</w:t>
            </w:r>
          </w:p>
        </w:tc>
        <w:tc>
          <w:tcPr>
            <w:tcW w:w="714"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30</w:t>
            </w:r>
          </w:p>
        </w:tc>
        <w:tc>
          <w:tcPr>
            <w:tcW w:w="714"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40</w:t>
            </w:r>
          </w:p>
        </w:tc>
        <w:tc>
          <w:tcPr>
            <w:tcW w:w="714"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50</w:t>
            </w:r>
          </w:p>
        </w:tc>
        <w:tc>
          <w:tcPr>
            <w:tcW w:w="716"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60</w:t>
            </w:r>
          </w:p>
        </w:tc>
      </w:tr>
      <w:tr w:rsidR="00040510" w:rsidRPr="00040510" w:rsidTr="00040510">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30</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12</w:t>
            </w:r>
          </w:p>
        </w:tc>
        <w:tc>
          <w:tcPr>
            <w:tcW w:w="714" w:type="pct"/>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24</w:t>
            </w:r>
          </w:p>
        </w:tc>
        <w:tc>
          <w:tcPr>
            <w:tcW w:w="714"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w:t>
            </w:r>
          </w:p>
        </w:tc>
        <w:tc>
          <w:tcPr>
            <w:tcW w:w="714"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w:t>
            </w:r>
          </w:p>
        </w:tc>
        <w:tc>
          <w:tcPr>
            <w:tcW w:w="714"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w:t>
            </w:r>
          </w:p>
        </w:tc>
        <w:tc>
          <w:tcPr>
            <w:tcW w:w="716" w:type="pct"/>
            <w:shd w:val="clear" w:color="auto" w:fill="D9D9D9" w:themeFill="background1" w:themeFillShade="D9"/>
            <w:vAlign w:val="center"/>
          </w:tcPr>
          <w:p w:rsidR="00040510" w:rsidRPr="00040510" w:rsidRDefault="00040510" w:rsidP="00040510">
            <w:pPr>
              <w:autoSpaceDE w:val="0"/>
              <w:autoSpaceDN w:val="0"/>
              <w:adjustRightInd w:val="0"/>
              <w:spacing w:line="276" w:lineRule="auto"/>
              <w:jc w:val="center"/>
              <w:rPr>
                <w:rFonts w:ascii="Times New Roman" w:eastAsiaTheme="minorHAnsi" w:hAnsi="Times New Roman"/>
                <w:lang w:eastAsia="en-US"/>
              </w:rPr>
            </w:pPr>
            <w:r>
              <w:rPr>
                <w:rFonts w:ascii="Times New Roman" w:eastAsiaTheme="minorHAnsi" w:hAnsi="Times New Roman"/>
                <w:lang w:eastAsia="en-US"/>
              </w:rPr>
              <w:t>-</w:t>
            </w:r>
          </w:p>
        </w:tc>
      </w:tr>
    </w:tbl>
    <w:p w:rsidR="00040510" w:rsidRPr="00F351E5" w:rsidRDefault="00040510" w:rsidP="00A21F57">
      <w:pPr>
        <w:autoSpaceDE w:val="0"/>
        <w:autoSpaceDN w:val="0"/>
        <w:adjustRightInd w:val="0"/>
        <w:jc w:val="both"/>
        <w:rPr>
          <w:rFonts w:ascii="Times New Roman" w:eastAsiaTheme="minorHAnsi" w:hAnsi="Times New Roman"/>
          <w:sz w:val="24"/>
          <w:szCs w:val="24"/>
          <w:lang w:eastAsia="en-US"/>
        </w:rPr>
      </w:pPr>
    </w:p>
    <w:p w:rsidR="00F351E5" w:rsidRP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Szare pola wskazują dodatek granulatu nieekonomiczny i niebezpieczny ze względu na duże ilości</w:t>
      </w:r>
      <w:r w:rsidR="00196982">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pary wodnej powstającej przy odparowaniu wody z wilgotnego granulatu.</w:t>
      </w:r>
    </w:p>
    <w:p w:rsidR="00F351E5" w:rsidRDefault="00F351E5" w:rsidP="00A21F57">
      <w:pPr>
        <w:autoSpaceDE w:val="0"/>
        <w:autoSpaceDN w:val="0"/>
        <w:adjustRightInd w:val="0"/>
        <w:jc w:val="both"/>
        <w:rPr>
          <w:rFonts w:ascii="Times New Roman" w:eastAsiaTheme="minorHAnsi" w:hAnsi="Times New Roman"/>
          <w:sz w:val="24"/>
          <w:szCs w:val="24"/>
          <w:lang w:eastAsia="en-US"/>
        </w:rPr>
      </w:pPr>
      <w:r w:rsidRPr="00F351E5">
        <w:rPr>
          <w:rFonts w:ascii="Times New Roman" w:eastAsiaTheme="minorHAnsi" w:hAnsi="Times New Roman"/>
          <w:sz w:val="24"/>
          <w:szCs w:val="24"/>
          <w:lang w:eastAsia="en-US"/>
        </w:rPr>
        <w:t>Dopuszcza się użycie granulatu asfaltowego w metodzie „na zimno” (bez wstępnego ogrzewania) w</w:t>
      </w:r>
      <w:r w:rsidR="00196982">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ilości do 20% masy mieszanki mineralno-asfaltowej na podstawie wykazania spełnienia wymagań</w:t>
      </w:r>
      <w:r w:rsidR="00196982">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 xml:space="preserve">podanych powyżej oraz spełniania właściwości </w:t>
      </w:r>
      <w:proofErr w:type="spellStart"/>
      <w:r w:rsidRPr="00F351E5">
        <w:rPr>
          <w:rFonts w:ascii="Times New Roman" w:eastAsiaTheme="minorHAnsi" w:hAnsi="Times New Roman"/>
          <w:sz w:val="24"/>
          <w:szCs w:val="24"/>
          <w:lang w:eastAsia="en-US"/>
        </w:rPr>
        <w:t>mma</w:t>
      </w:r>
      <w:proofErr w:type="spellEnd"/>
      <w:r w:rsidRPr="00F351E5">
        <w:rPr>
          <w:rFonts w:ascii="Times New Roman" w:eastAsiaTheme="minorHAnsi" w:hAnsi="Times New Roman"/>
          <w:sz w:val="24"/>
          <w:szCs w:val="24"/>
          <w:lang w:eastAsia="en-US"/>
        </w:rPr>
        <w:t>.</w:t>
      </w:r>
    </w:p>
    <w:p w:rsidR="00F351E5" w:rsidRPr="00F351E5" w:rsidRDefault="00F351E5" w:rsidP="00A21F57">
      <w:pPr>
        <w:shd w:val="clear" w:color="auto" w:fill="FFFFFF"/>
        <w:jc w:val="both"/>
        <w:rPr>
          <w:rFonts w:ascii="Times New Roman" w:hAnsi="Times New Roman"/>
          <w:color w:val="000000"/>
          <w:spacing w:val="-4"/>
          <w:sz w:val="24"/>
          <w:szCs w:val="24"/>
        </w:rPr>
      </w:pPr>
      <w:r w:rsidRPr="00F351E5">
        <w:rPr>
          <w:rFonts w:ascii="Times New Roman" w:eastAsiaTheme="minorHAnsi" w:hAnsi="Times New Roman"/>
          <w:sz w:val="24"/>
          <w:szCs w:val="24"/>
          <w:lang w:eastAsia="en-US"/>
        </w:rPr>
        <w:lastRenderedPageBreak/>
        <w:t xml:space="preserve">Uwaga: Stosowanie granulatu asfaltowego nie może obniżać właściwości mieszanek </w:t>
      </w:r>
      <w:proofErr w:type="spellStart"/>
      <w:r w:rsidRPr="00F351E5">
        <w:rPr>
          <w:rFonts w:ascii="Times New Roman" w:eastAsiaTheme="minorHAnsi" w:hAnsi="Times New Roman"/>
          <w:sz w:val="24"/>
          <w:szCs w:val="24"/>
          <w:lang w:eastAsia="en-US"/>
        </w:rPr>
        <w:t>mineralno</w:t>
      </w:r>
      <w:proofErr w:type="spellEnd"/>
      <w:r w:rsidR="00196982">
        <w:rPr>
          <w:rFonts w:ascii="Times New Roman" w:eastAsiaTheme="minorHAnsi" w:hAnsi="Times New Roman"/>
          <w:sz w:val="24"/>
          <w:szCs w:val="24"/>
          <w:lang w:eastAsia="en-US"/>
        </w:rPr>
        <w:t xml:space="preserve"> </w:t>
      </w:r>
      <w:r w:rsidRPr="00F351E5">
        <w:rPr>
          <w:rFonts w:ascii="Times New Roman" w:eastAsiaTheme="minorHAnsi" w:hAnsi="Times New Roman"/>
          <w:sz w:val="24"/>
          <w:szCs w:val="24"/>
          <w:lang w:eastAsia="en-US"/>
        </w:rPr>
        <w:t>asfaltowych.</w:t>
      </w:r>
    </w:p>
    <w:p w:rsidR="00F351E5" w:rsidRPr="00657032" w:rsidRDefault="00F351E5" w:rsidP="00A21F57">
      <w:pPr>
        <w:shd w:val="clear" w:color="auto" w:fill="FFFFFF"/>
        <w:jc w:val="both"/>
        <w:rPr>
          <w:rFonts w:ascii="Times New Roman" w:hAnsi="Times New Roman"/>
          <w:color w:val="000000"/>
          <w:spacing w:val="-4"/>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4"/>
          <w:szCs w:val="24"/>
        </w:rPr>
      </w:pPr>
      <w:r w:rsidRPr="00657032">
        <w:rPr>
          <w:b/>
          <w:color w:val="000000"/>
          <w:spacing w:val="-4"/>
          <w:szCs w:val="24"/>
        </w:rPr>
        <w:t xml:space="preserve">Środek </w:t>
      </w:r>
      <w:r w:rsidRPr="00F351E5">
        <w:rPr>
          <w:b/>
          <w:color w:val="000000"/>
          <w:spacing w:val="3"/>
          <w:szCs w:val="24"/>
        </w:rPr>
        <w:t>adhezyjny</w:t>
      </w:r>
    </w:p>
    <w:p w:rsidR="00657032" w:rsidRPr="00657032"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4"/>
          <w:sz w:val="24"/>
          <w:szCs w:val="24"/>
        </w:rPr>
        <w:t>W celu poprawy powinowactwa lepiszcza asfaltowego do kruszywa należy stosować środki poprawiające adhezję. Środek adhezyjny i jego ilość powinny być dostosowane do konkretnego zestawu kruszywo/lepiszcze. Ocenę przyczepności należy określić na wybranej frakcji mieszanki mineralnej według PN-EN 12697-11, metoda A, kruszywo 8/11 jako podstawowe. Dopuszcza się inne wymiary w przypadku braku wymiaru podstawowego do tego badania. Przyczepność lepiszcza do kruszywa powinna wynosić co najmniej 80% po 6 godzinach badania.</w:t>
      </w:r>
    </w:p>
    <w:p w:rsidR="00657032"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4"/>
          <w:sz w:val="24"/>
          <w:szCs w:val="24"/>
        </w:rPr>
        <w:t>W przypadku konieczności zastosowania środka adhezyjnego należy użyć środek, którego przydatność została potwierdzona podczas wcześniejszych zastosowań. Jeżeli nie jest możliwe udokumentowanie wcześniejszych, pozytywnych zastosowań, należy na ten środek przedstawić Aprobatę Techniczną (PN-EN 13108-1, pkt. 4.1) i być zaakceptowany przez Inżyniera na podstawie wyników badań mieszanki.</w:t>
      </w:r>
    </w:p>
    <w:p w:rsidR="00F351E5" w:rsidRPr="00657032" w:rsidRDefault="00F351E5" w:rsidP="00A21F57">
      <w:pPr>
        <w:shd w:val="clear" w:color="auto" w:fill="FFFFFF"/>
        <w:jc w:val="both"/>
        <w:rPr>
          <w:rFonts w:ascii="Times New Roman" w:hAnsi="Times New Roman"/>
          <w:color w:val="000000"/>
          <w:spacing w:val="-4"/>
          <w:sz w:val="24"/>
          <w:szCs w:val="24"/>
        </w:rPr>
      </w:pPr>
    </w:p>
    <w:p w:rsid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196982">
        <w:rPr>
          <w:b/>
          <w:color w:val="000000"/>
          <w:spacing w:val="-4"/>
          <w:szCs w:val="24"/>
        </w:rPr>
        <w:t>Materiały</w:t>
      </w:r>
      <w:r w:rsidRPr="00657032">
        <w:rPr>
          <w:b/>
          <w:color w:val="000000"/>
          <w:spacing w:val="-3"/>
          <w:szCs w:val="24"/>
        </w:rPr>
        <w:t xml:space="preserve"> do uszc</w:t>
      </w:r>
      <w:r w:rsidR="00196982">
        <w:rPr>
          <w:b/>
          <w:color w:val="000000"/>
          <w:spacing w:val="-3"/>
          <w:szCs w:val="24"/>
        </w:rPr>
        <w:t>zelniania połączeń i krawędzi</w:t>
      </w:r>
    </w:p>
    <w:p w:rsidR="00196982" w:rsidRPr="00657032" w:rsidRDefault="00196982" w:rsidP="00A21F57">
      <w:pPr>
        <w:pStyle w:val="p0"/>
        <w:widowControl/>
        <w:tabs>
          <w:tab w:val="clear" w:pos="720"/>
        </w:tabs>
        <w:spacing w:line="240" w:lineRule="auto"/>
        <w:ind w:left="567"/>
        <w:rPr>
          <w:b/>
          <w:color w:val="000000"/>
          <w:spacing w:val="-3"/>
          <w:szCs w:val="24"/>
        </w:rPr>
      </w:pPr>
    </w:p>
    <w:p w:rsidR="00657032" w:rsidRPr="00657032" w:rsidRDefault="00657032" w:rsidP="00A21F57">
      <w:pPr>
        <w:pStyle w:val="Akapitzlist"/>
        <w:numPr>
          <w:ilvl w:val="0"/>
          <w:numId w:val="10"/>
        </w:numPr>
        <w:autoSpaceDE w:val="0"/>
        <w:autoSpaceDN w:val="0"/>
        <w:adjustRightInd w:val="0"/>
        <w:ind w:hanging="720"/>
        <w:jc w:val="both"/>
        <w:rPr>
          <w:rFonts w:ascii="Times New Roman" w:hAnsi="Times New Roman"/>
          <w:b/>
          <w:color w:val="000000"/>
          <w:spacing w:val="-3"/>
          <w:sz w:val="24"/>
          <w:szCs w:val="24"/>
        </w:rPr>
      </w:pPr>
      <w:r w:rsidRPr="00196982">
        <w:rPr>
          <w:rFonts w:ascii="Times New Roman" w:eastAsiaTheme="minorHAnsi" w:hAnsi="Times New Roman"/>
          <w:b/>
          <w:bCs/>
          <w:sz w:val="24"/>
          <w:szCs w:val="24"/>
          <w:lang w:eastAsia="en-US"/>
        </w:rPr>
        <w:t>Materiały</w:t>
      </w:r>
      <w:r w:rsidRPr="00657032">
        <w:rPr>
          <w:rFonts w:ascii="Times New Roman" w:hAnsi="Times New Roman"/>
          <w:b/>
          <w:color w:val="000000"/>
          <w:spacing w:val="-3"/>
          <w:sz w:val="24"/>
          <w:szCs w:val="24"/>
        </w:rPr>
        <w:t xml:space="preserve"> do uszczelniania połączeń</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Do uszczelnienia połączeń technologicznych tj. złączy podłużnych i poprzecznych z tego samego materiału wykonywanego w różnym czasie oraz spoin stanowiących połączenia różnych materiałów lub połączenie warstwy wiążącej z urządzeniami obcymi w nawierzchni lub ją ograniczającymi, należy stosować:</w:t>
      </w:r>
    </w:p>
    <w:p w:rsidR="00657032" w:rsidRPr="00657032" w:rsidRDefault="00657032" w:rsidP="00A21F57">
      <w:pPr>
        <w:widowControl w:val="0"/>
        <w:numPr>
          <w:ilvl w:val="0"/>
          <w:numId w:val="11"/>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materiały termoplastyczne, jak taśmy asfaltowe, pasty itp.,</w:t>
      </w:r>
    </w:p>
    <w:p w:rsidR="00657032" w:rsidRPr="00657032" w:rsidRDefault="00657032" w:rsidP="00A21F57">
      <w:pPr>
        <w:widowControl w:val="0"/>
        <w:numPr>
          <w:ilvl w:val="0"/>
          <w:numId w:val="11"/>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emulsję asfaltową według PN-EN 13808</w:t>
      </w:r>
      <w:r w:rsidRPr="00657032">
        <w:rPr>
          <w:rFonts w:ascii="Times New Roman" w:hAnsi="Times New Roman"/>
          <w:color w:val="000000"/>
          <w:spacing w:val="-2"/>
          <w:sz w:val="24"/>
          <w:szCs w:val="24"/>
        </w:rPr>
        <w:t>:2013/Ap1:2014-07</w:t>
      </w:r>
      <w:r w:rsidRPr="00657032">
        <w:rPr>
          <w:rFonts w:ascii="Times New Roman" w:hAnsi="Times New Roman"/>
          <w:color w:val="000000"/>
          <w:spacing w:val="-3"/>
          <w:sz w:val="24"/>
          <w:szCs w:val="24"/>
        </w:rPr>
        <w:t xml:space="preserve"> lub inne lepiszcza.</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Podstawą dopuszczenia do wbudowania materiałów stosowanych do uszczelnienia połączeń technologicznych są deklaracje producenta lub wyniki badań. </w:t>
      </w:r>
      <w:r w:rsidR="00196982">
        <w:rPr>
          <w:rFonts w:ascii="Times New Roman" w:hAnsi="Times New Roman"/>
          <w:color w:val="000000"/>
          <w:spacing w:val="-3"/>
          <w:sz w:val="24"/>
          <w:szCs w:val="24"/>
        </w:rPr>
        <w:t>M</w:t>
      </w:r>
      <w:r w:rsidRPr="00657032">
        <w:rPr>
          <w:rFonts w:ascii="Times New Roman" w:hAnsi="Times New Roman"/>
          <w:color w:val="000000"/>
          <w:spacing w:val="-3"/>
          <w:sz w:val="24"/>
          <w:szCs w:val="24"/>
        </w:rPr>
        <w:t xml:space="preserve">ateriały do złączy i spoin zawierają tabele </w:t>
      </w:r>
      <w:r w:rsidR="00196982">
        <w:rPr>
          <w:rFonts w:ascii="Times New Roman" w:hAnsi="Times New Roman"/>
          <w:color w:val="000000"/>
          <w:spacing w:val="-3"/>
          <w:sz w:val="24"/>
          <w:szCs w:val="24"/>
        </w:rPr>
        <w:t>13</w:t>
      </w:r>
      <w:r w:rsidRPr="00657032">
        <w:rPr>
          <w:rFonts w:ascii="Times New Roman" w:hAnsi="Times New Roman"/>
          <w:color w:val="000000"/>
          <w:spacing w:val="-3"/>
          <w:sz w:val="24"/>
          <w:szCs w:val="24"/>
        </w:rPr>
        <w:t xml:space="preserve"> i </w:t>
      </w:r>
      <w:r w:rsidR="00196982">
        <w:rPr>
          <w:rFonts w:ascii="Times New Roman" w:hAnsi="Times New Roman"/>
          <w:color w:val="000000"/>
          <w:spacing w:val="-3"/>
          <w:sz w:val="24"/>
          <w:szCs w:val="24"/>
        </w:rPr>
        <w:t>14</w:t>
      </w:r>
      <w:r w:rsidRPr="00657032">
        <w:rPr>
          <w:rFonts w:ascii="Times New Roman" w:hAnsi="Times New Roman"/>
          <w:color w:val="000000"/>
          <w:spacing w:val="-3"/>
          <w:sz w:val="24"/>
          <w:szCs w:val="24"/>
        </w:rPr>
        <w:t>.</w:t>
      </w:r>
    </w:p>
    <w:p w:rsidR="00196982" w:rsidRPr="00657032" w:rsidRDefault="00196982" w:rsidP="00657032">
      <w:pPr>
        <w:shd w:val="clear" w:color="auto" w:fill="FFFFFF"/>
        <w:spacing w:line="276" w:lineRule="auto"/>
        <w:jc w:val="both"/>
        <w:rPr>
          <w:rFonts w:ascii="Times New Roman" w:hAnsi="Times New Roman"/>
          <w:color w:val="000000"/>
          <w:spacing w:val="-3"/>
          <w:sz w:val="24"/>
          <w:szCs w:val="24"/>
        </w:rPr>
      </w:pPr>
    </w:p>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 xml:space="preserve">Tablica </w:t>
      </w:r>
      <w:r w:rsidR="00196982">
        <w:rPr>
          <w:rFonts w:ascii="Times New Roman" w:hAnsi="Times New Roman"/>
          <w:b/>
          <w:color w:val="000000"/>
          <w:spacing w:val="-3"/>
          <w:sz w:val="24"/>
          <w:szCs w:val="24"/>
        </w:rPr>
        <w:t>13</w:t>
      </w:r>
      <w:r w:rsidRPr="00657032">
        <w:rPr>
          <w:rFonts w:ascii="Times New Roman" w:hAnsi="Times New Roman"/>
          <w:b/>
          <w:color w:val="000000"/>
          <w:spacing w:val="-3"/>
          <w:sz w:val="24"/>
          <w:szCs w:val="24"/>
        </w:rPr>
        <w:t>.</w:t>
      </w:r>
      <w:r w:rsidRPr="00657032">
        <w:rPr>
          <w:rFonts w:ascii="Times New Roman" w:hAnsi="Times New Roman"/>
          <w:color w:val="000000"/>
          <w:spacing w:val="-3"/>
          <w:sz w:val="24"/>
          <w:szCs w:val="24"/>
        </w:rPr>
        <w:t xml:space="preserve"> Materiały do złączy między fragmentami zagęszczonej MMA rozkładanej metodą „gorące przy zimnym”</w:t>
      </w:r>
    </w:p>
    <w:tbl>
      <w:tblPr>
        <w:tblStyle w:val="Tabela-Siatka"/>
        <w:tblW w:w="0" w:type="auto"/>
        <w:jc w:val="center"/>
        <w:tblLook w:val="04A0" w:firstRow="1" w:lastRow="0" w:firstColumn="1" w:lastColumn="0" w:noHBand="0" w:noVBand="1"/>
      </w:tblPr>
      <w:tblGrid>
        <w:gridCol w:w="1601"/>
        <w:gridCol w:w="1093"/>
        <w:gridCol w:w="2533"/>
        <w:gridCol w:w="1239"/>
        <w:gridCol w:w="2592"/>
      </w:tblGrid>
      <w:tr w:rsidR="00657032" w:rsidRPr="00657032" w:rsidTr="00030E7F">
        <w:trPr>
          <w:trHeight w:val="283"/>
          <w:jc w:val="center"/>
        </w:trPr>
        <w:tc>
          <w:tcPr>
            <w:tcW w:w="1620" w:type="dxa"/>
            <w:vMerge w:val="restart"/>
            <w:vAlign w:val="center"/>
            <w:hideMark/>
          </w:tcPr>
          <w:p w:rsidR="00657032" w:rsidRPr="00657032" w:rsidRDefault="00657032" w:rsidP="00657032">
            <w:pPr>
              <w:spacing w:line="276" w:lineRule="auto"/>
              <w:jc w:val="center"/>
              <w:rPr>
                <w:rFonts w:ascii="Times New Roman" w:hAnsi="Times New Roman"/>
                <w:sz w:val="24"/>
                <w:szCs w:val="24"/>
              </w:rPr>
            </w:pPr>
            <w:r w:rsidRPr="00657032">
              <w:rPr>
                <w:rFonts w:ascii="Times New Roman" w:hAnsi="Times New Roman"/>
                <w:sz w:val="24"/>
                <w:szCs w:val="24"/>
              </w:rPr>
              <w:t>Rodzaj warstwy</w:t>
            </w:r>
          </w:p>
        </w:tc>
        <w:tc>
          <w:tcPr>
            <w:tcW w:w="3759" w:type="dxa"/>
            <w:gridSpan w:val="2"/>
            <w:vAlign w:val="center"/>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Złącze podłużne</w:t>
            </w:r>
          </w:p>
        </w:tc>
        <w:tc>
          <w:tcPr>
            <w:tcW w:w="3980" w:type="dxa"/>
            <w:gridSpan w:val="2"/>
            <w:vAlign w:val="center"/>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Złącze poprzeczne</w:t>
            </w:r>
          </w:p>
        </w:tc>
      </w:tr>
      <w:tr w:rsidR="00657032" w:rsidRPr="00657032" w:rsidTr="00030E7F">
        <w:trPr>
          <w:trHeight w:val="283"/>
          <w:jc w:val="center"/>
        </w:trPr>
        <w:tc>
          <w:tcPr>
            <w:tcW w:w="1620" w:type="dxa"/>
            <w:vMerge/>
            <w:vAlign w:val="center"/>
            <w:hideMark/>
          </w:tcPr>
          <w:p w:rsidR="00657032" w:rsidRPr="00657032" w:rsidRDefault="00657032" w:rsidP="00657032">
            <w:pPr>
              <w:spacing w:line="276" w:lineRule="auto"/>
              <w:jc w:val="center"/>
              <w:rPr>
                <w:rFonts w:ascii="Times New Roman" w:hAnsi="Times New Roman"/>
                <w:sz w:val="24"/>
                <w:szCs w:val="24"/>
                <w:lang w:eastAsia="en-US"/>
              </w:rPr>
            </w:pPr>
          </w:p>
        </w:tc>
        <w:tc>
          <w:tcPr>
            <w:tcW w:w="1127" w:type="dxa"/>
            <w:vAlign w:val="center"/>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ruch</w:t>
            </w:r>
          </w:p>
        </w:tc>
        <w:tc>
          <w:tcPr>
            <w:tcW w:w="2632" w:type="dxa"/>
            <w:vAlign w:val="center"/>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Rodzaj materiału</w:t>
            </w:r>
          </w:p>
        </w:tc>
        <w:tc>
          <w:tcPr>
            <w:tcW w:w="1284" w:type="dxa"/>
            <w:vAlign w:val="center"/>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ruch</w:t>
            </w:r>
          </w:p>
        </w:tc>
        <w:tc>
          <w:tcPr>
            <w:tcW w:w="2696" w:type="dxa"/>
            <w:vAlign w:val="center"/>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Rodzaj materiału</w:t>
            </w:r>
          </w:p>
        </w:tc>
      </w:tr>
      <w:tr w:rsidR="00657032" w:rsidRPr="00657032" w:rsidTr="00030E7F">
        <w:trPr>
          <w:trHeight w:val="939"/>
          <w:jc w:val="center"/>
        </w:trPr>
        <w:tc>
          <w:tcPr>
            <w:tcW w:w="1620" w:type="dxa"/>
            <w:vAlign w:val="center"/>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Warstwa wiążąca i podbudowy</w:t>
            </w:r>
          </w:p>
        </w:tc>
        <w:tc>
          <w:tcPr>
            <w:tcW w:w="1127" w:type="dxa"/>
            <w:vAlign w:val="center"/>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KR1 - KR6</w:t>
            </w:r>
          </w:p>
        </w:tc>
        <w:tc>
          <w:tcPr>
            <w:tcW w:w="2632" w:type="dxa"/>
            <w:vAlign w:val="center"/>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 xml:space="preserve">Pasty asfaltowe lub elastyczne taśmy bitumiczne </w:t>
            </w:r>
          </w:p>
        </w:tc>
        <w:tc>
          <w:tcPr>
            <w:tcW w:w="1284" w:type="dxa"/>
            <w:vAlign w:val="center"/>
          </w:tcPr>
          <w:p w:rsidR="00657032" w:rsidRPr="00657032" w:rsidRDefault="00657032" w:rsidP="00657032">
            <w:pPr>
              <w:spacing w:line="276" w:lineRule="auto"/>
              <w:jc w:val="center"/>
              <w:rPr>
                <w:rFonts w:ascii="Times New Roman" w:hAnsi="Times New Roman"/>
                <w:sz w:val="24"/>
                <w:szCs w:val="24"/>
              </w:rPr>
            </w:pPr>
            <w:r w:rsidRPr="00657032">
              <w:rPr>
                <w:rFonts w:ascii="Times New Roman" w:hAnsi="Times New Roman"/>
                <w:sz w:val="24"/>
                <w:szCs w:val="24"/>
              </w:rPr>
              <w:t>KR1 - KR6</w:t>
            </w:r>
          </w:p>
        </w:tc>
        <w:tc>
          <w:tcPr>
            <w:tcW w:w="2696" w:type="dxa"/>
            <w:vAlign w:val="center"/>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Pasty asfaltowe lub elastyczne taśmy bitumiczne</w:t>
            </w:r>
          </w:p>
        </w:tc>
      </w:tr>
    </w:tbl>
    <w:p w:rsidR="00196982" w:rsidRDefault="00196982" w:rsidP="00657032">
      <w:pPr>
        <w:shd w:val="clear" w:color="auto" w:fill="FFFFFF"/>
        <w:spacing w:line="276" w:lineRule="auto"/>
        <w:jc w:val="both"/>
        <w:rPr>
          <w:rFonts w:ascii="Times New Roman" w:hAnsi="Times New Roman"/>
          <w:b/>
          <w:color w:val="000000"/>
          <w:spacing w:val="-3"/>
          <w:sz w:val="24"/>
          <w:szCs w:val="24"/>
        </w:rPr>
      </w:pPr>
    </w:p>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 xml:space="preserve">Tablica </w:t>
      </w:r>
      <w:r w:rsidR="00196982">
        <w:rPr>
          <w:rFonts w:ascii="Times New Roman" w:hAnsi="Times New Roman"/>
          <w:b/>
          <w:color w:val="000000"/>
          <w:spacing w:val="-3"/>
          <w:sz w:val="24"/>
          <w:szCs w:val="24"/>
        </w:rPr>
        <w:t>14</w:t>
      </w:r>
      <w:r w:rsidRPr="00657032">
        <w:rPr>
          <w:rFonts w:ascii="Times New Roman" w:hAnsi="Times New Roman"/>
          <w:b/>
          <w:color w:val="000000"/>
          <w:spacing w:val="-3"/>
          <w:sz w:val="24"/>
          <w:szCs w:val="24"/>
        </w:rPr>
        <w:t>.</w:t>
      </w:r>
      <w:r w:rsidRPr="00657032">
        <w:rPr>
          <w:rFonts w:ascii="Times New Roman" w:hAnsi="Times New Roman"/>
          <w:color w:val="000000"/>
          <w:spacing w:val="-3"/>
          <w:sz w:val="24"/>
          <w:szCs w:val="24"/>
        </w:rPr>
        <w:t xml:space="preserve"> Materiały do spoin między fragmentami zagęszczonej MMA i elementami wyposażenia drogi.</w:t>
      </w:r>
    </w:p>
    <w:tbl>
      <w:tblPr>
        <w:tblStyle w:val="Tabela-Siatka"/>
        <w:tblW w:w="5000" w:type="pct"/>
        <w:tblLook w:val="04A0" w:firstRow="1" w:lastRow="0" w:firstColumn="1" w:lastColumn="0" w:noHBand="0" w:noVBand="1"/>
      </w:tblPr>
      <w:tblGrid>
        <w:gridCol w:w="3167"/>
        <w:gridCol w:w="2284"/>
        <w:gridCol w:w="3607"/>
      </w:tblGrid>
      <w:tr w:rsidR="00657032" w:rsidRPr="00657032" w:rsidTr="00030E7F">
        <w:trPr>
          <w:trHeight w:val="340"/>
        </w:trPr>
        <w:tc>
          <w:tcPr>
            <w:tcW w:w="1748"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Rodzaj warstwy</w:t>
            </w:r>
          </w:p>
        </w:tc>
        <w:tc>
          <w:tcPr>
            <w:tcW w:w="1261"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ruch</w:t>
            </w:r>
          </w:p>
        </w:tc>
        <w:tc>
          <w:tcPr>
            <w:tcW w:w="1991"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Rodzaj materiału</w:t>
            </w:r>
          </w:p>
        </w:tc>
      </w:tr>
      <w:tr w:rsidR="00657032" w:rsidRPr="00657032" w:rsidTr="00030E7F">
        <w:trPr>
          <w:trHeight w:val="317"/>
        </w:trPr>
        <w:tc>
          <w:tcPr>
            <w:tcW w:w="1748" w:type="pct"/>
            <w:vMerge w:val="restart"/>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Warstwa wiążąca i podbudowa</w:t>
            </w:r>
          </w:p>
        </w:tc>
        <w:tc>
          <w:tcPr>
            <w:tcW w:w="1261" w:type="pct"/>
            <w:vMerge w:val="restart"/>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KR1 - KR6</w:t>
            </w:r>
          </w:p>
        </w:tc>
        <w:tc>
          <w:tcPr>
            <w:tcW w:w="1991" w:type="pct"/>
            <w:vMerge w:val="restart"/>
          </w:tcPr>
          <w:p w:rsidR="00657032" w:rsidRPr="00657032" w:rsidRDefault="00657032" w:rsidP="00657032">
            <w:pPr>
              <w:spacing w:line="276" w:lineRule="auto"/>
              <w:jc w:val="center"/>
              <w:rPr>
                <w:rFonts w:ascii="Times New Roman" w:hAnsi="Times New Roman"/>
                <w:sz w:val="24"/>
                <w:szCs w:val="24"/>
              </w:rPr>
            </w:pPr>
            <w:r w:rsidRPr="00657032">
              <w:rPr>
                <w:rFonts w:ascii="Times New Roman" w:hAnsi="Times New Roman"/>
                <w:sz w:val="24"/>
                <w:szCs w:val="24"/>
              </w:rPr>
              <w:t>Pasty asfaltowe lub taśmy bitumiczne</w:t>
            </w:r>
          </w:p>
        </w:tc>
      </w:tr>
      <w:tr w:rsidR="00657032" w:rsidRPr="00657032" w:rsidTr="00030E7F">
        <w:trPr>
          <w:trHeight w:val="408"/>
        </w:trPr>
        <w:tc>
          <w:tcPr>
            <w:tcW w:w="1748" w:type="pct"/>
            <w:vMerge/>
            <w:hideMark/>
          </w:tcPr>
          <w:p w:rsidR="00657032" w:rsidRPr="00657032" w:rsidRDefault="00657032" w:rsidP="00657032">
            <w:pPr>
              <w:spacing w:line="276" w:lineRule="auto"/>
              <w:rPr>
                <w:rFonts w:ascii="Times New Roman" w:hAnsi="Times New Roman"/>
                <w:sz w:val="24"/>
                <w:szCs w:val="24"/>
                <w:lang w:eastAsia="en-US"/>
              </w:rPr>
            </w:pPr>
          </w:p>
        </w:tc>
        <w:tc>
          <w:tcPr>
            <w:tcW w:w="1261" w:type="pct"/>
            <w:vMerge/>
            <w:hideMark/>
          </w:tcPr>
          <w:p w:rsidR="00657032" w:rsidRPr="00657032" w:rsidRDefault="00657032" w:rsidP="00657032">
            <w:pPr>
              <w:spacing w:line="276" w:lineRule="auto"/>
              <w:rPr>
                <w:rFonts w:ascii="Times New Roman" w:hAnsi="Times New Roman"/>
                <w:sz w:val="24"/>
                <w:szCs w:val="24"/>
                <w:lang w:eastAsia="en-US"/>
              </w:rPr>
            </w:pPr>
          </w:p>
        </w:tc>
        <w:tc>
          <w:tcPr>
            <w:tcW w:w="1991" w:type="pct"/>
            <w:vMerge/>
            <w:hideMark/>
          </w:tcPr>
          <w:p w:rsidR="00657032" w:rsidRPr="00657032" w:rsidRDefault="00657032" w:rsidP="00657032">
            <w:pPr>
              <w:spacing w:line="276" w:lineRule="auto"/>
              <w:rPr>
                <w:rFonts w:ascii="Times New Roman" w:hAnsi="Times New Roman"/>
                <w:sz w:val="24"/>
                <w:szCs w:val="24"/>
                <w:lang w:eastAsia="en-US"/>
              </w:rPr>
            </w:pPr>
          </w:p>
        </w:tc>
      </w:tr>
    </w:tbl>
    <w:p w:rsid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color w:val="000000"/>
          <w:spacing w:val="-3"/>
          <w:sz w:val="24"/>
          <w:szCs w:val="24"/>
        </w:rPr>
        <w:t>Materiał na elastyczne taśmy bitumiczne w celu zapewnienia elastyczności powinien być modyfikowany polimerami oraz winien wykazać się cechami przedstawionymi w tabelach poniżej.</w:t>
      </w:r>
    </w:p>
    <w:p w:rsidR="00196982" w:rsidRPr="00657032" w:rsidRDefault="00196982" w:rsidP="00657032">
      <w:pPr>
        <w:shd w:val="clear" w:color="auto" w:fill="FFFFFF"/>
        <w:spacing w:line="276" w:lineRule="auto"/>
        <w:jc w:val="both"/>
        <w:rPr>
          <w:rFonts w:ascii="Times New Roman" w:hAnsi="Times New Roman"/>
          <w:color w:val="000000"/>
          <w:spacing w:val="-3"/>
          <w:sz w:val="24"/>
          <w:szCs w:val="24"/>
        </w:rPr>
      </w:pPr>
    </w:p>
    <w:p w:rsidR="00012991" w:rsidRDefault="00012991">
      <w:pPr>
        <w:spacing w:after="160" w:line="259" w:lineRule="auto"/>
        <w:rPr>
          <w:rFonts w:ascii="Times New Roman" w:hAnsi="Times New Roman"/>
          <w:b/>
          <w:color w:val="000000"/>
          <w:spacing w:val="-3"/>
          <w:sz w:val="24"/>
          <w:szCs w:val="24"/>
        </w:rPr>
      </w:pPr>
      <w:r>
        <w:rPr>
          <w:rFonts w:ascii="Times New Roman" w:hAnsi="Times New Roman"/>
          <w:b/>
          <w:color w:val="000000"/>
          <w:spacing w:val="-3"/>
          <w:sz w:val="24"/>
          <w:szCs w:val="24"/>
        </w:rPr>
        <w:br w:type="page"/>
      </w:r>
    </w:p>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lastRenderedPageBreak/>
        <w:t>Tablica 1</w:t>
      </w:r>
      <w:r w:rsidR="00196982">
        <w:rPr>
          <w:rFonts w:ascii="Times New Roman" w:hAnsi="Times New Roman"/>
          <w:b/>
          <w:color w:val="000000"/>
          <w:spacing w:val="-3"/>
          <w:sz w:val="24"/>
          <w:szCs w:val="24"/>
        </w:rPr>
        <w:t>5</w:t>
      </w:r>
      <w:r w:rsidRPr="00657032">
        <w:rPr>
          <w:rFonts w:ascii="Times New Roman" w:hAnsi="Times New Roman"/>
          <w:color w:val="000000"/>
          <w:spacing w:val="-3"/>
          <w:sz w:val="24"/>
          <w:szCs w:val="24"/>
        </w:rPr>
        <w:t>. Wymagania wobec taśm bitumicznych</w:t>
      </w:r>
    </w:p>
    <w:tbl>
      <w:tblPr>
        <w:tblStyle w:val="Tabela-Siatka"/>
        <w:tblW w:w="5000" w:type="pct"/>
        <w:tblLook w:val="04A0" w:firstRow="1" w:lastRow="0" w:firstColumn="1" w:lastColumn="0" w:noHBand="0" w:noVBand="1"/>
      </w:tblPr>
      <w:tblGrid>
        <w:gridCol w:w="2216"/>
        <w:gridCol w:w="1605"/>
        <w:gridCol w:w="3592"/>
        <w:gridCol w:w="1645"/>
      </w:tblGrid>
      <w:tr w:rsidR="00657032" w:rsidRPr="00657032" w:rsidTr="00030E7F">
        <w:tc>
          <w:tcPr>
            <w:tcW w:w="1223"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Właściwość</w:t>
            </w:r>
          </w:p>
        </w:tc>
        <w:tc>
          <w:tcPr>
            <w:tcW w:w="886" w:type="pct"/>
            <w:hideMark/>
          </w:tcPr>
          <w:p w:rsidR="00657032" w:rsidRPr="00657032" w:rsidRDefault="00657032" w:rsidP="00657032">
            <w:pPr>
              <w:spacing w:line="276" w:lineRule="auto"/>
              <w:jc w:val="center"/>
              <w:rPr>
                <w:rFonts w:ascii="Times New Roman" w:hAnsi="Times New Roman"/>
                <w:sz w:val="24"/>
                <w:szCs w:val="24"/>
              </w:rPr>
            </w:pPr>
            <w:r w:rsidRPr="00657032">
              <w:rPr>
                <w:rFonts w:ascii="Times New Roman" w:hAnsi="Times New Roman"/>
                <w:sz w:val="24"/>
                <w:szCs w:val="24"/>
              </w:rPr>
              <w:t>Metoda</w:t>
            </w:r>
          </w:p>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badawcza</w:t>
            </w:r>
          </w:p>
        </w:tc>
        <w:tc>
          <w:tcPr>
            <w:tcW w:w="1983" w:type="pct"/>
            <w:hideMark/>
          </w:tcPr>
          <w:p w:rsidR="00657032" w:rsidRPr="00657032" w:rsidRDefault="00657032" w:rsidP="00657032">
            <w:pPr>
              <w:spacing w:line="276" w:lineRule="auto"/>
              <w:jc w:val="center"/>
              <w:rPr>
                <w:rFonts w:ascii="Times New Roman" w:hAnsi="Times New Roman"/>
                <w:sz w:val="24"/>
                <w:szCs w:val="24"/>
              </w:rPr>
            </w:pPr>
            <w:r w:rsidRPr="00657032">
              <w:rPr>
                <w:rFonts w:ascii="Times New Roman" w:hAnsi="Times New Roman"/>
                <w:sz w:val="24"/>
                <w:szCs w:val="24"/>
              </w:rPr>
              <w:t>Dodatkowy opis</w:t>
            </w:r>
          </w:p>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Warunków badania</w:t>
            </w:r>
          </w:p>
        </w:tc>
        <w:tc>
          <w:tcPr>
            <w:tcW w:w="908"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Wymaganie</w:t>
            </w:r>
          </w:p>
        </w:tc>
      </w:tr>
      <w:tr w:rsidR="00657032" w:rsidRPr="00657032" w:rsidTr="00030E7F">
        <w:tc>
          <w:tcPr>
            <w:tcW w:w="1223"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 xml:space="preserve">Temperatura mięknienia </w:t>
            </w:r>
            <w:proofErr w:type="spellStart"/>
            <w:r w:rsidRPr="00657032">
              <w:rPr>
                <w:rFonts w:ascii="Times New Roman" w:hAnsi="Times New Roman"/>
                <w:sz w:val="24"/>
                <w:szCs w:val="24"/>
              </w:rPr>
              <w:t>PiK</w:t>
            </w:r>
            <w:proofErr w:type="spellEnd"/>
          </w:p>
        </w:tc>
        <w:tc>
          <w:tcPr>
            <w:tcW w:w="886"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PN EN 1427</w:t>
            </w:r>
          </w:p>
        </w:tc>
        <w:tc>
          <w:tcPr>
            <w:tcW w:w="1983" w:type="pct"/>
          </w:tcPr>
          <w:p w:rsidR="00657032" w:rsidRPr="00657032" w:rsidRDefault="00657032" w:rsidP="00657032">
            <w:pPr>
              <w:spacing w:line="276" w:lineRule="auto"/>
              <w:jc w:val="center"/>
              <w:rPr>
                <w:rFonts w:ascii="Times New Roman" w:hAnsi="Times New Roman"/>
                <w:sz w:val="24"/>
                <w:szCs w:val="24"/>
                <w:lang w:eastAsia="en-US"/>
              </w:rPr>
            </w:pPr>
          </w:p>
        </w:tc>
        <w:tc>
          <w:tcPr>
            <w:tcW w:w="908"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 xml:space="preserve">≥ 90 </w:t>
            </w:r>
            <w:r w:rsidRPr="00657032">
              <w:rPr>
                <w:rFonts w:ascii="Times New Roman" w:hAnsi="Times New Roman"/>
                <w:sz w:val="24"/>
                <w:szCs w:val="24"/>
                <w:vertAlign w:val="superscript"/>
              </w:rPr>
              <w:t>0</w:t>
            </w:r>
            <w:r w:rsidRPr="00657032">
              <w:rPr>
                <w:rFonts w:ascii="Times New Roman" w:hAnsi="Times New Roman"/>
                <w:sz w:val="24"/>
                <w:szCs w:val="24"/>
              </w:rPr>
              <w:t>C</w:t>
            </w:r>
          </w:p>
        </w:tc>
      </w:tr>
      <w:tr w:rsidR="00657032" w:rsidRPr="00657032" w:rsidTr="00030E7F">
        <w:tc>
          <w:tcPr>
            <w:tcW w:w="1223"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Penetracja stożkiem</w:t>
            </w:r>
          </w:p>
        </w:tc>
        <w:tc>
          <w:tcPr>
            <w:tcW w:w="886"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PN EN 13880-2</w:t>
            </w:r>
          </w:p>
        </w:tc>
        <w:tc>
          <w:tcPr>
            <w:tcW w:w="1983" w:type="pct"/>
          </w:tcPr>
          <w:p w:rsidR="00657032" w:rsidRPr="00657032" w:rsidRDefault="00657032" w:rsidP="00657032">
            <w:pPr>
              <w:spacing w:line="276" w:lineRule="auto"/>
              <w:jc w:val="center"/>
              <w:rPr>
                <w:rFonts w:ascii="Times New Roman" w:hAnsi="Times New Roman"/>
                <w:sz w:val="24"/>
                <w:szCs w:val="24"/>
                <w:lang w:eastAsia="en-US"/>
              </w:rPr>
            </w:pPr>
          </w:p>
        </w:tc>
        <w:tc>
          <w:tcPr>
            <w:tcW w:w="908" w:type="pct"/>
            <w:hideMark/>
          </w:tcPr>
          <w:p w:rsidR="00657032" w:rsidRPr="00657032" w:rsidRDefault="00657032" w:rsidP="00657032">
            <w:pPr>
              <w:spacing w:line="276" w:lineRule="auto"/>
              <w:jc w:val="center"/>
              <w:rPr>
                <w:rFonts w:ascii="Times New Roman" w:hAnsi="Times New Roman"/>
                <w:sz w:val="24"/>
                <w:szCs w:val="24"/>
              </w:rPr>
            </w:pPr>
            <w:r w:rsidRPr="00657032">
              <w:rPr>
                <w:rFonts w:ascii="Times New Roman" w:hAnsi="Times New Roman"/>
                <w:sz w:val="24"/>
                <w:szCs w:val="24"/>
              </w:rPr>
              <w:t>20 do 50</w:t>
            </w:r>
          </w:p>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1/10 mm</w:t>
            </w:r>
          </w:p>
        </w:tc>
      </w:tr>
      <w:tr w:rsidR="00657032" w:rsidRPr="00657032" w:rsidTr="00030E7F">
        <w:tc>
          <w:tcPr>
            <w:tcW w:w="1223"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Odprężenie sprężyste (odbojność)</w:t>
            </w:r>
          </w:p>
        </w:tc>
        <w:tc>
          <w:tcPr>
            <w:tcW w:w="886"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PN EN 13880-3</w:t>
            </w:r>
          </w:p>
        </w:tc>
        <w:tc>
          <w:tcPr>
            <w:tcW w:w="1983" w:type="pct"/>
          </w:tcPr>
          <w:p w:rsidR="00657032" w:rsidRPr="00657032" w:rsidRDefault="00657032" w:rsidP="00657032">
            <w:pPr>
              <w:spacing w:line="276" w:lineRule="auto"/>
              <w:jc w:val="center"/>
              <w:rPr>
                <w:rFonts w:ascii="Times New Roman" w:hAnsi="Times New Roman"/>
                <w:sz w:val="24"/>
                <w:szCs w:val="24"/>
                <w:lang w:eastAsia="en-US"/>
              </w:rPr>
            </w:pPr>
          </w:p>
        </w:tc>
        <w:tc>
          <w:tcPr>
            <w:tcW w:w="908"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10 do 30 %</w:t>
            </w:r>
          </w:p>
        </w:tc>
      </w:tr>
    </w:tbl>
    <w:p w:rsidR="00196982" w:rsidRDefault="00196982" w:rsidP="00657032">
      <w:pPr>
        <w:shd w:val="clear" w:color="auto" w:fill="FFFFFF"/>
        <w:spacing w:line="276" w:lineRule="auto"/>
        <w:jc w:val="both"/>
        <w:rPr>
          <w:rFonts w:ascii="Times New Roman" w:hAnsi="Times New Roman"/>
          <w:b/>
          <w:color w:val="000000"/>
          <w:spacing w:val="-3"/>
          <w:sz w:val="24"/>
          <w:szCs w:val="24"/>
        </w:rPr>
      </w:pPr>
    </w:p>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Tablica 1</w:t>
      </w:r>
      <w:r w:rsidR="00196982">
        <w:rPr>
          <w:rFonts w:ascii="Times New Roman" w:hAnsi="Times New Roman"/>
          <w:b/>
          <w:color w:val="000000"/>
          <w:spacing w:val="-3"/>
          <w:sz w:val="24"/>
          <w:szCs w:val="24"/>
        </w:rPr>
        <w:t>6</w:t>
      </w:r>
      <w:r w:rsidRPr="00657032">
        <w:rPr>
          <w:rFonts w:ascii="Times New Roman" w:hAnsi="Times New Roman"/>
          <w:b/>
          <w:color w:val="000000"/>
          <w:spacing w:val="-3"/>
          <w:sz w:val="24"/>
          <w:szCs w:val="24"/>
        </w:rPr>
        <w:t>.</w:t>
      </w:r>
      <w:r w:rsidRPr="00657032">
        <w:rPr>
          <w:rFonts w:ascii="Times New Roman" w:hAnsi="Times New Roman"/>
          <w:color w:val="000000"/>
          <w:spacing w:val="-3"/>
          <w:sz w:val="24"/>
          <w:szCs w:val="24"/>
        </w:rPr>
        <w:t xml:space="preserve"> Wymagania wobec past asfaltowych na zimno na bazie emulsji</w:t>
      </w:r>
    </w:p>
    <w:tbl>
      <w:tblPr>
        <w:tblStyle w:val="Tabela-Siatka"/>
        <w:tblW w:w="5000" w:type="pct"/>
        <w:tblLook w:val="04A0" w:firstRow="1" w:lastRow="0" w:firstColumn="1" w:lastColumn="0" w:noHBand="0" w:noVBand="1"/>
      </w:tblPr>
      <w:tblGrid>
        <w:gridCol w:w="4529"/>
        <w:gridCol w:w="2438"/>
        <w:gridCol w:w="2091"/>
      </w:tblGrid>
      <w:tr w:rsidR="00657032" w:rsidRPr="00657032" w:rsidTr="00030E7F">
        <w:tc>
          <w:tcPr>
            <w:tcW w:w="2500"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Właściwość</w:t>
            </w:r>
          </w:p>
        </w:tc>
        <w:tc>
          <w:tcPr>
            <w:tcW w:w="1346" w:type="pct"/>
            <w:hideMark/>
          </w:tcPr>
          <w:p w:rsidR="00657032" w:rsidRPr="00657032" w:rsidRDefault="00657032" w:rsidP="00657032">
            <w:pPr>
              <w:spacing w:line="276" w:lineRule="auto"/>
              <w:jc w:val="center"/>
              <w:rPr>
                <w:rFonts w:ascii="Times New Roman" w:hAnsi="Times New Roman"/>
                <w:sz w:val="24"/>
                <w:szCs w:val="24"/>
              </w:rPr>
            </w:pPr>
            <w:r w:rsidRPr="00657032">
              <w:rPr>
                <w:rFonts w:ascii="Times New Roman" w:hAnsi="Times New Roman"/>
                <w:sz w:val="24"/>
                <w:szCs w:val="24"/>
              </w:rPr>
              <w:t>Metoda</w:t>
            </w:r>
          </w:p>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badawcza</w:t>
            </w:r>
          </w:p>
        </w:tc>
        <w:tc>
          <w:tcPr>
            <w:tcW w:w="1154"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Wymaganie</w:t>
            </w:r>
          </w:p>
        </w:tc>
      </w:tr>
      <w:tr w:rsidR="00657032" w:rsidRPr="00657032" w:rsidTr="00030E7F">
        <w:trPr>
          <w:trHeight w:val="283"/>
        </w:trPr>
        <w:tc>
          <w:tcPr>
            <w:tcW w:w="2500"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Ocena organoleptyczna</w:t>
            </w:r>
          </w:p>
        </w:tc>
        <w:tc>
          <w:tcPr>
            <w:tcW w:w="1346"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PN EN 1425</w:t>
            </w:r>
          </w:p>
        </w:tc>
        <w:tc>
          <w:tcPr>
            <w:tcW w:w="1154"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pasta</w:t>
            </w:r>
          </w:p>
        </w:tc>
      </w:tr>
      <w:tr w:rsidR="00657032" w:rsidRPr="00657032" w:rsidTr="00030E7F">
        <w:trPr>
          <w:trHeight w:val="283"/>
        </w:trPr>
        <w:tc>
          <w:tcPr>
            <w:tcW w:w="2500"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Odporność na spływanie</w:t>
            </w:r>
          </w:p>
        </w:tc>
        <w:tc>
          <w:tcPr>
            <w:tcW w:w="1346"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PN EN 13880-5</w:t>
            </w:r>
          </w:p>
        </w:tc>
        <w:tc>
          <w:tcPr>
            <w:tcW w:w="1154"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Nie spływa</w:t>
            </w:r>
          </w:p>
        </w:tc>
      </w:tr>
      <w:tr w:rsidR="00657032" w:rsidRPr="00657032" w:rsidTr="00030E7F">
        <w:trPr>
          <w:trHeight w:val="283"/>
        </w:trPr>
        <w:tc>
          <w:tcPr>
            <w:tcW w:w="2500"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Zawartość wody</w:t>
            </w:r>
          </w:p>
        </w:tc>
        <w:tc>
          <w:tcPr>
            <w:tcW w:w="1346"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PN EN 1428</w:t>
            </w:r>
          </w:p>
        </w:tc>
        <w:tc>
          <w:tcPr>
            <w:tcW w:w="1154"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 50 % m/m</w:t>
            </w:r>
          </w:p>
        </w:tc>
      </w:tr>
      <w:tr w:rsidR="00657032" w:rsidRPr="00657032" w:rsidTr="00030E7F">
        <w:tc>
          <w:tcPr>
            <w:tcW w:w="5000" w:type="pct"/>
            <w:gridSpan w:val="3"/>
            <w:hideMark/>
          </w:tcPr>
          <w:p w:rsidR="00657032" w:rsidRPr="00657032" w:rsidRDefault="00657032" w:rsidP="00657032">
            <w:pPr>
              <w:spacing w:line="276" w:lineRule="auto"/>
              <w:jc w:val="center"/>
              <w:rPr>
                <w:rFonts w:ascii="Times New Roman" w:hAnsi="Times New Roman"/>
                <w:sz w:val="24"/>
                <w:szCs w:val="24"/>
              </w:rPr>
            </w:pPr>
            <w:r w:rsidRPr="00657032">
              <w:rPr>
                <w:rFonts w:ascii="Times New Roman" w:hAnsi="Times New Roman"/>
                <w:sz w:val="24"/>
                <w:szCs w:val="24"/>
              </w:rPr>
              <w:t>Właściwości odzyskanego i ustabilizowanego lepiszcza:</w:t>
            </w:r>
          </w:p>
          <w:p w:rsidR="00657032" w:rsidRPr="00657032" w:rsidRDefault="00657032" w:rsidP="00657032">
            <w:pPr>
              <w:spacing w:line="276" w:lineRule="auto"/>
              <w:jc w:val="center"/>
              <w:rPr>
                <w:rFonts w:ascii="Times New Roman" w:hAnsi="Times New Roman"/>
                <w:sz w:val="24"/>
                <w:szCs w:val="24"/>
                <w:lang w:val="es-ES" w:eastAsia="en-US"/>
              </w:rPr>
            </w:pPr>
            <w:r w:rsidRPr="00657032">
              <w:rPr>
                <w:rFonts w:ascii="Times New Roman" w:hAnsi="Times New Roman"/>
                <w:sz w:val="24"/>
                <w:szCs w:val="24"/>
                <w:lang w:val="es-ES"/>
              </w:rPr>
              <w:t>PN EN 13074-1 lub PN EN 13074-2</w:t>
            </w:r>
          </w:p>
        </w:tc>
      </w:tr>
      <w:tr w:rsidR="00657032" w:rsidRPr="00657032" w:rsidTr="00030E7F">
        <w:trPr>
          <w:trHeight w:val="283"/>
        </w:trPr>
        <w:tc>
          <w:tcPr>
            <w:tcW w:w="2500"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 xml:space="preserve">Temperatura mięknienia </w:t>
            </w:r>
            <w:proofErr w:type="spellStart"/>
            <w:r w:rsidRPr="00657032">
              <w:rPr>
                <w:rFonts w:ascii="Times New Roman" w:hAnsi="Times New Roman"/>
                <w:sz w:val="24"/>
                <w:szCs w:val="24"/>
              </w:rPr>
              <w:t>PiK</w:t>
            </w:r>
            <w:proofErr w:type="spellEnd"/>
          </w:p>
        </w:tc>
        <w:tc>
          <w:tcPr>
            <w:tcW w:w="1346"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PN EN 1427</w:t>
            </w:r>
          </w:p>
        </w:tc>
        <w:tc>
          <w:tcPr>
            <w:tcW w:w="1154"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 70 st. C</w:t>
            </w:r>
          </w:p>
        </w:tc>
      </w:tr>
    </w:tbl>
    <w:p w:rsidR="00196982" w:rsidRDefault="00196982" w:rsidP="00657032">
      <w:pPr>
        <w:shd w:val="clear" w:color="auto" w:fill="FFFFFF"/>
        <w:spacing w:line="276" w:lineRule="auto"/>
        <w:jc w:val="both"/>
        <w:rPr>
          <w:rFonts w:ascii="Times New Roman" w:hAnsi="Times New Roman"/>
          <w:b/>
          <w:color w:val="000000"/>
          <w:spacing w:val="-3"/>
          <w:sz w:val="24"/>
          <w:szCs w:val="24"/>
        </w:rPr>
      </w:pPr>
    </w:p>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Tablica 1</w:t>
      </w:r>
      <w:r w:rsidR="00196982">
        <w:rPr>
          <w:rFonts w:ascii="Times New Roman" w:hAnsi="Times New Roman"/>
          <w:b/>
          <w:color w:val="000000"/>
          <w:spacing w:val="-3"/>
          <w:sz w:val="24"/>
          <w:szCs w:val="24"/>
        </w:rPr>
        <w:t>7</w:t>
      </w:r>
      <w:r w:rsidRPr="00657032">
        <w:rPr>
          <w:rFonts w:ascii="Times New Roman" w:hAnsi="Times New Roman"/>
          <w:b/>
          <w:color w:val="000000"/>
          <w:spacing w:val="-3"/>
          <w:sz w:val="24"/>
          <w:szCs w:val="24"/>
        </w:rPr>
        <w:t>.</w:t>
      </w:r>
      <w:r w:rsidRPr="00657032">
        <w:rPr>
          <w:rFonts w:ascii="Times New Roman" w:hAnsi="Times New Roman"/>
          <w:color w:val="000000"/>
          <w:spacing w:val="-3"/>
          <w:sz w:val="24"/>
          <w:szCs w:val="24"/>
        </w:rPr>
        <w:t xml:space="preserve"> Wymagania wobec emulsji zgodnie z D-04.03.01 tablica 1</w:t>
      </w:r>
    </w:p>
    <w:tbl>
      <w:tblPr>
        <w:tblW w:w="9210" w:type="dxa"/>
        <w:jc w:val="center"/>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96"/>
        <w:gridCol w:w="1560"/>
        <w:gridCol w:w="1417"/>
        <w:gridCol w:w="2126"/>
        <w:gridCol w:w="1911"/>
      </w:tblGrid>
      <w:tr w:rsidR="00657032" w:rsidRPr="00657032" w:rsidTr="00030E7F">
        <w:trPr>
          <w:cantSplit/>
          <w:trHeight w:val="16"/>
          <w:jc w:val="center"/>
        </w:trPr>
        <w:tc>
          <w:tcPr>
            <w:tcW w:w="2196" w:type="dxa"/>
            <w:vMerge w:val="restart"/>
            <w:tcBorders>
              <w:top w:val="single" w:sz="4" w:space="0" w:color="auto"/>
            </w:tcBorders>
            <w:vAlign w:val="center"/>
            <w:hideMark/>
          </w:tcPr>
          <w:p w:rsidR="00657032" w:rsidRPr="00657032" w:rsidRDefault="00657032" w:rsidP="00657032">
            <w:pPr>
              <w:keepNext/>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Wymagania techniczne</w:t>
            </w:r>
          </w:p>
        </w:tc>
        <w:tc>
          <w:tcPr>
            <w:tcW w:w="1560" w:type="dxa"/>
            <w:vMerge w:val="restart"/>
            <w:tcBorders>
              <w:top w:val="single" w:sz="4" w:space="0" w:color="auto"/>
            </w:tcBorders>
            <w:vAlign w:val="center"/>
            <w:hideMark/>
          </w:tcPr>
          <w:p w:rsidR="00657032" w:rsidRPr="00657032" w:rsidRDefault="00657032" w:rsidP="00657032">
            <w:pPr>
              <w:keepNext/>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Metoda badań wg normy</w:t>
            </w:r>
          </w:p>
        </w:tc>
        <w:tc>
          <w:tcPr>
            <w:tcW w:w="1417" w:type="dxa"/>
            <w:vMerge w:val="restart"/>
            <w:tcBorders>
              <w:top w:val="single" w:sz="4" w:space="0" w:color="auto"/>
            </w:tcBorders>
            <w:vAlign w:val="center"/>
            <w:hideMark/>
          </w:tcPr>
          <w:p w:rsidR="00657032" w:rsidRPr="00657032" w:rsidRDefault="00657032" w:rsidP="00657032">
            <w:pPr>
              <w:keepNext/>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Jednostka</w:t>
            </w:r>
          </w:p>
        </w:tc>
        <w:tc>
          <w:tcPr>
            <w:tcW w:w="2126" w:type="dxa"/>
            <w:tcBorders>
              <w:top w:val="single" w:sz="4" w:space="0" w:color="auto"/>
            </w:tcBorders>
            <w:vAlign w:val="center"/>
            <w:hideMark/>
          </w:tcPr>
          <w:p w:rsidR="00657032" w:rsidRPr="00657032" w:rsidRDefault="00657032" w:rsidP="00657032">
            <w:pPr>
              <w:keepNext/>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C 60 B3 ZM</w:t>
            </w:r>
          </w:p>
        </w:tc>
        <w:tc>
          <w:tcPr>
            <w:tcW w:w="1911" w:type="dxa"/>
            <w:tcBorders>
              <w:top w:val="single" w:sz="4" w:space="0" w:color="auto"/>
            </w:tcBorders>
            <w:vAlign w:val="center"/>
            <w:hideMark/>
          </w:tcPr>
          <w:p w:rsidR="00657032" w:rsidRPr="00657032" w:rsidRDefault="00657032" w:rsidP="00657032">
            <w:pPr>
              <w:keepNext/>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C 60 B10 ZM/R</w:t>
            </w:r>
          </w:p>
        </w:tc>
      </w:tr>
      <w:tr w:rsidR="00657032" w:rsidRPr="00657032" w:rsidTr="00030E7F">
        <w:trPr>
          <w:cantSplit/>
          <w:trHeight w:val="178"/>
          <w:jc w:val="center"/>
        </w:trPr>
        <w:tc>
          <w:tcPr>
            <w:tcW w:w="2196" w:type="dxa"/>
            <w:vMerge/>
            <w:tcBorders>
              <w:top w:val="single" w:sz="4" w:space="0" w:color="auto"/>
            </w:tcBorders>
            <w:vAlign w:val="center"/>
            <w:hideMark/>
          </w:tcPr>
          <w:p w:rsidR="00657032" w:rsidRPr="00657032" w:rsidRDefault="00657032" w:rsidP="00657032">
            <w:pPr>
              <w:spacing w:line="276" w:lineRule="auto"/>
              <w:jc w:val="center"/>
              <w:rPr>
                <w:rFonts w:ascii="Times New Roman" w:hAnsi="Times New Roman"/>
                <w:snapToGrid w:val="0"/>
                <w:color w:val="000000"/>
                <w:sz w:val="24"/>
                <w:szCs w:val="24"/>
              </w:rPr>
            </w:pPr>
          </w:p>
        </w:tc>
        <w:tc>
          <w:tcPr>
            <w:tcW w:w="1560" w:type="dxa"/>
            <w:vMerge/>
            <w:tcBorders>
              <w:top w:val="single" w:sz="4" w:space="0" w:color="auto"/>
            </w:tcBorders>
            <w:vAlign w:val="center"/>
            <w:hideMark/>
          </w:tcPr>
          <w:p w:rsidR="00657032" w:rsidRPr="00657032" w:rsidRDefault="00657032" w:rsidP="00657032">
            <w:pPr>
              <w:spacing w:line="276" w:lineRule="auto"/>
              <w:jc w:val="center"/>
              <w:rPr>
                <w:rFonts w:ascii="Times New Roman" w:hAnsi="Times New Roman"/>
                <w:snapToGrid w:val="0"/>
                <w:color w:val="000000"/>
                <w:sz w:val="24"/>
                <w:szCs w:val="24"/>
              </w:rPr>
            </w:pPr>
          </w:p>
        </w:tc>
        <w:tc>
          <w:tcPr>
            <w:tcW w:w="1417" w:type="dxa"/>
            <w:vMerge/>
            <w:tcBorders>
              <w:top w:val="single" w:sz="4" w:space="0" w:color="auto"/>
            </w:tcBorders>
            <w:vAlign w:val="center"/>
            <w:hideMark/>
          </w:tcPr>
          <w:p w:rsidR="00657032" w:rsidRPr="00657032" w:rsidRDefault="00657032" w:rsidP="00657032">
            <w:pPr>
              <w:spacing w:line="276" w:lineRule="auto"/>
              <w:jc w:val="center"/>
              <w:rPr>
                <w:rFonts w:ascii="Times New Roman" w:hAnsi="Times New Roman"/>
                <w:snapToGrid w:val="0"/>
                <w:color w:val="000000"/>
                <w:sz w:val="24"/>
                <w:szCs w:val="24"/>
              </w:rPr>
            </w:pPr>
          </w:p>
        </w:tc>
        <w:tc>
          <w:tcPr>
            <w:tcW w:w="2126" w:type="dxa"/>
            <w:vAlign w:val="center"/>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Wymaganie (klasa)</w:t>
            </w:r>
          </w:p>
        </w:tc>
        <w:tc>
          <w:tcPr>
            <w:tcW w:w="1911" w:type="dxa"/>
            <w:vAlign w:val="center"/>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Wymaganie (klasa)</w:t>
            </w:r>
          </w:p>
        </w:tc>
      </w:tr>
      <w:tr w:rsidR="00657032" w:rsidRPr="00657032" w:rsidTr="00030E7F">
        <w:trPr>
          <w:cantSplit/>
          <w:trHeight w:val="199"/>
          <w:jc w:val="center"/>
        </w:trPr>
        <w:tc>
          <w:tcPr>
            <w:tcW w:w="2196"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 xml:space="preserve">Zawartość lepiszcza </w:t>
            </w:r>
          </w:p>
        </w:tc>
        <w:tc>
          <w:tcPr>
            <w:tcW w:w="1560" w:type="dxa"/>
            <w:hideMark/>
          </w:tcPr>
          <w:p w:rsidR="00657032" w:rsidRPr="00657032" w:rsidRDefault="00657032" w:rsidP="00657032">
            <w:pPr>
              <w:spacing w:line="276" w:lineRule="auto"/>
              <w:rPr>
                <w:rFonts w:ascii="Times New Roman" w:hAnsi="Times New Roman"/>
                <w:snapToGrid w:val="0"/>
                <w:color w:val="000000"/>
                <w:sz w:val="24"/>
                <w:szCs w:val="24"/>
              </w:rPr>
            </w:pPr>
            <w:r w:rsidRPr="00657032">
              <w:rPr>
                <w:rFonts w:ascii="Times New Roman" w:hAnsi="Times New Roman"/>
                <w:snapToGrid w:val="0"/>
                <w:color w:val="000000"/>
                <w:sz w:val="24"/>
                <w:szCs w:val="24"/>
              </w:rPr>
              <w:t>PN-EN 1428</w:t>
            </w:r>
          </w:p>
        </w:tc>
        <w:tc>
          <w:tcPr>
            <w:tcW w:w="1417"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%(m/m)</w:t>
            </w:r>
          </w:p>
        </w:tc>
        <w:tc>
          <w:tcPr>
            <w:tcW w:w="2126"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58 do 62 (6)</w:t>
            </w:r>
          </w:p>
        </w:tc>
        <w:tc>
          <w:tcPr>
            <w:tcW w:w="1911" w:type="dxa"/>
            <w:vAlign w:val="center"/>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58 do 62 (6)</w:t>
            </w:r>
          </w:p>
        </w:tc>
      </w:tr>
      <w:tr w:rsidR="00657032" w:rsidRPr="00657032" w:rsidTr="00030E7F">
        <w:trPr>
          <w:cantSplit/>
          <w:trHeight w:val="135"/>
          <w:jc w:val="center"/>
        </w:trPr>
        <w:tc>
          <w:tcPr>
            <w:tcW w:w="2196" w:type="dxa"/>
            <w:hideMark/>
          </w:tcPr>
          <w:p w:rsidR="00657032" w:rsidRPr="00657032" w:rsidRDefault="00657032" w:rsidP="00657032">
            <w:pPr>
              <w:spacing w:line="276" w:lineRule="auto"/>
              <w:jc w:val="center"/>
              <w:rPr>
                <w:rFonts w:ascii="Times New Roman" w:hAnsi="Times New Roman"/>
                <w:snapToGrid w:val="0"/>
                <w:color w:val="000000"/>
                <w:sz w:val="24"/>
                <w:szCs w:val="24"/>
                <w:highlight w:val="yellow"/>
              </w:rPr>
            </w:pPr>
            <w:r w:rsidRPr="00657032">
              <w:rPr>
                <w:rFonts w:ascii="Times New Roman" w:hAnsi="Times New Roman"/>
                <w:snapToGrid w:val="0"/>
                <w:color w:val="000000"/>
                <w:sz w:val="24"/>
                <w:szCs w:val="24"/>
              </w:rPr>
              <w:t>Indeks rozpadu</w:t>
            </w:r>
          </w:p>
        </w:tc>
        <w:tc>
          <w:tcPr>
            <w:tcW w:w="1560" w:type="dxa"/>
            <w:hideMark/>
          </w:tcPr>
          <w:p w:rsidR="00657032" w:rsidRPr="00657032" w:rsidRDefault="00657032" w:rsidP="00657032">
            <w:pPr>
              <w:spacing w:line="276" w:lineRule="auto"/>
              <w:rPr>
                <w:rFonts w:ascii="Times New Roman" w:hAnsi="Times New Roman"/>
                <w:snapToGrid w:val="0"/>
                <w:color w:val="000000"/>
                <w:sz w:val="24"/>
                <w:szCs w:val="24"/>
              </w:rPr>
            </w:pPr>
            <w:r w:rsidRPr="00657032">
              <w:rPr>
                <w:rFonts w:ascii="Times New Roman" w:hAnsi="Times New Roman"/>
                <w:snapToGrid w:val="0"/>
                <w:color w:val="000000"/>
                <w:sz w:val="24"/>
                <w:szCs w:val="24"/>
              </w:rPr>
              <w:t>PN-EN 13075-1</w:t>
            </w:r>
          </w:p>
        </w:tc>
        <w:tc>
          <w:tcPr>
            <w:tcW w:w="1417"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g/100g</w:t>
            </w:r>
          </w:p>
        </w:tc>
        <w:tc>
          <w:tcPr>
            <w:tcW w:w="2126" w:type="dxa"/>
            <w:hideMark/>
          </w:tcPr>
          <w:p w:rsidR="00657032" w:rsidRPr="00657032" w:rsidRDefault="00657032" w:rsidP="00657032">
            <w:pPr>
              <w:overflowPunct w:val="0"/>
              <w:spacing w:line="276" w:lineRule="auto"/>
              <w:ind w:left="142"/>
              <w:jc w:val="center"/>
              <w:textAlignment w:val="baseline"/>
              <w:rPr>
                <w:rFonts w:ascii="Times New Roman" w:hAnsi="Times New Roman"/>
                <w:snapToGrid w:val="0"/>
                <w:color w:val="000000"/>
                <w:sz w:val="24"/>
                <w:szCs w:val="24"/>
              </w:rPr>
            </w:pPr>
            <w:r w:rsidRPr="00657032">
              <w:rPr>
                <w:rFonts w:ascii="Times New Roman" w:hAnsi="Times New Roman"/>
                <w:snapToGrid w:val="0"/>
                <w:color w:val="000000"/>
                <w:sz w:val="24"/>
                <w:szCs w:val="24"/>
              </w:rPr>
              <w:t>70-155 (3)</w:t>
            </w:r>
          </w:p>
        </w:tc>
        <w:tc>
          <w:tcPr>
            <w:tcW w:w="1911" w:type="dxa"/>
            <w:vAlign w:val="center"/>
            <w:hideMark/>
          </w:tcPr>
          <w:p w:rsidR="00657032" w:rsidRPr="00657032" w:rsidRDefault="00657032" w:rsidP="00657032">
            <w:pPr>
              <w:spacing w:line="276" w:lineRule="auto"/>
              <w:jc w:val="center"/>
              <w:rPr>
                <w:rFonts w:ascii="Times New Roman" w:hAnsi="Times New Roman"/>
                <w:snapToGrid w:val="0"/>
                <w:color w:val="000000"/>
                <w:sz w:val="24"/>
                <w:szCs w:val="24"/>
              </w:rPr>
            </w:pPr>
            <w:proofErr w:type="spellStart"/>
            <w:r w:rsidRPr="00657032">
              <w:rPr>
                <w:rFonts w:ascii="Times New Roman" w:hAnsi="Times New Roman"/>
                <w:snapToGrid w:val="0"/>
                <w:color w:val="000000"/>
                <w:sz w:val="24"/>
                <w:szCs w:val="24"/>
              </w:rPr>
              <w:t>NR</w:t>
            </w:r>
            <w:r w:rsidRPr="00657032">
              <w:rPr>
                <w:rFonts w:ascii="Times New Roman" w:hAnsi="Times New Roman"/>
                <w:snapToGrid w:val="0"/>
                <w:color w:val="000000"/>
                <w:sz w:val="24"/>
                <w:szCs w:val="24"/>
                <w:vertAlign w:val="superscript"/>
              </w:rPr>
              <w:t>a</w:t>
            </w:r>
            <w:proofErr w:type="spellEnd"/>
            <w:r w:rsidRPr="00657032">
              <w:rPr>
                <w:rFonts w:ascii="Times New Roman" w:hAnsi="Times New Roman"/>
                <w:snapToGrid w:val="0"/>
                <w:color w:val="000000"/>
                <w:sz w:val="24"/>
                <w:szCs w:val="24"/>
              </w:rPr>
              <w:t xml:space="preserve"> (0)</w:t>
            </w:r>
          </w:p>
        </w:tc>
      </w:tr>
      <w:tr w:rsidR="00657032" w:rsidRPr="00657032" w:rsidTr="00030E7F">
        <w:trPr>
          <w:cantSplit/>
          <w:trHeight w:val="238"/>
          <w:jc w:val="center"/>
        </w:trPr>
        <w:tc>
          <w:tcPr>
            <w:tcW w:w="2196"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Czas wypływu Ø 2mm w 40°C</w:t>
            </w:r>
          </w:p>
        </w:tc>
        <w:tc>
          <w:tcPr>
            <w:tcW w:w="1560" w:type="dxa"/>
            <w:hideMark/>
          </w:tcPr>
          <w:p w:rsidR="00657032" w:rsidRPr="00657032" w:rsidRDefault="00657032" w:rsidP="00657032">
            <w:pPr>
              <w:spacing w:line="276" w:lineRule="auto"/>
              <w:rPr>
                <w:rFonts w:ascii="Times New Roman" w:hAnsi="Times New Roman"/>
                <w:snapToGrid w:val="0"/>
                <w:color w:val="000000"/>
                <w:sz w:val="24"/>
                <w:szCs w:val="24"/>
              </w:rPr>
            </w:pPr>
            <w:r w:rsidRPr="00657032">
              <w:rPr>
                <w:rFonts w:ascii="Times New Roman" w:hAnsi="Times New Roman"/>
                <w:snapToGrid w:val="0"/>
                <w:color w:val="000000"/>
                <w:sz w:val="24"/>
                <w:szCs w:val="24"/>
              </w:rPr>
              <w:t>PN-EN 12846-1</w:t>
            </w:r>
          </w:p>
        </w:tc>
        <w:tc>
          <w:tcPr>
            <w:tcW w:w="1417"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s</w:t>
            </w:r>
          </w:p>
        </w:tc>
        <w:tc>
          <w:tcPr>
            <w:tcW w:w="4037" w:type="dxa"/>
            <w:gridSpan w:val="2"/>
            <w:hideMark/>
          </w:tcPr>
          <w:p w:rsidR="00657032" w:rsidRPr="00657032" w:rsidRDefault="00657032" w:rsidP="00657032">
            <w:pPr>
              <w:overflowPunct w:val="0"/>
              <w:spacing w:line="276" w:lineRule="auto"/>
              <w:ind w:left="142"/>
              <w:jc w:val="center"/>
              <w:textAlignment w:val="baseline"/>
              <w:rPr>
                <w:rFonts w:ascii="Times New Roman" w:hAnsi="Times New Roman"/>
                <w:snapToGrid w:val="0"/>
                <w:color w:val="000000"/>
                <w:sz w:val="24"/>
                <w:szCs w:val="24"/>
              </w:rPr>
            </w:pPr>
            <w:r w:rsidRPr="00657032">
              <w:rPr>
                <w:rFonts w:ascii="Times New Roman" w:hAnsi="Times New Roman"/>
                <w:snapToGrid w:val="0"/>
                <w:color w:val="000000"/>
                <w:sz w:val="24"/>
                <w:szCs w:val="24"/>
              </w:rPr>
              <w:t>15-70 (3)</w:t>
            </w:r>
          </w:p>
          <w:p w:rsidR="00657032" w:rsidRPr="00657032" w:rsidRDefault="00657032" w:rsidP="00657032">
            <w:pPr>
              <w:spacing w:line="276" w:lineRule="auto"/>
              <w:jc w:val="center"/>
              <w:rPr>
                <w:rFonts w:ascii="Times New Roman" w:hAnsi="Times New Roman"/>
                <w:snapToGrid w:val="0"/>
                <w:color w:val="000000"/>
                <w:sz w:val="24"/>
                <w:szCs w:val="24"/>
              </w:rPr>
            </w:pPr>
          </w:p>
        </w:tc>
      </w:tr>
      <w:tr w:rsidR="00657032" w:rsidRPr="00657032" w:rsidTr="00030E7F">
        <w:trPr>
          <w:cantSplit/>
          <w:trHeight w:val="238"/>
          <w:jc w:val="center"/>
        </w:trPr>
        <w:tc>
          <w:tcPr>
            <w:tcW w:w="2196"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Pozostałość na sicie 0,5mm</w:t>
            </w:r>
          </w:p>
        </w:tc>
        <w:tc>
          <w:tcPr>
            <w:tcW w:w="1560" w:type="dxa"/>
            <w:hideMark/>
          </w:tcPr>
          <w:p w:rsidR="00657032" w:rsidRPr="00657032" w:rsidRDefault="00657032" w:rsidP="00657032">
            <w:pPr>
              <w:spacing w:line="276" w:lineRule="auto"/>
              <w:rPr>
                <w:rFonts w:ascii="Times New Roman" w:hAnsi="Times New Roman"/>
                <w:snapToGrid w:val="0"/>
                <w:color w:val="000000"/>
                <w:sz w:val="24"/>
                <w:szCs w:val="24"/>
              </w:rPr>
            </w:pPr>
            <w:r w:rsidRPr="00657032">
              <w:rPr>
                <w:rFonts w:ascii="Times New Roman" w:hAnsi="Times New Roman"/>
                <w:snapToGrid w:val="0"/>
                <w:color w:val="000000"/>
                <w:sz w:val="24"/>
                <w:szCs w:val="24"/>
              </w:rPr>
              <w:t>PN-EN 1429</w:t>
            </w:r>
          </w:p>
        </w:tc>
        <w:tc>
          <w:tcPr>
            <w:tcW w:w="1417"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%(m/m)</w:t>
            </w:r>
          </w:p>
        </w:tc>
        <w:tc>
          <w:tcPr>
            <w:tcW w:w="4037" w:type="dxa"/>
            <w:gridSpan w:val="2"/>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 0,2 (3)</w:t>
            </w:r>
          </w:p>
          <w:p w:rsidR="00657032" w:rsidRPr="00657032" w:rsidRDefault="00657032" w:rsidP="00657032">
            <w:pPr>
              <w:spacing w:line="276" w:lineRule="auto"/>
              <w:jc w:val="center"/>
              <w:rPr>
                <w:rFonts w:ascii="Times New Roman" w:hAnsi="Times New Roman"/>
                <w:snapToGrid w:val="0"/>
                <w:color w:val="000000"/>
                <w:sz w:val="24"/>
                <w:szCs w:val="24"/>
              </w:rPr>
            </w:pPr>
          </w:p>
        </w:tc>
      </w:tr>
      <w:tr w:rsidR="00657032" w:rsidRPr="00657032" w:rsidTr="00030E7F">
        <w:trPr>
          <w:cantSplit/>
          <w:trHeight w:val="250"/>
          <w:jc w:val="center"/>
        </w:trPr>
        <w:tc>
          <w:tcPr>
            <w:tcW w:w="2196"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Trwałość podczas magazynowania</w:t>
            </w:r>
          </w:p>
        </w:tc>
        <w:tc>
          <w:tcPr>
            <w:tcW w:w="1560" w:type="dxa"/>
            <w:hideMark/>
          </w:tcPr>
          <w:p w:rsidR="00657032" w:rsidRPr="00657032" w:rsidRDefault="00657032" w:rsidP="00657032">
            <w:pPr>
              <w:spacing w:line="276" w:lineRule="auto"/>
              <w:rPr>
                <w:rFonts w:ascii="Times New Roman" w:hAnsi="Times New Roman"/>
                <w:snapToGrid w:val="0"/>
                <w:color w:val="000000"/>
                <w:sz w:val="24"/>
                <w:szCs w:val="24"/>
              </w:rPr>
            </w:pPr>
            <w:r w:rsidRPr="00657032">
              <w:rPr>
                <w:rFonts w:ascii="Times New Roman" w:hAnsi="Times New Roman"/>
                <w:snapToGrid w:val="0"/>
                <w:color w:val="000000"/>
                <w:sz w:val="24"/>
                <w:szCs w:val="24"/>
              </w:rPr>
              <w:t>PN-EN 1429</w:t>
            </w:r>
          </w:p>
        </w:tc>
        <w:tc>
          <w:tcPr>
            <w:tcW w:w="1417"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%(m/m)</w:t>
            </w:r>
          </w:p>
        </w:tc>
        <w:tc>
          <w:tcPr>
            <w:tcW w:w="4037" w:type="dxa"/>
            <w:gridSpan w:val="2"/>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 0,2 (3)</w:t>
            </w:r>
          </w:p>
          <w:p w:rsidR="00657032" w:rsidRPr="00657032" w:rsidRDefault="00657032" w:rsidP="00657032">
            <w:pPr>
              <w:spacing w:line="276" w:lineRule="auto"/>
              <w:jc w:val="center"/>
              <w:rPr>
                <w:rFonts w:ascii="Times New Roman" w:hAnsi="Times New Roman"/>
                <w:snapToGrid w:val="0"/>
                <w:color w:val="000000"/>
                <w:sz w:val="24"/>
                <w:szCs w:val="24"/>
              </w:rPr>
            </w:pPr>
          </w:p>
        </w:tc>
      </w:tr>
      <w:tr w:rsidR="00657032" w:rsidRPr="00657032" w:rsidTr="00030E7F">
        <w:trPr>
          <w:cantSplit/>
          <w:trHeight w:val="957"/>
          <w:jc w:val="center"/>
        </w:trPr>
        <w:tc>
          <w:tcPr>
            <w:tcW w:w="2196" w:type="dxa"/>
            <w:hideMark/>
          </w:tcPr>
          <w:p w:rsidR="00657032" w:rsidRPr="00657032" w:rsidRDefault="00657032" w:rsidP="00657032">
            <w:pPr>
              <w:spacing w:line="276" w:lineRule="auto"/>
              <w:jc w:val="center"/>
              <w:rPr>
                <w:rFonts w:ascii="Times New Roman" w:hAnsi="Times New Roman"/>
                <w:snapToGrid w:val="0"/>
                <w:sz w:val="24"/>
                <w:szCs w:val="24"/>
                <w:vertAlign w:val="superscript"/>
              </w:rPr>
            </w:pPr>
            <w:r w:rsidRPr="00657032">
              <w:rPr>
                <w:rFonts w:ascii="Times New Roman" w:hAnsi="Times New Roman"/>
                <w:snapToGrid w:val="0"/>
                <w:sz w:val="24"/>
                <w:szCs w:val="24"/>
              </w:rPr>
              <w:t xml:space="preserve">Przyczepność do kruszywa </w:t>
            </w:r>
            <w:proofErr w:type="spellStart"/>
            <w:r w:rsidRPr="00657032">
              <w:rPr>
                <w:rFonts w:ascii="Times New Roman" w:hAnsi="Times New Roman"/>
                <w:snapToGrid w:val="0"/>
                <w:sz w:val="24"/>
                <w:szCs w:val="24"/>
              </w:rPr>
              <w:t>referencyjnego</w:t>
            </w:r>
            <w:r w:rsidRPr="00657032">
              <w:rPr>
                <w:rFonts w:ascii="Times New Roman" w:hAnsi="Times New Roman"/>
                <w:snapToGrid w:val="0"/>
                <w:sz w:val="24"/>
                <w:szCs w:val="24"/>
                <w:vertAlign w:val="superscript"/>
              </w:rPr>
              <w:t>b</w:t>
            </w:r>
            <w:proofErr w:type="spellEnd"/>
          </w:p>
        </w:tc>
        <w:tc>
          <w:tcPr>
            <w:tcW w:w="1560" w:type="dxa"/>
            <w:hideMark/>
          </w:tcPr>
          <w:p w:rsidR="00657032" w:rsidRPr="00657032" w:rsidRDefault="00657032" w:rsidP="00657032">
            <w:pPr>
              <w:spacing w:line="276" w:lineRule="auto"/>
              <w:rPr>
                <w:rFonts w:ascii="Times New Roman" w:hAnsi="Times New Roman"/>
                <w:snapToGrid w:val="0"/>
                <w:color w:val="000000"/>
                <w:sz w:val="24"/>
                <w:szCs w:val="24"/>
              </w:rPr>
            </w:pPr>
          </w:p>
          <w:p w:rsidR="00657032" w:rsidRPr="00657032" w:rsidRDefault="00657032" w:rsidP="00657032">
            <w:pPr>
              <w:spacing w:line="276" w:lineRule="auto"/>
              <w:rPr>
                <w:rFonts w:ascii="Times New Roman" w:hAnsi="Times New Roman"/>
                <w:snapToGrid w:val="0"/>
                <w:color w:val="000000"/>
                <w:sz w:val="24"/>
                <w:szCs w:val="24"/>
              </w:rPr>
            </w:pPr>
            <w:r w:rsidRPr="00657032">
              <w:rPr>
                <w:rFonts w:ascii="Times New Roman" w:hAnsi="Times New Roman"/>
                <w:snapToGrid w:val="0"/>
                <w:color w:val="000000"/>
                <w:sz w:val="24"/>
                <w:szCs w:val="24"/>
              </w:rPr>
              <w:t xml:space="preserve">PN-EN 13614 </w:t>
            </w:r>
          </w:p>
        </w:tc>
        <w:tc>
          <w:tcPr>
            <w:tcW w:w="1417" w:type="dxa"/>
            <w:hideMark/>
          </w:tcPr>
          <w:p w:rsidR="00657032" w:rsidRPr="00657032" w:rsidRDefault="00657032" w:rsidP="00657032">
            <w:pPr>
              <w:spacing w:line="276" w:lineRule="auto"/>
              <w:jc w:val="center"/>
              <w:rPr>
                <w:rFonts w:ascii="Times New Roman" w:hAnsi="Times New Roman"/>
                <w:snapToGrid w:val="0"/>
                <w:color w:val="000000"/>
                <w:sz w:val="24"/>
                <w:szCs w:val="24"/>
              </w:rPr>
            </w:pPr>
          </w:p>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 pokrycia powierzchni</w:t>
            </w:r>
          </w:p>
        </w:tc>
        <w:tc>
          <w:tcPr>
            <w:tcW w:w="2126" w:type="dxa"/>
          </w:tcPr>
          <w:p w:rsidR="00657032" w:rsidRPr="00657032" w:rsidRDefault="00657032" w:rsidP="00657032">
            <w:pPr>
              <w:spacing w:line="276" w:lineRule="auto"/>
              <w:jc w:val="center"/>
              <w:rPr>
                <w:rFonts w:ascii="Times New Roman" w:hAnsi="Times New Roman"/>
                <w:snapToGrid w:val="0"/>
                <w:color w:val="000000"/>
                <w:sz w:val="24"/>
                <w:szCs w:val="24"/>
              </w:rPr>
            </w:pPr>
          </w:p>
          <w:p w:rsidR="00657032" w:rsidRPr="00657032" w:rsidRDefault="00657032" w:rsidP="00657032">
            <w:pPr>
              <w:spacing w:line="276" w:lineRule="auto"/>
              <w:jc w:val="center"/>
              <w:rPr>
                <w:rFonts w:ascii="Times New Roman" w:hAnsi="Times New Roman"/>
                <w:snapToGrid w:val="0"/>
                <w:color w:val="000000"/>
                <w:sz w:val="24"/>
                <w:szCs w:val="24"/>
              </w:rPr>
            </w:pPr>
            <w:proofErr w:type="spellStart"/>
            <w:r w:rsidRPr="00657032">
              <w:rPr>
                <w:rFonts w:ascii="Times New Roman" w:hAnsi="Times New Roman"/>
                <w:snapToGrid w:val="0"/>
                <w:color w:val="000000"/>
                <w:sz w:val="24"/>
                <w:szCs w:val="24"/>
              </w:rPr>
              <w:t>NR</w:t>
            </w:r>
            <w:r w:rsidRPr="00657032">
              <w:rPr>
                <w:rFonts w:ascii="Times New Roman" w:hAnsi="Times New Roman"/>
                <w:snapToGrid w:val="0"/>
                <w:color w:val="000000"/>
                <w:sz w:val="24"/>
                <w:szCs w:val="24"/>
                <w:vertAlign w:val="superscript"/>
              </w:rPr>
              <w:t>a</w:t>
            </w:r>
            <w:proofErr w:type="spellEnd"/>
            <w:r w:rsidRPr="00657032">
              <w:rPr>
                <w:rFonts w:ascii="Times New Roman" w:hAnsi="Times New Roman"/>
                <w:snapToGrid w:val="0"/>
                <w:color w:val="000000"/>
                <w:sz w:val="24"/>
                <w:szCs w:val="24"/>
              </w:rPr>
              <w:t xml:space="preserve"> (0)</w:t>
            </w:r>
          </w:p>
        </w:tc>
        <w:tc>
          <w:tcPr>
            <w:tcW w:w="1911" w:type="dxa"/>
            <w:vAlign w:val="center"/>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 75 (2)</w:t>
            </w:r>
          </w:p>
        </w:tc>
      </w:tr>
      <w:tr w:rsidR="00657032" w:rsidRPr="00657032" w:rsidTr="00030E7F">
        <w:trPr>
          <w:cantSplit/>
          <w:trHeight w:val="238"/>
          <w:jc w:val="center"/>
        </w:trPr>
        <w:tc>
          <w:tcPr>
            <w:tcW w:w="9210" w:type="dxa"/>
            <w:gridSpan w:val="5"/>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Wymagania dotyczące lepiszczy odzyskanych z kationowych emulsji asfaltowych przez odparowanie zgodnie z PN-EN 13074-1 i stabilizowanych zgodnie z PN-EN 13074-2</w:t>
            </w:r>
          </w:p>
        </w:tc>
      </w:tr>
      <w:tr w:rsidR="00657032" w:rsidRPr="00657032" w:rsidTr="00030E7F">
        <w:trPr>
          <w:cantSplit/>
          <w:trHeight w:val="238"/>
          <w:jc w:val="center"/>
        </w:trPr>
        <w:tc>
          <w:tcPr>
            <w:tcW w:w="2196"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Penetracja w 25°C asfaltu odzyskanego</w:t>
            </w:r>
          </w:p>
        </w:tc>
        <w:tc>
          <w:tcPr>
            <w:tcW w:w="1560" w:type="dxa"/>
            <w:vAlign w:val="center"/>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PN-EN 1426</w:t>
            </w:r>
          </w:p>
        </w:tc>
        <w:tc>
          <w:tcPr>
            <w:tcW w:w="1417" w:type="dxa"/>
            <w:hideMark/>
          </w:tcPr>
          <w:p w:rsidR="00657032" w:rsidRPr="00657032" w:rsidRDefault="00657032" w:rsidP="00657032">
            <w:pPr>
              <w:spacing w:line="276" w:lineRule="auto"/>
              <w:jc w:val="center"/>
              <w:rPr>
                <w:rFonts w:ascii="Times New Roman" w:hAnsi="Times New Roman"/>
                <w:snapToGrid w:val="0"/>
                <w:color w:val="000000"/>
                <w:sz w:val="24"/>
                <w:szCs w:val="24"/>
              </w:rPr>
            </w:pPr>
          </w:p>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0,1 mm</w:t>
            </w:r>
          </w:p>
        </w:tc>
        <w:tc>
          <w:tcPr>
            <w:tcW w:w="4037" w:type="dxa"/>
            <w:gridSpan w:val="2"/>
            <w:vAlign w:val="center"/>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 100 (3)</w:t>
            </w:r>
          </w:p>
        </w:tc>
      </w:tr>
      <w:tr w:rsidR="00657032" w:rsidRPr="00657032" w:rsidTr="00030E7F">
        <w:trPr>
          <w:cantSplit/>
          <w:trHeight w:val="238"/>
          <w:jc w:val="center"/>
        </w:trPr>
        <w:tc>
          <w:tcPr>
            <w:tcW w:w="2196" w:type="dxa"/>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lastRenderedPageBreak/>
              <w:t>Temperatura mięknienia asfaltu odzyskanego</w:t>
            </w:r>
          </w:p>
        </w:tc>
        <w:tc>
          <w:tcPr>
            <w:tcW w:w="1560" w:type="dxa"/>
            <w:vAlign w:val="center"/>
            <w:hideMark/>
          </w:tcPr>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PN-EN 1427</w:t>
            </w:r>
          </w:p>
        </w:tc>
        <w:tc>
          <w:tcPr>
            <w:tcW w:w="1417" w:type="dxa"/>
            <w:hideMark/>
          </w:tcPr>
          <w:p w:rsidR="00657032" w:rsidRPr="00657032" w:rsidRDefault="00657032" w:rsidP="00657032">
            <w:pPr>
              <w:spacing w:line="276" w:lineRule="auto"/>
              <w:jc w:val="center"/>
              <w:rPr>
                <w:rFonts w:ascii="Times New Roman" w:hAnsi="Times New Roman"/>
                <w:snapToGrid w:val="0"/>
                <w:color w:val="000000"/>
                <w:sz w:val="24"/>
                <w:szCs w:val="24"/>
              </w:rPr>
            </w:pPr>
          </w:p>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˚C</w:t>
            </w:r>
          </w:p>
        </w:tc>
        <w:tc>
          <w:tcPr>
            <w:tcW w:w="4037" w:type="dxa"/>
            <w:gridSpan w:val="2"/>
            <w:hideMark/>
          </w:tcPr>
          <w:p w:rsidR="00657032" w:rsidRPr="00657032" w:rsidRDefault="00657032" w:rsidP="00657032">
            <w:pPr>
              <w:spacing w:line="276" w:lineRule="auto"/>
              <w:jc w:val="center"/>
              <w:rPr>
                <w:rFonts w:ascii="Times New Roman" w:hAnsi="Times New Roman"/>
                <w:snapToGrid w:val="0"/>
                <w:color w:val="000000"/>
                <w:sz w:val="24"/>
                <w:szCs w:val="24"/>
              </w:rPr>
            </w:pPr>
          </w:p>
          <w:p w:rsidR="00657032" w:rsidRPr="00657032" w:rsidRDefault="00657032" w:rsidP="00657032">
            <w:pPr>
              <w:spacing w:line="276" w:lineRule="auto"/>
              <w:jc w:val="center"/>
              <w:rPr>
                <w:rFonts w:ascii="Times New Roman" w:hAnsi="Times New Roman"/>
                <w:snapToGrid w:val="0"/>
                <w:color w:val="000000"/>
                <w:sz w:val="24"/>
                <w:szCs w:val="24"/>
              </w:rPr>
            </w:pPr>
            <w:r w:rsidRPr="00657032">
              <w:rPr>
                <w:rFonts w:ascii="Times New Roman" w:hAnsi="Times New Roman"/>
                <w:snapToGrid w:val="0"/>
                <w:color w:val="000000"/>
                <w:sz w:val="24"/>
                <w:szCs w:val="24"/>
              </w:rPr>
              <w:t>≥ 43 (6)</w:t>
            </w:r>
          </w:p>
        </w:tc>
      </w:tr>
      <w:tr w:rsidR="00657032" w:rsidRPr="00657032" w:rsidTr="00030E7F">
        <w:trPr>
          <w:cantSplit/>
          <w:trHeight w:val="238"/>
          <w:jc w:val="center"/>
        </w:trPr>
        <w:tc>
          <w:tcPr>
            <w:tcW w:w="9210" w:type="dxa"/>
            <w:gridSpan w:val="5"/>
            <w:hideMark/>
          </w:tcPr>
          <w:p w:rsidR="00657032" w:rsidRPr="00657032" w:rsidRDefault="00657032" w:rsidP="00657032">
            <w:pPr>
              <w:spacing w:line="276" w:lineRule="auto"/>
              <w:rPr>
                <w:rFonts w:ascii="Times New Roman" w:hAnsi="Times New Roman"/>
                <w:snapToGrid w:val="0"/>
                <w:color w:val="000000"/>
                <w:sz w:val="24"/>
                <w:szCs w:val="24"/>
              </w:rPr>
            </w:pPr>
            <w:r w:rsidRPr="00657032">
              <w:rPr>
                <w:rFonts w:ascii="Times New Roman" w:hAnsi="Times New Roman"/>
                <w:snapToGrid w:val="0"/>
                <w:color w:val="000000"/>
                <w:sz w:val="24"/>
                <w:szCs w:val="24"/>
              </w:rPr>
              <w:t xml:space="preserve">a – NR – No </w:t>
            </w:r>
            <w:proofErr w:type="spellStart"/>
            <w:r w:rsidRPr="00657032">
              <w:rPr>
                <w:rFonts w:ascii="Times New Roman" w:hAnsi="Times New Roman"/>
                <w:snapToGrid w:val="0"/>
                <w:color w:val="000000"/>
                <w:sz w:val="24"/>
                <w:szCs w:val="24"/>
              </w:rPr>
              <w:t>Requirement</w:t>
            </w:r>
            <w:proofErr w:type="spellEnd"/>
            <w:r w:rsidRPr="00657032">
              <w:rPr>
                <w:rFonts w:ascii="Times New Roman" w:hAnsi="Times New Roman"/>
                <w:snapToGrid w:val="0"/>
                <w:color w:val="000000"/>
                <w:sz w:val="24"/>
                <w:szCs w:val="24"/>
              </w:rPr>
              <w:t xml:space="preserve"> (brak wymagań)</w:t>
            </w:r>
          </w:p>
          <w:p w:rsidR="00657032" w:rsidRPr="00657032" w:rsidRDefault="00657032" w:rsidP="00657032">
            <w:pPr>
              <w:spacing w:line="276" w:lineRule="auto"/>
              <w:rPr>
                <w:rFonts w:ascii="Times New Roman" w:hAnsi="Times New Roman"/>
                <w:snapToGrid w:val="0"/>
                <w:color w:val="000000"/>
                <w:sz w:val="24"/>
                <w:szCs w:val="24"/>
              </w:rPr>
            </w:pPr>
            <w:r w:rsidRPr="00657032">
              <w:rPr>
                <w:rFonts w:ascii="Times New Roman" w:hAnsi="Times New Roman"/>
                <w:snapToGrid w:val="0"/>
                <w:color w:val="000000"/>
                <w:sz w:val="24"/>
                <w:szCs w:val="24"/>
              </w:rPr>
              <w:t>b – badanie na kruszywie bazaltowym</w:t>
            </w:r>
          </w:p>
        </w:tc>
      </w:tr>
    </w:tbl>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p>
    <w:p w:rsidR="00657032" w:rsidRPr="00657032" w:rsidRDefault="00657032" w:rsidP="00657032">
      <w:pPr>
        <w:shd w:val="clear" w:color="auto" w:fill="FFFFFF"/>
        <w:spacing w:line="276" w:lineRule="auto"/>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Tablica 1</w:t>
      </w:r>
      <w:r w:rsidR="00196982">
        <w:rPr>
          <w:rFonts w:ascii="Times New Roman" w:hAnsi="Times New Roman"/>
          <w:b/>
          <w:color w:val="000000"/>
          <w:spacing w:val="-3"/>
          <w:sz w:val="24"/>
          <w:szCs w:val="24"/>
        </w:rPr>
        <w:t>8</w:t>
      </w:r>
      <w:r w:rsidRPr="00657032">
        <w:rPr>
          <w:rFonts w:ascii="Times New Roman" w:hAnsi="Times New Roman"/>
          <w:b/>
          <w:color w:val="000000"/>
          <w:spacing w:val="-3"/>
          <w:sz w:val="24"/>
          <w:szCs w:val="24"/>
        </w:rPr>
        <w:t>.</w:t>
      </w:r>
      <w:r w:rsidRPr="00657032">
        <w:rPr>
          <w:rFonts w:ascii="Times New Roman" w:hAnsi="Times New Roman"/>
          <w:color w:val="000000"/>
          <w:spacing w:val="-3"/>
          <w:sz w:val="24"/>
          <w:szCs w:val="24"/>
        </w:rPr>
        <w:t xml:space="preserve"> Wymagania wobec zalew drogowych na gorąco</w:t>
      </w:r>
    </w:p>
    <w:tbl>
      <w:tblPr>
        <w:tblStyle w:val="Tabela-Siatka"/>
        <w:tblW w:w="5000" w:type="pct"/>
        <w:tblLook w:val="04A0" w:firstRow="1" w:lastRow="0" w:firstColumn="1" w:lastColumn="0" w:noHBand="0" w:noVBand="1"/>
      </w:tblPr>
      <w:tblGrid>
        <w:gridCol w:w="3790"/>
        <w:gridCol w:w="2643"/>
        <w:gridCol w:w="2625"/>
      </w:tblGrid>
      <w:tr w:rsidR="00657032" w:rsidRPr="00657032" w:rsidTr="00030E7F">
        <w:trPr>
          <w:trHeight w:val="283"/>
        </w:trPr>
        <w:tc>
          <w:tcPr>
            <w:tcW w:w="2092"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Właściwości</w:t>
            </w:r>
          </w:p>
        </w:tc>
        <w:tc>
          <w:tcPr>
            <w:tcW w:w="1459"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Metody badawcze</w:t>
            </w:r>
          </w:p>
        </w:tc>
        <w:tc>
          <w:tcPr>
            <w:tcW w:w="1449" w:type="pct"/>
            <w:hideMark/>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Wymagania dla typu</w:t>
            </w:r>
          </w:p>
        </w:tc>
      </w:tr>
      <w:tr w:rsidR="00657032" w:rsidRPr="00657032" w:rsidTr="00030E7F">
        <w:tc>
          <w:tcPr>
            <w:tcW w:w="2092" w:type="pct"/>
          </w:tcPr>
          <w:p w:rsidR="00657032" w:rsidRPr="00657032" w:rsidRDefault="00657032" w:rsidP="00657032">
            <w:pPr>
              <w:spacing w:line="276" w:lineRule="auto"/>
              <w:jc w:val="center"/>
              <w:rPr>
                <w:rFonts w:ascii="Times New Roman" w:hAnsi="Times New Roman"/>
                <w:sz w:val="24"/>
                <w:szCs w:val="24"/>
              </w:rPr>
            </w:pPr>
            <w:r w:rsidRPr="00657032">
              <w:rPr>
                <w:rFonts w:ascii="Times New Roman" w:hAnsi="Times New Roman"/>
                <w:sz w:val="24"/>
                <w:szCs w:val="24"/>
              </w:rPr>
              <w:t>PN EN 14188-1 tablica 2 punkty od 1 do 11.2.8</w:t>
            </w:r>
          </w:p>
        </w:tc>
        <w:tc>
          <w:tcPr>
            <w:tcW w:w="1459" w:type="pct"/>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PN EN 14188-1</w:t>
            </w:r>
          </w:p>
        </w:tc>
        <w:tc>
          <w:tcPr>
            <w:tcW w:w="1449" w:type="pct"/>
          </w:tcPr>
          <w:p w:rsidR="00657032" w:rsidRPr="00657032" w:rsidRDefault="00657032" w:rsidP="00657032">
            <w:pPr>
              <w:spacing w:line="276" w:lineRule="auto"/>
              <w:jc w:val="center"/>
              <w:rPr>
                <w:rFonts w:ascii="Times New Roman" w:hAnsi="Times New Roman"/>
                <w:sz w:val="24"/>
                <w:szCs w:val="24"/>
                <w:lang w:eastAsia="en-US"/>
              </w:rPr>
            </w:pPr>
            <w:r w:rsidRPr="00657032">
              <w:rPr>
                <w:rFonts w:ascii="Times New Roman" w:hAnsi="Times New Roman"/>
                <w:sz w:val="24"/>
                <w:szCs w:val="24"/>
              </w:rPr>
              <w:t>N1, N2</w:t>
            </w:r>
          </w:p>
        </w:tc>
      </w:tr>
    </w:tbl>
    <w:p w:rsidR="00657032" w:rsidRPr="00657032" w:rsidRDefault="00657032" w:rsidP="00A21F57">
      <w:pPr>
        <w:shd w:val="clear" w:color="auto" w:fill="FFFFFF"/>
        <w:jc w:val="both"/>
        <w:rPr>
          <w:rFonts w:ascii="Times New Roman" w:hAnsi="Times New Roman"/>
          <w:color w:val="000000"/>
          <w:spacing w:val="-3"/>
          <w:sz w:val="24"/>
          <w:szCs w:val="24"/>
        </w:rPr>
      </w:pPr>
    </w:p>
    <w:p w:rsidR="00657032" w:rsidRPr="00657032" w:rsidRDefault="00657032" w:rsidP="00A21F57">
      <w:pPr>
        <w:shd w:val="clear" w:color="auto" w:fill="FFFFFF"/>
        <w:jc w:val="both"/>
        <w:rPr>
          <w:rFonts w:ascii="Times New Roman" w:hAnsi="Times New Roman"/>
          <w:color w:val="000000"/>
          <w:spacing w:val="-3"/>
          <w:sz w:val="24"/>
          <w:szCs w:val="24"/>
          <w:u w:val="single"/>
        </w:rPr>
      </w:pPr>
      <w:r w:rsidRPr="00657032">
        <w:rPr>
          <w:rFonts w:ascii="Times New Roman" w:hAnsi="Times New Roman"/>
          <w:color w:val="000000"/>
          <w:spacing w:val="-3"/>
          <w:sz w:val="24"/>
          <w:szCs w:val="24"/>
          <w:u w:val="single"/>
        </w:rPr>
        <w:t>Wymagania wobec wbudowania elastycznych taśm bitumicznych</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Krawędź boczna złącza podłużnego winna być uformowana za pomocą rolki dociskowej lub poprzez obcięcie nożem talerzowym. Krawędź boczna złącza poprzecznego winna być uformowana poprzez usunięcie części niedogęszczonej oraz o niewłaściwej wysokości lub przyczepności.</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Jeśli prace nie są kontynuowane bezpośrednio po w/w operacjach należy skontrolować stan krawędzi bocznych i w przypadku zanieczyszczeń starannie je usunąć.</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Zimne krawędzie winny uprzednio być posmarowane </w:t>
      </w:r>
      <w:proofErr w:type="spellStart"/>
      <w:r w:rsidRPr="00657032">
        <w:rPr>
          <w:rFonts w:ascii="Times New Roman" w:hAnsi="Times New Roman"/>
          <w:color w:val="000000"/>
          <w:spacing w:val="-3"/>
          <w:sz w:val="24"/>
          <w:szCs w:val="24"/>
        </w:rPr>
        <w:t>gruntownikiem</w:t>
      </w:r>
      <w:proofErr w:type="spellEnd"/>
      <w:r w:rsidRPr="00657032">
        <w:rPr>
          <w:rFonts w:ascii="Times New Roman" w:hAnsi="Times New Roman"/>
          <w:color w:val="000000"/>
          <w:spacing w:val="-3"/>
          <w:sz w:val="24"/>
          <w:szCs w:val="24"/>
        </w:rPr>
        <w:t xml:space="preserve"> wg zaleceń producenta taśmy bitumicznej. Smarowanie powinno całkowicie pokryć boczną krawędź złącza.</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Taśma bitumiczna powinna być wstępnie przyklejona do zimnej krawędzi złącza na 2/3 wysokości licząc warstwy od górnej powierzchni. Minimalna wysokość taśmy 4 cm. Taśma winna mieć grubość 10 mm.</w:t>
      </w:r>
    </w:p>
    <w:p w:rsidR="00657032" w:rsidRPr="00657032" w:rsidRDefault="00657032" w:rsidP="00A21F57">
      <w:pPr>
        <w:shd w:val="clear" w:color="auto" w:fill="FFFFFF"/>
        <w:jc w:val="both"/>
        <w:rPr>
          <w:rFonts w:ascii="Times New Roman" w:hAnsi="Times New Roman"/>
          <w:color w:val="000000"/>
          <w:spacing w:val="-3"/>
          <w:sz w:val="24"/>
          <w:szCs w:val="24"/>
          <w:u w:val="single"/>
        </w:rPr>
      </w:pPr>
      <w:r w:rsidRPr="00657032">
        <w:rPr>
          <w:rFonts w:ascii="Times New Roman" w:hAnsi="Times New Roman"/>
          <w:color w:val="000000"/>
          <w:spacing w:val="-3"/>
          <w:sz w:val="24"/>
          <w:szCs w:val="24"/>
          <w:u w:val="single"/>
        </w:rPr>
        <w:t>Wymagania wobec wbudowania past bitumicznych.</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Przygotowanie krawędzi bocznych jak w przypadku stosowania taśm bitumicznych.</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Pasta powinna być nanoszona mechanicznie z zapewnieniem równomiernego jej rozprowadzenia na bocznej krawędzi w ilości 3 - 4 kg/m2 (warstwa o grubości 3 - 4 mm przy gęstości około 1,0 g/cm3).</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Dopuszcza się ręczne nanoszenie past w miejscach niedostępnych.</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u w:val="single"/>
        </w:rPr>
        <w:t>Wymagania wobec wbudowania zalew drogowych na gorąco</w:t>
      </w:r>
      <w:r w:rsidRPr="00657032">
        <w:rPr>
          <w:rFonts w:ascii="Times New Roman" w:hAnsi="Times New Roman"/>
          <w:color w:val="000000"/>
          <w:spacing w:val="-3"/>
          <w:sz w:val="24"/>
          <w:szCs w:val="24"/>
        </w:rPr>
        <w:t>.</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Zabrudzone szczeliny winny być uprzednio oczyszczone przez przedmuchanie.</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Zimne krawędzie winny uprzednio być posmarowane </w:t>
      </w:r>
      <w:proofErr w:type="spellStart"/>
      <w:r w:rsidRPr="00657032">
        <w:rPr>
          <w:rFonts w:ascii="Times New Roman" w:hAnsi="Times New Roman"/>
          <w:color w:val="000000"/>
          <w:spacing w:val="-3"/>
          <w:sz w:val="24"/>
          <w:szCs w:val="24"/>
        </w:rPr>
        <w:t>gruntownikiem</w:t>
      </w:r>
      <w:proofErr w:type="spellEnd"/>
      <w:r w:rsidRPr="00657032">
        <w:rPr>
          <w:rFonts w:ascii="Times New Roman" w:hAnsi="Times New Roman"/>
          <w:color w:val="000000"/>
          <w:spacing w:val="-3"/>
          <w:sz w:val="24"/>
          <w:szCs w:val="24"/>
        </w:rPr>
        <w:t xml:space="preserve"> wg zaleceń producenta zalewy drogowej na gorąco. Szczelinę należy zalać do pełna, lecz z meniskiem wklęsłym.</w:t>
      </w:r>
    </w:p>
    <w:p w:rsidR="00657032" w:rsidRPr="00657032" w:rsidRDefault="00657032" w:rsidP="00A21F57">
      <w:pPr>
        <w:shd w:val="clear" w:color="auto" w:fill="FFFFFF"/>
        <w:jc w:val="both"/>
        <w:rPr>
          <w:rFonts w:ascii="Times New Roman" w:hAnsi="Times New Roman"/>
          <w:color w:val="000000"/>
          <w:spacing w:val="-3"/>
          <w:sz w:val="24"/>
          <w:szCs w:val="24"/>
          <w:u w:val="single"/>
        </w:rPr>
      </w:pPr>
      <w:r w:rsidRPr="00657032">
        <w:rPr>
          <w:rFonts w:ascii="Times New Roman" w:hAnsi="Times New Roman"/>
          <w:color w:val="000000"/>
          <w:spacing w:val="-3"/>
          <w:sz w:val="24"/>
          <w:szCs w:val="24"/>
          <w:u w:val="single"/>
        </w:rPr>
        <w:t>Wymagania wobec wbudowania emulsji.</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Krawędź boczna złącza podłużnego winna być uformowana za pomocą rolki dociskowej lub poprzez obcięcie nożem talerzowym .</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Krawędź boczna złącza poprzecznego winna być uformowana poprzez usunięcie części niedogęszczonej oraz o niewłaściwej wysokości lub przyczepności.</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Jeśli prace nie są kontynuowane bezpośrednio po w/w operacjach należy skontrolować stan krawędzi bocznych i w przypadku zanieczyszczeń starannie je usunąć.</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Emulsja może być nanoszona mechanicznie lub ręcznie, z zapewnieniem równomiernego jej rozprowadzenia po bocznej krawędzi w ilości około 4 kg/m2.</w:t>
      </w:r>
    </w:p>
    <w:p w:rsidR="00657032" w:rsidRPr="00657032" w:rsidRDefault="0065703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Akapitzlist"/>
        <w:numPr>
          <w:ilvl w:val="0"/>
          <w:numId w:val="10"/>
        </w:numPr>
        <w:autoSpaceDE w:val="0"/>
        <w:autoSpaceDN w:val="0"/>
        <w:adjustRightInd w:val="0"/>
        <w:ind w:hanging="720"/>
        <w:jc w:val="both"/>
        <w:rPr>
          <w:rFonts w:ascii="Times New Roman" w:hAnsi="Times New Roman"/>
          <w:b/>
          <w:color w:val="000000"/>
          <w:spacing w:val="-3"/>
          <w:sz w:val="24"/>
          <w:szCs w:val="24"/>
        </w:rPr>
      </w:pPr>
      <w:r w:rsidRPr="00657032">
        <w:rPr>
          <w:rFonts w:ascii="Times New Roman" w:hAnsi="Times New Roman"/>
          <w:b/>
          <w:color w:val="000000"/>
          <w:spacing w:val="-3"/>
          <w:sz w:val="24"/>
          <w:szCs w:val="24"/>
        </w:rPr>
        <w:t>Materiały do uszczelnienia krawędzi</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Do uszczelnienia krawędzi należy stosować asfalt drogowy wg PN-EN 12591 lub asfalt modyfikowany polimerami wg PN-EN 14023 metodą na gorąco.</w:t>
      </w:r>
    </w:p>
    <w:p w:rsidR="00196982" w:rsidRPr="00657032" w:rsidRDefault="00196982" w:rsidP="00A21F57">
      <w:pPr>
        <w:shd w:val="clear" w:color="auto" w:fill="FFFFFF"/>
        <w:jc w:val="both"/>
        <w:rPr>
          <w:rFonts w:ascii="Times New Roman" w:hAnsi="Times New Roman"/>
          <w:color w:val="000000"/>
          <w:spacing w:val="-3"/>
          <w:sz w:val="24"/>
          <w:szCs w:val="24"/>
        </w:rPr>
      </w:pPr>
    </w:p>
    <w:p w:rsidR="003A22F7" w:rsidRDefault="003A22F7">
      <w:pPr>
        <w:spacing w:after="160" w:line="259" w:lineRule="auto"/>
        <w:rPr>
          <w:rFonts w:ascii="Times New Roman" w:hAnsi="Times New Roman"/>
          <w:b/>
          <w:color w:val="000000"/>
          <w:spacing w:val="-3"/>
          <w:sz w:val="24"/>
          <w:szCs w:val="24"/>
        </w:rPr>
      </w:pPr>
      <w:r>
        <w:rPr>
          <w:rFonts w:ascii="Times New Roman" w:hAnsi="Times New Roman"/>
          <w:b/>
          <w:color w:val="000000"/>
          <w:spacing w:val="-3"/>
          <w:sz w:val="24"/>
          <w:szCs w:val="24"/>
        </w:rPr>
        <w:br w:type="page"/>
      </w:r>
    </w:p>
    <w:p w:rsidR="00657032" w:rsidRPr="00657032" w:rsidRDefault="00657032" w:rsidP="00A21F57">
      <w:pPr>
        <w:pStyle w:val="Akapitzlist"/>
        <w:numPr>
          <w:ilvl w:val="0"/>
          <w:numId w:val="10"/>
        </w:numPr>
        <w:autoSpaceDE w:val="0"/>
        <w:autoSpaceDN w:val="0"/>
        <w:adjustRightInd w:val="0"/>
        <w:ind w:hanging="720"/>
        <w:jc w:val="both"/>
        <w:rPr>
          <w:rFonts w:ascii="Times New Roman" w:hAnsi="Times New Roman"/>
          <w:b/>
          <w:color w:val="000000"/>
          <w:spacing w:val="-3"/>
          <w:sz w:val="24"/>
          <w:szCs w:val="24"/>
        </w:rPr>
      </w:pPr>
      <w:r w:rsidRPr="00657032">
        <w:rPr>
          <w:rFonts w:ascii="Times New Roman" w:hAnsi="Times New Roman"/>
          <w:b/>
          <w:color w:val="000000"/>
          <w:spacing w:val="-3"/>
          <w:sz w:val="24"/>
          <w:szCs w:val="24"/>
        </w:rPr>
        <w:lastRenderedPageBreak/>
        <w:t>Materiały do złączenia warstw konstrukcji</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z w:val="24"/>
          <w:szCs w:val="24"/>
        </w:rPr>
        <w:t>Do złączania warstw konstrukcji nawierzchni należy stosować kationowe emulsje a</w:t>
      </w:r>
      <w:r w:rsidRPr="00657032">
        <w:rPr>
          <w:rFonts w:ascii="Times New Roman" w:hAnsi="Times New Roman"/>
          <w:color w:val="000000"/>
          <w:spacing w:val="-2"/>
          <w:sz w:val="24"/>
          <w:szCs w:val="24"/>
        </w:rPr>
        <w:t xml:space="preserve">sfaltowe według PN-EN 13808:2013/Ap1:2014-07, Załącznik krajowy (normatywny) Tablica NA.2 oraz </w:t>
      </w:r>
      <w:r w:rsidR="00E44B3B">
        <w:rPr>
          <w:rFonts w:ascii="Times New Roman" w:hAnsi="Times New Roman"/>
          <w:color w:val="000000"/>
          <w:spacing w:val="-3"/>
          <w:sz w:val="24"/>
          <w:szCs w:val="24"/>
        </w:rPr>
        <w:t xml:space="preserve">zgodnie z </w:t>
      </w:r>
      <w:proofErr w:type="spellStart"/>
      <w:r w:rsidR="00E44B3B">
        <w:rPr>
          <w:rFonts w:ascii="Times New Roman" w:hAnsi="Times New Roman"/>
          <w:color w:val="000000"/>
          <w:spacing w:val="-3"/>
          <w:sz w:val="24"/>
          <w:szCs w:val="24"/>
        </w:rPr>
        <w:t>STWiORB</w:t>
      </w:r>
      <w:proofErr w:type="spellEnd"/>
      <w:r w:rsidR="00196982">
        <w:rPr>
          <w:rFonts w:ascii="Times New Roman" w:hAnsi="Times New Roman"/>
          <w:color w:val="000000"/>
          <w:spacing w:val="-3"/>
          <w:sz w:val="24"/>
          <w:szCs w:val="24"/>
        </w:rPr>
        <w:t xml:space="preserve"> D.04.03.01.</w:t>
      </w:r>
    </w:p>
    <w:p w:rsidR="00196982" w:rsidRPr="00657032" w:rsidRDefault="00196982" w:rsidP="00A21F57">
      <w:pPr>
        <w:shd w:val="clear" w:color="auto" w:fill="FFFFFF"/>
        <w:jc w:val="both"/>
        <w:rPr>
          <w:rFonts w:ascii="Times New Roman" w:hAnsi="Times New Roman"/>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657032">
        <w:rPr>
          <w:b/>
          <w:color w:val="000000"/>
          <w:spacing w:val="-3"/>
          <w:szCs w:val="24"/>
        </w:rPr>
        <w:t>Dostawy materiałów</w:t>
      </w:r>
    </w:p>
    <w:p w:rsidR="00657032" w:rsidRDefault="00657032" w:rsidP="00A21F57">
      <w:pPr>
        <w:pStyle w:val="Tekstpodstawowy"/>
        <w:spacing w:after="0"/>
        <w:jc w:val="both"/>
        <w:rPr>
          <w:rFonts w:ascii="Times New Roman" w:hAnsi="Times New Roman"/>
          <w:sz w:val="24"/>
          <w:szCs w:val="24"/>
        </w:rPr>
      </w:pPr>
      <w:r w:rsidRPr="00657032">
        <w:rPr>
          <w:rFonts w:ascii="Times New Roman" w:hAnsi="Times New Roman"/>
          <w:color w:val="000000"/>
          <w:spacing w:val="-3"/>
          <w:sz w:val="24"/>
          <w:szCs w:val="24"/>
        </w:rPr>
        <w:t xml:space="preserve">Każda dostawa asfaltu, kruszywa i wypełniacza musi być zaopatrzona w deklarację zgodności, potwierdzającą spełnienie wymagań podanych w punkcie 2, o treści według Rozporządzenia Ministra Infrastruktury z dnia 11 sierpnia 2004, wydaną przez dostawcę. </w:t>
      </w:r>
      <w:r w:rsidRPr="00657032">
        <w:rPr>
          <w:rFonts w:ascii="Times New Roman" w:hAnsi="Times New Roman"/>
          <w:sz w:val="24"/>
          <w:szCs w:val="24"/>
        </w:rPr>
        <w:t>W wypadku zmiany rodzaju i właściwości materiałów budowlanych należy ponownie wykazać ich przydatność do przewidywanego celu.</w:t>
      </w:r>
    </w:p>
    <w:p w:rsidR="00196982" w:rsidRDefault="00196982" w:rsidP="00A21F57">
      <w:pPr>
        <w:pStyle w:val="Tekstpodstawowy"/>
        <w:spacing w:after="0"/>
        <w:jc w:val="both"/>
        <w:rPr>
          <w:rFonts w:ascii="Times New Roman" w:hAnsi="Times New Roman"/>
          <w:sz w:val="24"/>
          <w:szCs w:val="24"/>
        </w:rPr>
      </w:pPr>
    </w:p>
    <w:p w:rsidR="00657032" w:rsidRDefault="00196982" w:rsidP="00A21F57">
      <w:pPr>
        <w:pStyle w:val="p0"/>
        <w:widowControl/>
        <w:numPr>
          <w:ilvl w:val="1"/>
          <w:numId w:val="1"/>
        </w:numPr>
        <w:tabs>
          <w:tab w:val="clear" w:pos="720"/>
        </w:tabs>
        <w:spacing w:line="240" w:lineRule="auto"/>
        <w:ind w:left="567" w:hanging="567"/>
        <w:rPr>
          <w:b/>
          <w:color w:val="000000"/>
          <w:spacing w:val="-3"/>
          <w:szCs w:val="24"/>
        </w:rPr>
      </w:pPr>
      <w:r>
        <w:rPr>
          <w:b/>
          <w:color w:val="000000"/>
          <w:spacing w:val="-3"/>
          <w:szCs w:val="24"/>
        </w:rPr>
        <w:t>Składowanie materiałów</w:t>
      </w:r>
    </w:p>
    <w:p w:rsidR="00196982" w:rsidRPr="00657032" w:rsidRDefault="00196982" w:rsidP="00A21F57">
      <w:pPr>
        <w:pStyle w:val="p0"/>
        <w:widowControl/>
        <w:tabs>
          <w:tab w:val="clear" w:pos="720"/>
        </w:tabs>
        <w:spacing w:line="240" w:lineRule="auto"/>
        <w:rPr>
          <w:b/>
          <w:color w:val="000000"/>
          <w:spacing w:val="-3"/>
          <w:szCs w:val="24"/>
        </w:rPr>
      </w:pPr>
    </w:p>
    <w:p w:rsidR="00657032" w:rsidRPr="00657032" w:rsidRDefault="00657032" w:rsidP="00A21F57">
      <w:pPr>
        <w:pStyle w:val="Akapitzlist"/>
        <w:numPr>
          <w:ilvl w:val="0"/>
          <w:numId w:val="12"/>
        </w:numPr>
        <w:autoSpaceDE w:val="0"/>
        <w:autoSpaceDN w:val="0"/>
        <w:adjustRightInd w:val="0"/>
        <w:ind w:hanging="720"/>
        <w:jc w:val="both"/>
        <w:rPr>
          <w:rFonts w:ascii="Times New Roman" w:hAnsi="Times New Roman"/>
          <w:b/>
          <w:color w:val="000000"/>
          <w:spacing w:val="-3"/>
          <w:sz w:val="24"/>
          <w:szCs w:val="24"/>
        </w:rPr>
      </w:pPr>
      <w:r w:rsidRPr="00657032">
        <w:rPr>
          <w:rFonts w:ascii="Times New Roman" w:hAnsi="Times New Roman"/>
          <w:b/>
          <w:color w:val="000000"/>
          <w:spacing w:val="-3"/>
          <w:sz w:val="24"/>
          <w:szCs w:val="24"/>
        </w:rPr>
        <w:t>Składowanie kruszywa</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Składowanie kruszywa powinno odbywać się w warunkach zabezpieczających je przed zanieczyszczeniem i zmieszaniem z kruszywem o innym wymiarze lub pochodzeniu. Podłoże składowiska musi być równe, utwardzone i odwodnione tak, aby nie dopuścić do zanieczyszczenia kruszywa w trakcie składowania.</w:t>
      </w:r>
    </w:p>
    <w:p w:rsidR="00196982" w:rsidRPr="00657032" w:rsidRDefault="0019698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Akapitzlist"/>
        <w:numPr>
          <w:ilvl w:val="0"/>
          <w:numId w:val="12"/>
        </w:numPr>
        <w:autoSpaceDE w:val="0"/>
        <w:autoSpaceDN w:val="0"/>
        <w:adjustRightInd w:val="0"/>
        <w:ind w:hanging="720"/>
        <w:jc w:val="both"/>
        <w:rPr>
          <w:rFonts w:ascii="Times New Roman" w:hAnsi="Times New Roman"/>
          <w:b/>
          <w:color w:val="000000"/>
          <w:spacing w:val="-3"/>
          <w:sz w:val="24"/>
          <w:szCs w:val="24"/>
        </w:rPr>
      </w:pPr>
      <w:r w:rsidRPr="00657032">
        <w:rPr>
          <w:rFonts w:ascii="Times New Roman" w:hAnsi="Times New Roman"/>
          <w:b/>
          <w:color w:val="000000"/>
          <w:spacing w:val="-3"/>
          <w:sz w:val="24"/>
          <w:szCs w:val="24"/>
        </w:rPr>
        <w:t>Składowanie wypełniacza</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Składowanie wypełniacza powinno odbywać się w silosach wyposażonych w urządzenia do aeracji. Wypełniacz należy składować w silosach przystosowanych do składowania materiałów sypkich, wyposażonych w odpowiedni system dozowania wypełniacza do mieszalnika.</w:t>
      </w:r>
    </w:p>
    <w:p w:rsidR="00196982" w:rsidRPr="00657032" w:rsidRDefault="0019698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Akapitzlist"/>
        <w:numPr>
          <w:ilvl w:val="0"/>
          <w:numId w:val="12"/>
        </w:numPr>
        <w:autoSpaceDE w:val="0"/>
        <w:autoSpaceDN w:val="0"/>
        <w:adjustRightInd w:val="0"/>
        <w:ind w:hanging="720"/>
        <w:jc w:val="both"/>
        <w:rPr>
          <w:rFonts w:ascii="Times New Roman" w:hAnsi="Times New Roman"/>
          <w:b/>
          <w:color w:val="000000"/>
          <w:spacing w:val="-4"/>
          <w:sz w:val="24"/>
          <w:szCs w:val="24"/>
        </w:rPr>
      </w:pPr>
      <w:r w:rsidRPr="00196982">
        <w:rPr>
          <w:rFonts w:ascii="Times New Roman" w:hAnsi="Times New Roman"/>
          <w:b/>
          <w:color w:val="000000"/>
          <w:spacing w:val="-3"/>
          <w:sz w:val="24"/>
          <w:szCs w:val="24"/>
        </w:rPr>
        <w:t>Składowanie</w:t>
      </w:r>
      <w:r w:rsidRPr="00657032">
        <w:rPr>
          <w:rFonts w:ascii="Times New Roman" w:hAnsi="Times New Roman"/>
          <w:b/>
          <w:color w:val="000000"/>
          <w:spacing w:val="-4"/>
          <w:sz w:val="24"/>
          <w:szCs w:val="24"/>
        </w:rPr>
        <w:t xml:space="preserve"> środka adhezyjnego</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Składowanie środka adhezyjnego jest dozwolone tylko w oryginalnych opakowaniach producenta.</w:t>
      </w:r>
    </w:p>
    <w:p w:rsidR="00196982" w:rsidRPr="00657032" w:rsidRDefault="0019698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Akapitzlist"/>
        <w:numPr>
          <w:ilvl w:val="0"/>
          <w:numId w:val="12"/>
        </w:numPr>
        <w:autoSpaceDE w:val="0"/>
        <w:autoSpaceDN w:val="0"/>
        <w:adjustRightInd w:val="0"/>
        <w:ind w:hanging="720"/>
        <w:jc w:val="both"/>
        <w:rPr>
          <w:rFonts w:ascii="Times New Roman" w:hAnsi="Times New Roman"/>
          <w:b/>
          <w:color w:val="000000"/>
          <w:spacing w:val="-4"/>
          <w:sz w:val="24"/>
          <w:szCs w:val="24"/>
        </w:rPr>
      </w:pPr>
      <w:r w:rsidRPr="00196982">
        <w:rPr>
          <w:rFonts w:ascii="Times New Roman" w:hAnsi="Times New Roman"/>
          <w:b/>
          <w:color w:val="000000"/>
          <w:spacing w:val="-3"/>
          <w:sz w:val="24"/>
          <w:szCs w:val="24"/>
        </w:rPr>
        <w:t>Składowanie</w:t>
      </w:r>
      <w:r w:rsidRPr="00657032">
        <w:rPr>
          <w:rFonts w:ascii="Times New Roman" w:hAnsi="Times New Roman"/>
          <w:b/>
          <w:color w:val="000000"/>
          <w:spacing w:val="-4"/>
          <w:sz w:val="24"/>
          <w:szCs w:val="24"/>
        </w:rPr>
        <w:t xml:space="preserve"> asfaltu drogowego</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Asfalt powinien być składowany w zbiornikach, których konstrukcja i użyte do ich wykonania materiały wykluczają zanieczyszczenie asfaltu. Zbiorniki powinny być wyposażone w system grzewczy pośredni, tj. uniemożliwiający bezpośredni kontakt asfaltu z przewodami grzewczymi. Nie dopuszcza się ogrzewania asfaltu otwartym ogniem. Zbiornik roboczy otaczarki powinien być izolowany termicznie, posiadać automatyczny system grzewczy zdolny do utrzymania zadanej temperatury z tolerancją ±5°C oraz posiadać układ cyrkulacji asfaltu. Wylot rury powrotnej musi znajdować się w zbiorniku poniżej zwierciadła gorącego asfaltu.</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W zbiorniku magazynowym temperatura nie może przekroczyć 180</w:t>
      </w:r>
      <w:r w:rsidRPr="00657032">
        <w:rPr>
          <w:rFonts w:ascii="Times New Roman" w:hAnsi="Times New Roman"/>
          <w:color w:val="000000"/>
          <w:spacing w:val="-3"/>
          <w:sz w:val="24"/>
          <w:szCs w:val="24"/>
          <w:vertAlign w:val="superscript"/>
        </w:rPr>
        <w:t>o</w:t>
      </w:r>
      <w:r w:rsidRPr="00657032">
        <w:rPr>
          <w:rFonts w:ascii="Times New Roman" w:hAnsi="Times New Roman"/>
          <w:color w:val="000000"/>
          <w:spacing w:val="-3"/>
          <w:sz w:val="24"/>
          <w:szCs w:val="24"/>
        </w:rPr>
        <w:t>C dla asfaltu 50/70.</w:t>
      </w:r>
    </w:p>
    <w:p w:rsidR="00196982" w:rsidRPr="00657032" w:rsidRDefault="0019698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Akapitzlist"/>
        <w:numPr>
          <w:ilvl w:val="0"/>
          <w:numId w:val="12"/>
        </w:numPr>
        <w:autoSpaceDE w:val="0"/>
        <w:autoSpaceDN w:val="0"/>
        <w:adjustRightInd w:val="0"/>
        <w:ind w:hanging="720"/>
        <w:jc w:val="both"/>
        <w:rPr>
          <w:rFonts w:ascii="Times New Roman" w:hAnsi="Times New Roman"/>
          <w:b/>
          <w:color w:val="000000"/>
          <w:spacing w:val="-3"/>
          <w:sz w:val="24"/>
          <w:szCs w:val="24"/>
        </w:rPr>
      </w:pPr>
      <w:r w:rsidRPr="00657032">
        <w:rPr>
          <w:rFonts w:ascii="Times New Roman" w:hAnsi="Times New Roman"/>
          <w:b/>
          <w:color w:val="000000"/>
          <w:spacing w:val="-3"/>
          <w:sz w:val="24"/>
          <w:szCs w:val="24"/>
        </w:rPr>
        <w:t>Składowanie materiałów termoplastycznych</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Składowanie materiałów termoplastycznych jest dozwolone tylko w oryginalnych opakowaniach producenta, w warunkach określonych w aprobacie technicznej.</w:t>
      </w:r>
    </w:p>
    <w:p w:rsidR="00196982" w:rsidRPr="00657032" w:rsidRDefault="0019698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Akapitzlist"/>
        <w:numPr>
          <w:ilvl w:val="0"/>
          <w:numId w:val="12"/>
        </w:numPr>
        <w:autoSpaceDE w:val="0"/>
        <w:autoSpaceDN w:val="0"/>
        <w:adjustRightInd w:val="0"/>
        <w:ind w:hanging="720"/>
        <w:jc w:val="both"/>
        <w:rPr>
          <w:rFonts w:ascii="Times New Roman" w:hAnsi="Times New Roman"/>
          <w:b/>
          <w:color w:val="000000"/>
          <w:spacing w:val="-3"/>
          <w:sz w:val="24"/>
          <w:szCs w:val="24"/>
        </w:rPr>
      </w:pPr>
      <w:r w:rsidRPr="00657032">
        <w:rPr>
          <w:rFonts w:ascii="Times New Roman" w:hAnsi="Times New Roman"/>
          <w:b/>
          <w:color w:val="000000"/>
          <w:spacing w:val="-3"/>
          <w:sz w:val="24"/>
          <w:szCs w:val="24"/>
        </w:rPr>
        <w:t>Składowanie emulsji</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Warunki przechowywania emulsji nie mogą powodować utraty jej cech i obniżenia jakości. Przechowywanie i transport emulsji powinien być zgodny z zaleceniami producenta.</w:t>
      </w:r>
    </w:p>
    <w:p w:rsidR="00196982" w:rsidRPr="00657032" w:rsidRDefault="00196982" w:rsidP="00A21F57">
      <w:pPr>
        <w:shd w:val="clear" w:color="auto" w:fill="FFFFFF"/>
        <w:jc w:val="both"/>
        <w:rPr>
          <w:rFonts w:ascii="Times New Roman" w:hAnsi="Times New Roman"/>
          <w:color w:val="000000"/>
          <w:spacing w:val="-3"/>
          <w:sz w:val="24"/>
          <w:szCs w:val="24"/>
        </w:rPr>
      </w:pPr>
    </w:p>
    <w:p w:rsidR="00657032" w:rsidRPr="00A21F57" w:rsidRDefault="00657032" w:rsidP="00A21F57">
      <w:pPr>
        <w:pStyle w:val="Tekstpodstawowy3"/>
        <w:numPr>
          <w:ilvl w:val="0"/>
          <w:numId w:val="1"/>
        </w:numPr>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left="426" w:hanging="426"/>
        <w:rPr>
          <w:rFonts w:ascii="Times New Roman" w:hAnsi="Times New Roman"/>
          <w:szCs w:val="28"/>
        </w:rPr>
      </w:pPr>
      <w:r w:rsidRPr="00A21F57">
        <w:rPr>
          <w:rFonts w:ascii="Times New Roman" w:hAnsi="Times New Roman"/>
          <w:szCs w:val="28"/>
        </w:rPr>
        <w:t>S</w:t>
      </w:r>
      <w:r w:rsidR="00E44B3B">
        <w:rPr>
          <w:rFonts w:ascii="Times New Roman" w:hAnsi="Times New Roman"/>
          <w:szCs w:val="28"/>
        </w:rPr>
        <w:t>przęt</w:t>
      </w:r>
    </w:p>
    <w:p w:rsidR="00657032" w:rsidRDefault="00657032" w:rsidP="00A21F57">
      <w:pPr>
        <w:shd w:val="clear" w:color="auto" w:fill="FFFFFF"/>
        <w:ind w:left="5"/>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Ogólne wymagania dotyczące sprzętu podano w </w:t>
      </w:r>
      <w:proofErr w:type="spellStart"/>
      <w:r w:rsidR="00517B57">
        <w:rPr>
          <w:rFonts w:ascii="Times New Roman" w:hAnsi="Times New Roman"/>
          <w:color w:val="000000"/>
          <w:spacing w:val="-3"/>
          <w:sz w:val="24"/>
          <w:szCs w:val="24"/>
        </w:rPr>
        <w:t>STWiORB</w:t>
      </w:r>
      <w:proofErr w:type="spellEnd"/>
      <w:r w:rsidR="00415B0E">
        <w:rPr>
          <w:rFonts w:ascii="Times New Roman" w:hAnsi="Times New Roman"/>
          <w:color w:val="000000"/>
          <w:spacing w:val="-3"/>
          <w:sz w:val="24"/>
          <w:szCs w:val="24"/>
        </w:rPr>
        <w:t xml:space="preserve"> D</w:t>
      </w:r>
      <w:r w:rsidR="002A6E8D">
        <w:rPr>
          <w:rFonts w:ascii="Times New Roman" w:hAnsi="Times New Roman"/>
          <w:color w:val="000000"/>
          <w:spacing w:val="-3"/>
          <w:sz w:val="24"/>
          <w:szCs w:val="24"/>
        </w:rPr>
        <w:t>-M</w:t>
      </w:r>
      <w:r w:rsidR="00415B0E">
        <w:rPr>
          <w:rFonts w:ascii="Times New Roman" w:hAnsi="Times New Roman"/>
          <w:color w:val="000000"/>
          <w:spacing w:val="-3"/>
          <w:sz w:val="24"/>
          <w:szCs w:val="24"/>
        </w:rPr>
        <w:t>.00.00.00</w:t>
      </w:r>
      <w:r w:rsidRPr="00657032">
        <w:rPr>
          <w:rFonts w:ascii="Times New Roman" w:hAnsi="Times New Roman"/>
          <w:color w:val="000000"/>
          <w:spacing w:val="-3"/>
          <w:sz w:val="24"/>
          <w:szCs w:val="24"/>
        </w:rPr>
        <w:t>.</w:t>
      </w:r>
    </w:p>
    <w:p w:rsidR="00415B0E" w:rsidRPr="00657032" w:rsidRDefault="00415B0E" w:rsidP="00A21F57">
      <w:pPr>
        <w:shd w:val="clear" w:color="auto" w:fill="FFFFFF"/>
        <w:ind w:left="5"/>
        <w:jc w:val="both"/>
        <w:rPr>
          <w:rFonts w:ascii="Times New Roman" w:hAnsi="Times New Roman"/>
          <w:color w:val="000000"/>
          <w:spacing w:val="-3"/>
          <w:sz w:val="24"/>
          <w:szCs w:val="24"/>
        </w:rPr>
      </w:pPr>
    </w:p>
    <w:p w:rsidR="002A6E8D" w:rsidRDefault="002A6E8D">
      <w:pPr>
        <w:spacing w:after="160" w:line="259" w:lineRule="auto"/>
        <w:rPr>
          <w:rFonts w:ascii="Times New Roman" w:hAnsi="Times New Roman"/>
          <w:b/>
          <w:snapToGrid w:val="0"/>
          <w:color w:val="000000"/>
          <w:spacing w:val="-3"/>
          <w:sz w:val="24"/>
          <w:szCs w:val="24"/>
        </w:rPr>
      </w:pPr>
      <w:r>
        <w:rPr>
          <w:b/>
          <w:color w:val="000000"/>
          <w:spacing w:val="-3"/>
          <w:szCs w:val="24"/>
        </w:rPr>
        <w:br w:type="page"/>
      </w: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657032">
        <w:rPr>
          <w:b/>
          <w:color w:val="000000"/>
          <w:spacing w:val="-3"/>
          <w:szCs w:val="24"/>
        </w:rPr>
        <w:lastRenderedPageBreak/>
        <w:t>Sprzęt do wyprodukowania mieszanki mineralno-asfaltowej</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Mieszanka mineralno-asfaltowa powinna być produkowana w wytwórni stacjonarnej (otaczarce) o mieszaniu cyklicznym lub ciągłym,</w:t>
      </w:r>
      <w:r w:rsidR="004F7555">
        <w:rPr>
          <w:rFonts w:ascii="Times New Roman" w:hAnsi="Times New Roman"/>
          <w:color w:val="000000"/>
          <w:spacing w:val="-3"/>
          <w:sz w:val="24"/>
          <w:szCs w:val="24"/>
        </w:rPr>
        <w:t xml:space="preserve"> </w:t>
      </w:r>
      <w:r w:rsidRPr="00657032">
        <w:rPr>
          <w:rFonts w:ascii="Times New Roman" w:hAnsi="Times New Roman"/>
          <w:color w:val="000000"/>
          <w:spacing w:val="-3"/>
          <w:sz w:val="24"/>
          <w:szCs w:val="24"/>
        </w:rPr>
        <w:t xml:space="preserve">z automatycznym komputerowym sterowaniem produkcji, z możliwością dozowania dodatków adhezyjnych </w:t>
      </w:r>
      <w:r w:rsidRPr="00657032">
        <w:rPr>
          <w:rFonts w:ascii="Times New Roman" w:hAnsi="Times New Roman"/>
          <w:spacing w:val="-3"/>
          <w:sz w:val="24"/>
          <w:szCs w:val="24"/>
        </w:rPr>
        <w:t>(metodą wtryskową przed dozowaniem asfaltu),</w:t>
      </w:r>
      <w:r w:rsidR="004F7555">
        <w:rPr>
          <w:rFonts w:ascii="Times New Roman" w:hAnsi="Times New Roman"/>
          <w:color w:val="000000"/>
          <w:spacing w:val="-3"/>
          <w:sz w:val="24"/>
          <w:szCs w:val="24"/>
        </w:rPr>
        <w:t xml:space="preserve"> </w:t>
      </w:r>
      <w:r w:rsidRPr="00657032">
        <w:rPr>
          <w:rFonts w:ascii="Times New Roman" w:hAnsi="Times New Roman"/>
          <w:color w:val="000000"/>
          <w:spacing w:val="-3"/>
          <w:sz w:val="24"/>
          <w:szCs w:val="24"/>
        </w:rPr>
        <w:t>wyposażonej w silos izolowany termicznie na gotową mieszankę mineralno-asfaltową</w:t>
      </w:r>
      <w:r w:rsidR="00415B0E">
        <w:rPr>
          <w:rFonts w:ascii="Times New Roman" w:hAnsi="Times New Roman"/>
          <w:color w:val="000000"/>
          <w:spacing w:val="-3"/>
          <w:sz w:val="24"/>
          <w:szCs w:val="24"/>
        </w:rPr>
        <w:br/>
      </w:r>
      <w:r w:rsidRPr="00657032">
        <w:rPr>
          <w:rFonts w:ascii="Times New Roman" w:hAnsi="Times New Roman"/>
          <w:color w:val="000000"/>
          <w:spacing w:val="-3"/>
          <w:sz w:val="24"/>
          <w:szCs w:val="24"/>
        </w:rPr>
        <w:t>o pojemności nie mniejszej niż połowa wydajności godzinowej. Wydajność otaczarki powinna być dostosowana do wielkości robót. Na WMA ma być wdrożony certyfikowany system ZKP, zgodnie z wymaganiami PN-EN 13108-21. Odchyłki masy dozowanych wagowo składników</w:t>
      </w:r>
      <w:r w:rsidR="00415B0E">
        <w:rPr>
          <w:rFonts w:ascii="Times New Roman" w:hAnsi="Times New Roman"/>
          <w:color w:val="000000"/>
          <w:spacing w:val="-3"/>
          <w:sz w:val="24"/>
          <w:szCs w:val="24"/>
        </w:rPr>
        <w:br/>
      </w:r>
      <w:r w:rsidRPr="00657032">
        <w:rPr>
          <w:rFonts w:ascii="Times New Roman" w:hAnsi="Times New Roman"/>
          <w:color w:val="000000"/>
          <w:spacing w:val="-3"/>
          <w:sz w:val="24"/>
          <w:szCs w:val="24"/>
        </w:rPr>
        <w:t xml:space="preserve">(w stosunku do masy poszczególnych składników </w:t>
      </w:r>
      <w:proofErr w:type="spellStart"/>
      <w:r w:rsidRPr="00657032">
        <w:rPr>
          <w:rFonts w:ascii="Times New Roman" w:hAnsi="Times New Roman"/>
          <w:color w:val="000000"/>
          <w:spacing w:val="-3"/>
          <w:sz w:val="24"/>
          <w:szCs w:val="24"/>
        </w:rPr>
        <w:t>zarobu</w:t>
      </w:r>
      <w:proofErr w:type="spellEnd"/>
      <w:r w:rsidRPr="00657032">
        <w:rPr>
          <w:rFonts w:ascii="Times New Roman" w:hAnsi="Times New Roman"/>
          <w:color w:val="000000"/>
          <w:spacing w:val="-3"/>
          <w:sz w:val="24"/>
          <w:szCs w:val="24"/>
        </w:rPr>
        <w:t>) nie powinno być większe od ±2%,</w:t>
      </w:r>
    </w:p>
    <w:p w:rsidR="00415B0E" w:rsidRPr="00657032" w:rsidRDefault="00415B0E"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657032">
        <w:rPr>
          <w:b/>
          <w:color w:val="000000"/>
          <w:spacing w:val="-3"/>
          <w:szCs w:val="24"/>
        </w:rPr>
        <w:t>Sprzęt do układania mieszanki mineralno-asfaltowej</w:t>
      </w:r>
    </w:p>
    <w:p w:rsidR="00657032" w:rsidRPr="00657032" w:rsidRDefault="00657032" w:rsidP="00A21F57">
      <w:pPr>
        <w:shd w:val="clear" w:color="auto" w:fill="FFFFFF"/>
        <w:ind w:left="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Mieszankę mineralno-asfaltową należy układać układarką o wydajności skorelowanej</w:t>
      </w:r>
      <w:r w:rsidR="00415B0E">
        <w:rPr>
          <w:rFonts w:ascii="Times New Roman" w:hAnsi="Times New Roman"/>
          <w:color w:val="000000"/>
          <w:spacing w:val="-1"/>
          <w:sz w:val="24"/>
          <w:szCs w:val="24"/>
        </w:rPr>
        <w:br/>
      </w:r>
      <w:r w:rsidRPr="00657032">
        <w:rPr>
          <w:rFonts w:ascii="Times New Roman" w:hAnsi="Times New Roman"/>
          <w:color w:val="000000"/>
          <w:spacing w:val="-1"/>
          <w:sz w:val="24"/>
          <w:szCs w:val="24"/>
        </w:rPr>
        <w:t>z wydajnością wytwórni, z automatycznym sterowaniem, pozwalającym na ułożenie warstwy</w:t>
      </w:r>
      <w:r w:rsidR="00415B0E">
        <w:rPr>
          <w:rFonts w:ascii="Times New Roman" w:hAnsi="Times New Roman"/>
          <w:color w:val="000000"/>
          <w:spacing w:val="-1"/>
          <w:sz w:val="24"/>
          <w:szCs w:val="24"/>
        </w:rPr>
        <w:br/>
      </w:r>
      <w:r w:rsidRPr="00657032">
        <w:rPr>
          <w:rFonts w:ascii="Times New Roman" w:hAnsi="Times New Roman"/>
          <w:color w:val="000000"/>
          <w:spacing w:val="-1"/>
          <w:sz w:val="24"/>
          <w:szCs w:val="24"/>
        </w:rPr>
        <w:t>z założoną grubością oraz szerokością, oraz z podgrzewaną płytą wibracyjną do wstępnego zagęszczania lub zespołem układarek pracujących równolegle z przesunięciem roboczym umożliwiającym ułożenie stykających się warstw asfaltowych na gorąco.</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Co najmniej jeden walec stalowy w każdym zespole roboczym powinien być wyposażony</w:t>
      </w:r>
      <w:r w:rsidR="00415B0E">
        <w:rPr>
          <w:rFonts w:ascii="Times New Roman" w:hAnsi="Times New Roman"/>
          <w:sz w:val="24"/>
          <w:szCs w:val="24"/>
        </w:rPr>
        <w:br/>
      </w:r>
      <w:r w:rsidRPr="00657032">
        <w:rPr>
          <w:rFonts w:ascii="Times New Roman" w:hAnsi="Times New Roman"/>
          <w:sz w:val="24"/>
          <w:szCs w:val="24"/>
        </w:rPr>
        <w:t>w nóż do odcinania i dociskania krawędzi ciepłej mieszanki.</w:t>
      </w:r>
    </w:p>
    <w:p w:rsid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Do wykonywania połączeń poprzecznych należy uwzględnić użycie frezarki.</w:t>
      </w:r>
    </w:p>
    <w:p w:rsidR="00415B0E" w:rsidRPr="00657032" w:rsidRDefault="00415B0E" w:rsidP="00A21F57">
      <w:pPr>
        <w:shd w:val="clear" w:color="auto" w:fill="FFFFFF"/>
        <w:jc w:val="both"/>
        <w:rPr>
          <w:rFonts w:ascii="Times New Roman" w:hAnsi="Times New Roman"/>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657032">
        <w:rPr>
          <w:b/>
          <w:color w:val="000000"/>
          <w:spacing w:val="-3"/>
          <w:szCs w:val="24"/>
        </w:rPr>
        <w:t>Sprzęt do zagęszczania mieszanki mineralno-asfaltowej</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Należy stosować, właściwe do rodzaju mieszanki mineralno-asfaltowej, walce stalowe wibracyjne gładkie średnie i ciężkie, ogumione ciężkie o regulowanym ciśnieniu w oponach.</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Wykonawca zaproponuje ilość i rodzaj sprzętu zagęszczającego, a jego skuteczność zostanie potwierdzona na odcinku próbnym. </w:t>
      </w:r>
    </w:p>
    <w:p w:rsidR="00415B0E" w:rsidRPr="00657032" w:rsidRDefault="00415B0E"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657032">
        <w:rPr>
          <w:b/>
          <w:color w:val="000000"/>
          <w:spacing w:val="-3"/>
          <w:szCs w:val="24"/>
        </w:rPr>
        <w:t>Sprzęt do oczyszczania warstw nawierzchni</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Sprzęt pomocniczy:</w:t>
      </w:r>
    </w:p>
    <w:p w:rsidR="00657032" w:rsidRPr="00657032" w:rsidRDefault="00657032" w:rsidP="00A21F57">
      <w:pPr>
        <w:widowControl w:val="0"/>
        <w:numPr>
          <w:ilvl w:val="0"/>
          <w:numId w:val="7"/>
        </w:numPr>
        <w:shd w:val="clear" w:color="auto" w:fill="FFFFFF"/>
        <w:autoSpaceDE w:val="0"/>
        <w:autoSpaceDN w:val="0"/>
        <w:adjustRightInd w:val="0"/>
        <w:jc w:val="both"/>
        <w:rPr>
          <w:rFonts w:ascii="Times New Roman" w:hAnsi="Times New Roman"/>
          <w:color w:val="000000"/>
          <w:spacing w:val="-3"/>
          <w:sz w:val="24"/>
          <w:szCs w:val="24"/>
        </w:rPr>
      </w:pPr>
      <w:r w:rsidRPr="00657032">
        <w:rPr>
          <w:rFonts w:ascii="Times New Roman" w:hAnsi="Times New Roman"/>
          <w:color w:val="000000"/>
          <w:spacing w:val="-3"/>
          <w:sz w:val="24"/>
          <w:szCs w:val="24"/>
        </w:rPr>
        <w:t>sprężarki,</w:t>
      </w:r>
    </w:p>
    <w:p w:rsidR="00657032" w:rsidRPr="00657032" w:rsidRDefault="00657032" w:rsidP="00A21F57">
      <w:pPr>
        <w:widowControl w:val="0"/>
        <w:numPr>
          <w:ilvl w:val="0"/>
          <w:numId w:val="7"/>
        </w:numPr>
        <w:shd w:val="clear" w:color="auto" w:fill="FFFFFF"/>
        <w:autoSpaceDE w:val="0"/>
        <w:autoSpaceDN w:val="0"/>
        <w:adjustRightInd w:val="0"/>
        <w:jc w:val="both"/>
        <w:rPr>
          <w:rFonts w:ascii="Times New Roman" w:hAnsi="Times New Roman"/>
          <w:color w:val="000000"/>
          <w:spacing w:val="-3"/>
          <w:sz w:val="24"/>
          <w:szCs w:val="24"/>
        </w:rPr>
      </w:pPr>
      <w:r w:rsidRPr="00657032">
        <w:rPr>
          <w:rFonts w:ascii="Times New Roman" w:hAnsi="Times New Roman"/>
          <w:color w:val="000000"/>
          <w:spacing w:val="-3"/>
          <w:sz w:val="24"/>
          <w:szCs w:val="24"/>
        </w:rPr>
        <w:t>zbiorniki z wodą,</w:t>
      </w:r>
    </w:p>
    <w:p w:rsidR="00657032" w:rsidRPr="00657032" w:rsidRDefault="00657032" w:rsidP="00A21F57">
      <w:pPr>
        <w:widowControl w:val="0"/>
        <w:numPr>
          <w:ilvl w:val="0"/>
          <w:numId w:val="7"/>
        </w:numPr>
        <w:shd w:val="clear" w:color="auto" w:fill="FFFFFF"/>
        <w:autoSpaceDE w:val="0"/>
        <w:autoSpaceDN w:val="0"/>
        <w:adjustRightInd w:val="0"/>
        <w:jc w:val="both"/>
        <w:rPr>
          <w:rFonts w:ascii="Times New Roman" w:hAnsi="Times New Roman"/>
          <w:color w:val="000000"/>
          <w:spacing w:val="-3"/>
          <w:sz w:val="24"/>
          <w:szCs w:val="24"/>
        </w:rPr>
      </w:pPr>
      <w:r w:rsidRPr="00657032">
        <w:rPr>
          <w:rFonts w:ascii="Times New Roman" w:hAnsi="Times New Roman"/>
          <w:color w:val="000000"/>
          <w:spacing w:val="-3"/>
          <w:sz w:val="24"/>
          <w:szCs w:val="24"/>
        </w:rPr>
        <w:t>szczotki ręczne.</w:t>
      </w:r>
    </w:p>
    <w:p w:rsidR="00415B0E" w:rsidRPr="00657032" w:rsidRDefault="00415B0E" w:rsidP="00A21F57">
      <w:pPr>
        <w:shd w:val="clear" w:color="auto" w:fill="FFFFFF"/>
        <w:ind w:left="720"/>
        <w:jc w:val="both"/>
        <w:rPr>
          <w:rFonts w:ascii="Times New Roman" w:hAnsi="Times New Roman"/>
          <w:color w:val="000000"/>
          <w:spacing w:val="-3"/>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657032">
        <w:rPr>
          <w:b/>
          <w:color w:val="000000"/>
          <w:spacing w:val="-3"/>
          <w:szCs w:val="24"/>
        </w:rPr>
        <w:t>Sprzęt do skrapiania warstw nawierzchni</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Do skrapiania warstw nawierzchni należy używać skrapiarkę lepiszcza wyposażoną dodatkowo</w:t>
      </w:r>
      <w:r w:rsidR="00415B0E">
        <w:rPr>
          <w:rFonts w:ascii="Times New Roman" w:hAnsi="Times New Roman"/>
          <w:color w:val="000000"/>
          <w:spacing w:val="-3"/>
          <w:sz w:val="24"/>
          <w:szCs w:val="24"/>
        </w:rPr>
        <w:br/>
      </w:r>
      <w:r w:rsidRPr="00657032">
        <w:rPr>
          <w:rFonts w:ascii="Times New Roman" w:hAnsi="Times New Roman"/>
          <w:color w:val="000000"/>
          <w:spacing w:val="-3"/>
          <w:sz w:val="24"/>
          <w:szCs w:val="24"/>
        </w:rPr>
        <w:t>w lancę do ręcznego spryskiwania. Skrapiarka powinna być wyposażona w urządzenia pomiarowo-kontrolne pozwalające na sprawdzanie i regulowanie następujących parametrów:</w:t>
      </w:r>
    </w:p>
    <w:p w:rsidR="00657032" w:rsidRPr="00657032" w:rsidRDefault="00657032" w:rsidP="00A21F57">
      <w:pPr>
        <w:widowControl w:val="0"/>
        <w:numPr>
          <w:ilvl w:val="0"/>
          <w:numId w:val="13"/>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temperatury rozkładanego lepiszcza,</w:t>
      </w:r>
    </w:p>
    <w:p w:rsidR="00657032" w:rsidRPr="00657032" w:rsidRDefault="00657032" w:rsidP="00A21F57">
      <w:pPr>
        <w:widowControl w:val="0"/>
        <w:numPr>
          <w:ilvl w:val="0"/>
          <w:numId w:val="13"/>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ciśnienia lepiszcza w kolektorze,</w:t>
      </w:r>
    </w:p>
    <w:p w:rsidR="00657032" w:rsidRPr="00657032" w:rsidRDefault="00657032" w:rsidP="00A21F57">
      <w:pPr>
        <w:widowControl w:val="0"/>
        <w:numPr>
          <w:ilvl w:val="0"/>
          <w:numId w:val="13"/>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obrotów pompy dozującej lepiszcze,</w:t>
      </w:r>
    </w:p>
    <w:p w:rsidR="00657032" w:rsidRPr="00657032" w:rsidRDefault="00657032" w:rsidP="00A21F57">
      <w:pPr>
        <w:widowControl w:val="0"/>
        <w:numPr>
          <w:ilvl w:val="0"/>
          <w:numId w:val="13"/>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prędkości poruszania się skrapiarki,</w:t>
      </w:r>
    </w:p>
    <w:p w:rsidR="00657032" w:rsidRPr="00657032" w:rsidRDefault="00657032" w:rsidP="00A21F57">
      <w:pPr>
        <w:widowControl w:val="0"/>
        <w:numPr>
          <w:ilvl w:val="0"/>
          <w:numId w:val="13"/>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ilości lepiszcza.</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Zbiornik na lepiszcze skrapiarki powinien być izolowany termicznie, tak aby było możliwe zachowanie stałej temperatury lepiszcza.</w:t>
      </w:r>
    </w:p>
    <w:p w:rsidR="002A6E8D"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Skrapiarka powinna zapewnić rozkładanie lepiszcza z tolerancją ±10 % od ilości założonej. </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lastRenderedPageBreak/>
        <w:t>W miejscach trudnodostępnych należy stosować końcówkę (lancę) połączoną ze skrapiarką do ręcznego skropienia.</w:t>
      </w:r>
    </w:p>
    <w:p w:rsidR="00657032" w:rsidRPr="00657032" w:rsidRDefault="00657032" w:rsidP="00A21F57">
      <w:pPr>
        <w:shd w:val="clear" w:color="auto" w:fill="FFFFFF"/>
        <w:jc w:val="both"/>
        <w:rPr>
          <w:rFonts w:ascii="Times New Roman" w:hAnsi="Times New Roman"/>
          <w:b/>
          <w:color w:val="000000"/>
          <w:spacing w:val="-3"/>
          <w:sz w:val="24"/>
          <w:szCs w:val="24"/>
        </w:rPr>
      </w:pPr>
    </w:p>
    <w:p w:rsidR="00657032" w:rsidRPr="00A21F57" w:rsidRDefault="00657032" w:rsidP="00A21F57">
      <w:pPr>
        <w:pStyle w:val="Tekstpodstawowy3"/>
        <w:numPr>
          <w:ilvl w:val="0"/>
          <w:numId w:val="1"/>
        </w:numPr>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left="426" w:hanging="426"/>
        <w:rPr>
          <w:rFonts w:ascii="Times New Roman" w:hAnsi="Times New Roman"/>
          <w:szCs w:val="28"/>
        </w:rPr>
      </w:pPr>
      <w:r w:rsidRPr="00A21F57">
        <w:rPr>
          <w:rFonts w:ascii="Times New Roman" w:hAnsi="Times New Roman"/>
          <w:szCs w:val="28"/>
        </w:rPr>
        <w:t>T</w:t>
      </w:r>
      <w:r w:rsidR="002A6E8D">
        <w:rPr>
          <w:rFonts w:ascii="Times New Roman" w:hAnsi="Times New Roman"/>
          <w:szCs w:val="28"/>
        </w:rPr>
        <w:t>ransport</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 xml:space="preserve">Ogólne wymagania dotyczące transportu podano </w:t>
      </w:r>
      <w:r w:rsidR="002A6E8D">
        <w:rPr>
          <w:rFonts w:ascii="Times New Roman" w:hAnsi="Times New Roman"/>
          <w:color w:val="000000"/>
          <w:spacing w:val="-1"/>
          <w:sz w:val="24"/>
          <w:szCs w:val="24"/>
        </w:rPr>
        <w:t xml:space="preserve">w </w:t>
      </w:r>
      <w:proofErr w:type="spellStart"/>
      <w:r w:rsidR="002A6E8D">
        <w:rPr>
          <w:rFonts w:ascii="Times New Roman" w:hAnsi="Times New Roman"/>
          <w:color w:val="000000"/>
          <w:spacing w:val="-1"/>
          <w:sz w:val="24"/>
          <w:szCs w:val="24"/>
        </w:rPr>
        <w:t>STWiORB</w:t>
      </w:r>
      <w:proofErr w:type="spellEnd"/>
      <w:r w:rsidR="002A6E8D">
        <w:rPr>
          <w:rFonts w:ascii="Times New Roman" w:hAnsi="Times New Roman"/>
          <w:color w:val="000000"/>
          <w:spacing w:val="-1"/>
          <w:sz w:val="24"/>
          <w:szCs w:val="24"/>
        </w:rPr>
        <w:t xml:space="preserve"> D-M.00.00.00.</w:t>
      </w:r>
    </w:p>
    <w:p w:rsidR="00657032" w:rsidRPr="00657032" w:rsidRDefault="00657032" w:rsidP="00A21F57">
      <w:pPr>
        <w:shd w:val="clear" w:color="auto" w:fill="FFFFFF"/>
        <w:jc w:val="both"/>
        <w:rPr>
          <w:rFonts w:ascii="Times New Roman" w:hAnsi="Times New Roman"/>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657032">
        <w:rPr>
          <w:b/>
          <w:color w:val="000000"/>
          <w:spacing w:val="-3"/>
          <w:szCs w:val="24"/>
        </w:rPr>
        <w:t>Transport asfaltu</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1"/>
          <w:sz w:val="24"/>
          <w:szCs w:val="24"/>
        </w:rPr>
        <w:t xml:space="preserve">Asfalt należy przewozić izolowanymi termicznie cysternami wyposażonymi w instalacje umożliwiające podłączenie cystern do urządzeń grzewczych lub wyposażonymi we własne </w:t>
      </w:r>
      <w:r w:rsidRPr="00657032">
        <w:rPr>
          <w:rFonts w:ascii="Times New Roman" w:hAnsi="Times New Roman"/>
          <w:color w:val="000000"/>
          <w:spacing w:val="3"/>
          <w:sz w:val="24"/>
          <w:szCs w:val="24"/>
        </w:rPr>
        <w:t>urządzenia grzewcze oraz w zawory spustowe. Termometry należy zainstalować</w:t>
      </w:r>
      <w:r w:rsidR="00415B0E">
        <w:rPr>
          <w:rFonts w:ascii="Times New Roman" w:hAnsi="Times New Roman"/>
          <w:color w:val="000000"/>
          <w:spacing w:val="3"/>
          <w:sz w:val="24"/>
          <w:szCs w:val="24"/>
        </w:rPr>
        <w:br/>
      </w:r>
      <w:r w:rsidRPr="00657032">
        <w:rPr>
          <w:rFonts w:ascii="Times New Roman" w:hAnsi="Times New Roman"/>
          <w:color w:val="000000"/>
          <w:spacing w:val="3"/>
          <w:sz w:val="24"/>
          <w:szCs w:val="24"/>
        </w:rPr>
        <w:t>w zbiornikach oraz w miejscu dozowania asfaltu do mieszalnika.</w:t>
      </w:r>
    </w:p>
    <w:p w:rsidR="00415B0E" w:rsidRPr="00657032" w:rsidRDefault="00415B0E"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4"/>
          <w:szCs w:val="24"/>
        </w:rPr>
      </w:pPr>
      <w:r w:rsidRPr="00415B0E">
        <w:rPr>
          <w:b/>
          <w:color w:val="000000"/>
          <w:spacing w:val="-3"/>
          <w:szCs w:val="24"/>
        </w:rPr>
        <w:t>Transport</w:t>
      </w:r>
      <w:r w:rsidRPr="00657032">
        <w:rPr>
          <w:b/>
          <w:color w:val="000000"/>
          <w:spacing w:val="-4"/>
          <w:szCs w:val="24"/>
        </w:rPr>
        <w:t xml:space="preserve"> kruszywa</w:t>
      </w:r>
    </w:p>
    <w:p w:rsidR="00657032" w:rsidRDefault="00657032" w:rsidP="00A21F57">
      <w:pPr>
        <w:shd w:val="clear" w:color="auto" w:fill="FFFFFF"/>
        <w:ind w:left="5"/>
        <w:jc w:val="both"/>
        <w:rPr>
          <w:rFonts w:ascii="Times New Roman" w:hAnsi="Times New Roman"/>
          <w:color w:val="000000"/>
          <w:spacing w:val="-3"/>
          <w:sz w:val="24"/>
          <w:szCs w:val="24"/>
        </w:rPr>
      </w:pPr>
      <w:r w:rsidRPr="00657032">
        <w:rPr>
          <w:rFonts w:ascii="Times New Roman" w:hAnsi="Times New Roman"/>
          <w:color w:val="000000"/>
          <w:spacing w:val="-2"/>
          <w:sz w:val="24"/>
          <w:szCs w:val="24"/>
        </w:rPr>
        <w:t xml:space="preserve">Transport kruszywa powinien odbywać się w warunkach zabezpieczających je przed </w:t>
      </w:r>
      <w:r w:rsidRPr="00657032">
        <w:rPr>
          <w:rFonts w:ascii="Times New Roman" w:hAnsi="Times New Roman"/>
          <w:color w:val="000000"/>
          <w:spacing w:val="-3"/>
          <w:sz w:val="24"/>
          <w:szCs w:val="24"/>
        </w:rPr>
        <w:t>zanieczyszczeniem, zmieszaniem z kruszywem o innym wymiarze lub pochodzeniu i nadmiernym zawilgoceniem. Kruszywo można przewozić dowolnymi środkami transportu</w:t>
      </w:r>
    </w:p>
    <w:p w:rsidR="00415B0E" w:rsidRPr="00657032" w:rsidRDefault="00415B0E" w:rsidP="00A21F57">
      <w:pPr>
        <w:shd w:val="clear" w:color="auto" w:fill="FFFFFF"/>
        <w:ind w:left="5"/>
        <w:jc w:val="both"/>
        <w:rPr>
          <w:rFonts w:ascii="Times New Roman" w:hAnsi="Times New Roman"/>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4"/>
          <w:szCs w:val="24"/>
        </w:rPr>
      </w:pPr>
      <w:r w:rsidRPr="00415B0E">
        <w:rPr>
          <w:b/>
          <w:color w:val="000000"/>
          <w:spacing w:val="-3"/>
          <w:szCs w:val="24"/>
        </w:rPr>
        <w:t>Transport</w:t>
      </w:r>
      <w:r w:rsidRPr="00657032">
        <w:rPr>
          <w:b/>
          <w:color w:val="000000"/>
          <w:spacing w:val="-4"/>
          <w:szCs w:val="24"/>
        </w:rPr>
        <w:t xml:space="preserve"> wypełniacza</w:t>
      </w:r>
    </w:p>
    <w:p w:rsidR="00657032" w:rsidRDefault="00657032" w:rsidP="00A21F57">
      <w:pPr>
        <w:shd w:val="clear" w:color="auto" w:fill="FFFFFF"/>
        <w:ind w:left="5"/>
        <w:jc w:val="both"/>
        <w:rPr>
          <w:rFonts w:ascii="Times New Roman" w:hAnsi="Times New Roman"/>
          <w:color w:val="000000"/>
          <w:spacing w:val="-2"/>
          <w:sz w:val="24"/>
          <w:szCs w:val="24"/>
        </w:rPr>
      </w:pPr>
      <w:r w:rsidRPr="00657032">
        <w:rPr>
          <w:rFonts w:ascii="Times New Roman" w:hAnsi="Times New Roman"/>
          <w:color w:val="000000"/>
          <w:spacing w:val="-1"/>
          <w:sz w:val="24"/>
          <w:szCs w:val="24"/>
        </w:rPr>
        <w:t xml:space="preserve">Transport wypełniacza musi odbywać się w sposób chroniący go przed zawilgoceniem, </w:t>
      </w:r>
      <w:r w:rsidRPr="00657032">
        <w:rPr>
          <w:rFonts w:ascii="Times New Roman" w:hAnsi="Times New Roman"/>
          <w:color w:val="000000"/>
          <w:spacing w:val="-3"/>
          <w:sz w:val="24"/>
          <w:szCs w:val="24"/>
        </w:rPr>
        <w:t xml:space="preserve">zbryleniem i zanieczyszczeniem. Wypełniacz luzem powinien być przewożony w odpowiednich cysternach przystosowanych do przewozu materiałów sypkich, umożliwiających rozładunek </w:t>
      </w:r>
      <w:r w:rsidR="00415B0E">
        <w:rPr>
          <w:rFonts w:ascii="Times New Roman" w:hAnsi="Times New Roman"/>
          <w:color w:val="000000"/>
          <w:spacing w:val="-2"/>
          <w:sz w:val="24"/>
          <w:szCs w:val="24"/>
        </w:rPr>
        <w:t>pneumatyczny.</w:t>
      </w:r>
    </w:p>
    <w:p w:rsidR="00415B0E" w:rsidRPr="00657032" w:rsidRDefault="00415B0E" w:rsidP="00A21F57">
      <w:pPr>
        <w:shd w:val="clear" w:color="auto" w:fill="FFFFFF"/>
        <w:ind w:left="5"/>
        <w:jc w:val="both"/>
        <w:rPr>
          <w:rFonts w:ascii="Times New Roman" w:hAnsi="Times New Roman"/>
          <w:color w:val="000000"/>
          <w:spacing w:val="-2"/>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4"/>
          <w:szCs w:val="24"/>
        </w:rPr>
      </w:pPr>
      <w:r w:rsidRPr="00415B0E">
        <w:rPr>
          <w:b/>
          <w:color w:val="000000"/>
          <w:spacing w:val="-3"/>
          <w:szCs w:val="24"/>
        </w:rPr>
        <w:t>Transport</w:t>
      </w:r>
      <w:r w:rsidRPr="00657032">
        <w:rPr>
          <w:b/>
          <w:color w:val="000000"/>
          <w:spacing w:val="-4"/>
          <w:szCs w:val="24"/>
        </w:rPr>
        <w:t xml:space="preserve"> środka adhezyjnego</w:t>
      </w:r>
    </w:p>
    <w:p w:rsidR="00657032" w:rsidRDefault="00657032" w:rsidP="00A21F57">
      <w:pPr>
        <w:shd w:val="clear" w:color="auto" w:fill="FFFFFF"/>
        <w:ind w:left="5"/>
        <w:jc w:val="both"/>
        <w:rPr>
          <w:rFonts w:ascii="Times New Roman" w:hAnsi="Times New Roman"/>
          <w:sz w:val="24"/>
          <w:szCs w:val="24"/>
        </w:rPr>
      </w:pPr>
      <w:r w:rsidRPr="00657032">
        <w:rPr>
          <w:rFonts w:ascii="Times New Roman" w:hAnsi="Times New Roman"/>
          <w:color w:val="000000"/>
          <w:spacing w:val="-3"/>
          <w:sz w:val="24"/>
          <w:szCs w:val="24"/>
        </w:rPr>
        <w:t xml:space="preserve">Środek adhezyjny, w opakowaniach fabrycznych, może być przewożony dowolnymi środkami </w:t>
      </w:r>
      <w:r w:rsidRPr="00657032">
        <w:rPr>
          <w:rFonts w:ascii="Times New Roman" w:hAnsi="Times New Roman"/>
          <w:spacing w:val="-6"/>
          <w:sz w:val="24"/>
          <w:szCs w:val="24"/>
        </w:rPr>
        <w:t xml:space="preserve">transportu </w:t>
      </w:r>
      <w:r w:rsidRPr="00657032">
        <w:rPr>
          <w:rFonts w:ascii="Times New Roman" w:hAnsi="Times New Roman"/>
          <w:sz w:val="24"/>
          <w:szCs w:val="24"/>
        </w:rPr>
        <w:t>z uwzględnieniem zaleceń producenta. Opakowanie powinno być zabezpieczone, tak aby nie uległo uszkodzeniu.</w:t>
      </w:r>
    </w:p>
    <w:p w:rsidR="00415B0E" w:rsidRPr="00657032" w:rsidRDefault="00415B0E" w:rsidP="00A21F57">
      <w:pPr>
        <w:shd w:val="clear" w:color="auto" w:fill="FFFFFF"/>
        <w:ind w:left="5"/>
        <w:jc w:val="both"/>
        <w:rPr>
          <w:rFonts w:ascii="Times New Roman" w:hAnsi="Times New Roman"/>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4"/>
          <w:szCs w:val="24"/>
        </w:rPr>
      </w:pPr>
      <w:r w:rsidRPr="00415B0E">
        <w:rPr>
          <w:b/>
          <w:color w:val="000000"/>
          <w:spacing w:val="-3"/>
          <w:szCs w:val="24"/>
        </w:rPr>
        <w:t>Transport</w:t>
      </w:r>
      <w:r w:rsidRPr="00657032">
        <w:rPr>
          <w:b/>
          <w:color w:val="000000"/>
          <w:spacing w:val="-4"/>
          <w:szCs w:val="24"/>
        </w:rPr>
        <w:t xml:space="preserve"> mieszanki mineralno-asfaltowej</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1"/>
          <w:sz w:val="24"/>
          <w:szCs w:val="24"/>
        </w:rPr>
        <w:t>Mieszankę mineralno-asfaltową</w:t>
      </w:r>
      <w:r w:rsidR="004F7555">
        <w:rPr>
          <w:rFonts w:ascii="Times New Roman" w:hAnsi="Times New Roman"/>
          <w:color w:val="000000"/>
          <w:spacing w:val="-1"/>
          <w:sz w:val="24"/>
          <w:szCs w:val="24"/>
        </w:rPr>
        <w:t xml:space="preserve"> </w:t>
      </w:r>
      <w:r w:rsidRPr="00657032">
        <w:rPr>
          <w:rFonts w:ascii="Times New Roman" w:hAnsi="Times New Roman"/>
          <w:color w:val="000000"/>
          <w:spacing w:val="-1"/>
          <w:sz w:val="24"/>
          <w:szCs w:val="24"/>
        </w:rPr>
        <w:t xml:space="preserve">należy dowozić na budowę sukcesywnie w zależności od postępu robót. </w:t>
      </w:r>
      <w:r w:rsidRPr="00657032">
        <w:rPr>
          <w:rFonts w:ascii="Times New Roman" w:hAnsi="Times New Roman"/>
          <w:color w:val="000000"/>
          <w:spacing w:val="-4"/>
          <w:sz w:val="24"/>
          <w:szCs w:val="24"/>
        </w:rPr>
        <w:t xml:space="preserve">Podczas transportu i postoju przed wbudowaniem mieszanka powinna być zabezpieczona przed </w:t>
      </w:r>
      <w:r w:rsidRPr="00657032">
        <w:rPr>
          <w:rFonts w:ascii="Times New Roman" w:hAnsi="Times New Roman"/>
          <w:color w:val="000000"/>
          <w:spacing w:val="3"/>
          <w:sz w:val="24"/>
          <w:szCs w:val="24"/>
        </w:rPr>
        <w:t xml:space="preserve">ostygnięciem, i dopływem powietrza (przez przykrycie, pojemniki termoizolacyjne lub </w:t>
      </w:r>
      <w:r w:rsidRPr="00657032">
        <w:rPr>
          <w:rFonts w:ascii="Times New Roman" w:hAnsi="Times New Roman"/>
          <w:color w:val="000000"/>
          <w:spacing w:val="-6"/>
          <w:sz w:val="24"/>
          <w:szCs w:val="24"/>
        </w:rPr>
        <w:t>ogrzewane itp.).</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3"/>
          <w:sz w:val="24"/>
          <w:szCs w:val="24"/>
        </w:rPr>
        <w:t xml:space="preserve">Warunki i czas transportu mieszanek mineralno-asfaltowych od produkcji do wbudowania powinny zapewniać utrzymanie temperatury w przedziale </w:t>
      </w:r>
      <w:r w:rsidRPr="00657032">
        <w:rPr>
          <w:rFonts w:ascii="Times New Roman" w:hAnsi="Times New Roman"/>
          <w:color w:val="000000"/>
          <w:spacing w:val="-8"/>
          <w:sz w:val="24"/>
          <w:szCs w:val="24"/>
        </w:rPr>
        <w:t>od 140 do 180</w:t>
      </w:r>
      <w:r w:rsidRPr="00657032">
        <w:rPr>
          <w:rFonts w:ascii="Times New Roman" w:hAnsi="Times New Roman"/>
          <w:color w:val="000000"/>
          <w:spacing w:val="-8"/>
          <w:sz w:val="24"/>
          <w:szCs w:val="24"/>
          <w:vertAlign w:val="superscript"/>
        </w:rPr>
        <w:t>o</w:t>
      </w:r>
      <w:r w:rsidRPr="00657032">
        <w:rPr>
          <w:rFonts w:ascii="Times New Roman" w:hAnsi="Times New Roman"/>
          <w:color w:val="000000"/>
          <w:spacing w:val="-8"/>
          <w:sz w:val="24"/>
          <w:szCs w:val="24"/>
        </w:rPr>
        <w:t>C w przypadku asfaltu 50/70.</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4"/>
          <w:sz w:val="24"/>
          <w:szCs w:val="24"/>
        </w:rPr>
        <w:t>Mieszankę należy przewozić samochodami samowyładowczymi wyposażonymi w plandeki</w:t>
      </w:r>
      <w:r w:rsidR="00415B0E">
        <w:rPr>
          <w:rFonts w:ascii="Times New Roman" w:hAnsi="Times New Roman"/>
          <w:color w:val="000000"/>
          <w:spacing w:val="-4"/>
          <w:sz w:val="24"/>
          <w:szCs w:val="24"/>
        </w:rPr>
        <w:br/>
      </w:r>
      <w:r w:rsidRPr="00657032">
        <w:rPr>
          <w:rFonts w:ascii="Times New Roman" w:hAnsi="Times New Roman"/>
          <w:color w:val="000000"/>
          <w:spacing w:val="-4"/>
          <w:sz w:val="24"/>
          <w:szCs w:val="24"/>
        </w:rPr>
        <w:t xml:space="preserve">o </w:t>
      </w:r>
      <w:r w:rsidRPr="00657032">
        <w:rPr>
          <w:rFonts w:ascii="Times New Roman" w:hAnsi="Times New Roman"/>
          <w:color w:val="000000"/>
          <w:spacing w:val="1"/>
          <w:sz w:val="24"/>
          <w:szCs w:val="24"/>
        </w:rPr>
        <w:t xml:space="preserve">ładowności min. 20 Mg. Czas transportu mieszanki, liczony od załadunku do rozładunku, </w:t>
      </w:r>
      <w:r w:rsidRPr="00657032">
        <w:rPr>
          <w:rFonts w:ascii="Times New Roman" w:hAnsi="Times New Roman"/>
          <w:color w:val="000000"/>
          <w:spacing w:val="-3"/>
          <w:sz w:val="24"/>
          <w:szCs w:val="24"/>
        </w:rPr>
        <w:t>powinien zagwarantować spełnienie warunku zachowania temperatury wbudowania oraz nie przekraczać 2 godzin z zachowaniem min. temperatury wbudowania i zagęszczenia.</w:t>
      </w:r>
    </w:p>
    <w:p w:rsidR="00657032" w:rsidRPr="00657032" w:rsidRDefault="00657032" w:rsidP="00A21F57">
      <w:pPr>
        <w:shd w:val="clear" w:color="auto" w:fill="FFFFFF"/>
        <w:ind w:left="5"/>
        <w:jc w:val="both"/>
        <w:rPr>
          <w:rFonts w:ascii="Times New Roman" w:hAnsi="Times New Roman"/>
          <w:color w:val="000000"/>
          <w:spacing w:val="-4"/>
          <w:sz w:val="24"/>
          <w:szCs w:val="24"/>
        </w:rPr>
      </w:pPr>
      <w:r w:rsidRPr="00657032">
        <w:rPr>
          <w:rFonts w:ascii="Times New Roman" w:hAnsi="Times New Roman"/>
          <w:color w:val="000000"/>
          <w:spacing w:val="-2"/>
          <w:sz w:val="24"/>
          <w:szCs w:val="24"/>
        </w:rPr>
        <w:t xml:space="preserve">Powierzchnie pojemników używanych do transportu mieszanki powinny być czyste, a do </w:t>
      </w:r>
      <w:r w:rsidRPr="00657032">
        <w:rPr>
          <w:rFonts w:ascii="Times New Roman" w:hAnsi="Times New Roman"/>
          <w:color w:val="000000"/>
          <w:spacing w:val="-4"/>
          <w:sz w:val="24"/>
          <w:szCs w:val="24"/>
        </w:rPr>
        <w:t>zwilżania tych powierzchni można używać tylko środki antyadhezyjne niewpływające szkodliwie na mieszanki mineralno-asfaltowe.</w:t>
      </w:r>
    </w:p>
    <w:p w:rsidR="00657032" w:rsidRPr="00657032" w:rsidRDefault="00657032" w:rsidP="00A21F57">
      <w:pPr>
        <w:shd w:val="clear" w:color="auto" w:fill="FFFFFF"/>
        <w:ind w:left="5"/>
        <w:jc w:val="both"/>
        <w:rPr>
          <w:rFonts w:ascii="Times New Roman" w:hAnsi="Times New Roman"/>
          <w:color w:val="000000"/>
          <w:spacing w:val="-4"/>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4"/>
          <w:szCs w:val="24"/>
        </w:rPr>
      </w:pPr>
      <w:r w:rsidRPr="00415B0E">
        <w:rPr>
          <w:b/>
          <w:color w:val="000000"/>
          <w:spacing w:val="-3"/>
          <w:szCs w:val="24"/>
        </w:rPr>
        <w:t>Transport</w:t>
      </w:r>
      <w:r w:rsidRPr="00657032">
        <w:rPr>
          <w:b/>
          <w:color w:val="000000"/>
          <w:spacing w:val="-4"/>
          <w:szCs w:val="24"/>
        </w:rPr>
        <w:t xml:space="preserve"> emulsji asfaltowej</w:t>
      </w:r>
    </w:p>
    <w:p w:rsid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4"/>
          <w:sz w:val="24"/>
          <w:szCs w:val="24"/>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w:t>
      </w:r>
      <w:r w:rsidRPr="00657032">
        <w:rPr>
          <w:rFonts w:ascii="Times New Roman" w:hAnsi="Times New Roman"/>
          <w:sz w:val="24"/>
          <w:szCs w:val="24"/>
        </w:rPr>
        <w:t>Cysterny, pojemniki</w:t>
      </w:r>
      <w:r w:rsidR="00415B0E">
        <w:rPr>
          <w:rFonts w:ascii="Times New Roman" w:hAnsi="Times New Roman"/>
          <w:sz w:val="24"/>
          <w:szCs w:val="24"/>
        </w:rPr>
        <w:br/>
      </w:r>
      <w:r w:rsidRPr="00657032">
        <w:rPr>
          <w:rFonts w:ascii="Times New Roman" w:hAnsi="Times New Roman"/>
          <w:sz w:val="24"/>
          <w:szCs w:val="24"/>
        </w:rPr>
        <w:t>i zbiorniki przeznaczone do transportu lub składowania emulsji powinny być czyste i nie powinny zawierać resztek innych lepiszczy</w:t>
      </w:r>
      <w:r w:rsidRPr="00415B0E">
        <w:rPr>
          <w:rFonts w:ascii="Times New Roman" w:hAnsi="Times New Roman"/>
          <w:sz w:val="24"/>
          <w:szCs w:val="24"/>
        </w:rPr>
        <w:t>.</w:t>
      </w:r>
    </w:p>
    <w:p w:rsidR="00657032" w:rsidRPr="00A21F57" w:rsidRDefault="002A6E8D" w:rsidP="00A21F57">
      <w:pPr>
        <w:pStyle w:val="Tekstpodstawowy3"/>
        <w:numPr>
          <w:ilvl w:val="0"/>
          <w:numId w:val="1"/>
        </w:numPr>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left="426" w:hanging="426"/>
        <w:rPr>
          <w:rFonts w:ascii="Times New Roman" w:hAnsi="Times New Roman"/>
          <w:szCs w:val="28"/>
        </w:rPr>
      </w:pPr>
      <w:r>
        <w:rPr>
          <w:rFonts w:ascii="Times New Roman" w:hAnsi="Times New Roman"/>
          <w:szCs w:val="28"/>
        </w:rPr>
        <w:lastRenderedPageBreak/>
        <w:t>Wykonywanie robót</w:t>
      </w:r>
    </w:p>
    <w:p w:rsidR="00657032"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4"/>
          <w:sz w:val="24"/>
          <w:szCs w:val="24"/>
        </w:rPr>
        <w:t xml:space="preserve">Ogólne zasady wykonania robót podano w </w:t>
      </w:r>
      <w:proofErr w:type="spellStart"/>
      <w:r w:rsidR="00517B57">
        <w:rPr>
          <w:rFonts w:ascii="Times New Roman" w:hAnsi="Times New Roman"/>
          <w:color w:val="000000"/>
          <w:spacing w:val="4"/>
          <w:sz w:val="24"/>
          <w:szCs w:val="24"/>
        </w:rPr>
        <w:t>STWiORB</w:t>
      </w:r>
      <w:proofErr w:type="spellEnd"/>
      <w:r w:rsidR="006B1E95">
        <w:rPr>
          <w:rFonts w:ascii="Times New Roman" w:hAnsi="Times New Roman"/>
          <w:color w:val="000000"/>
          <w:spacing w:val="4"/>
          <w:sz w:val="24"/>
          <w:szCs w:val="24"/>
        </w:rPr>
        <w:t xml:space="preserve"> D</w:t>
      </w:r>
      <w:r w:rsidR="002A6E8D">
        <w:rPr>
          <w:rFonts w:ascii="Times New Roman" w:hAnsi="Times New Roman"/>
          <w:color w:val="000000"/>
          <w:spacing w:val="4"/>
          <w:sz w:val="24"/>
          <w:szCs w:val="24"/>
        </w:rPr>
        <w:t>-M</w:t>
      </w:r>
      <w:r w:rsidR="006B1E95">
        <w:rPr>
          <w:rFonts w:ascii="Times New Roman" w:hAnsi="Times New Roman"/>
          <w:color w:val="000000"/>
          <w:spacing w:val="4"/>
          <w:sz w:val="24"/>
          <w:szCs w:val="24"/>
        </w:rPr>
        <w:t>.00.00.00</w:t>
      </w:r>
      <w:r w:rsidRPr="00657032">
        <w:rPr>
          <w:rFonts w:ascii="Times New Roman" w:hAnsi="Times New Roman"/>
          <w:color w:val="000000"/>
          <w:spacing w:val="4"/>
          <w:sz w:val="24"/>
          <w:szCs w:val="24"/>
        </w:rPr>
        <w:t>.</w:t>
      </w:r>
    </w:p>
    <w:p w:rsidR="006B1E95" w:rsidRPr="00657032" w:rsidRDefault="006B1E95" w:rsidP="00A21F57">
      <w:pPr>
        <w:shd w:val="clear" w:color="auto" w:fill="FFFFFF"/>
        <w:jc w:val="both"/>
        <w:rPr>
          <w:rFonts w:ascii="Times New Roman" w:hAnsi="Times New Roman"/>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bCs/>
          <w:color w:val="000000"/>
          <w:spacing w:val="-3"/>
          <w:szCs w:val="24"/>
        </w:rPr>
      </w:pPr>
      <w:r w:rsidRPr="00657032">
        <w:rPr>
          <w:b/>
          <w:bCs/>
          <w:color w:val="000000"/>
          <w:spacing w:val="-3"/>
          <w:szCs w:val="24"/>
        </w:rPr>
        <w:t>Projektowanie mieszanki mineralno-asfaltowej i opracowanie recepty</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Wykonawca zobowiązany jest do przeprowadzenia badań materiałów, oraz opracowania recepty i przedstawienia do akceptacji Inżyniera w terminie 21 dni przed rozpoczęciem robót.</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Wykonawca dostarczy projekt składu mieszanki mineralno-asfaltowej (AC 22 P) łącznie</w:t>
      </w:r>
      <w:r w:rsidR="00F221D3">
        <w:rPr>
          <w:rFonts w:ascii="Times New Roman" w:hAnsi="Times New Roman"/>
          <w:sz w:val="24"/>
          <w:szCs w:val="24"/>
        </w:rPr>
        <w:br/>
      </w:r>
      <w:r w:rsidRPr="00657032">
        <w:rPr>
          <w:rFonts w:ascii="Times New Roman" w:hAnsi="Times New Roman"/>
          <w:sz w:val="24"/>
          <w:szCs w:val="24"/>
        </w:rPr>
        <w:t>z badaniem typu oraz sprawozdaniami z badań (raportami z badań) powołanymi w badaniu typu, a także wyniki badań laboratoryjnych poszczególnych składników.</w:t>
      </w:r>
    </w:p>
    <w:p w:rsidR="00657032" w:rsidRPr="00657032" w:rsidRDefault="00657032" w:rsidP="00A21F57">
      <w:pPr>
        <w:shd w:val="clear" w:color="auto" w:fill="FFFFFF"/>
        <w:ind w:left="360" w:hanging="357"/>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Projektowanie mieszanki mineralno-asfaltowej polega na: </w:t>
      </w:r>
    </w:p>
    <w:p w:rsidR="00657032" w:rsidRPr="00657032" w:rsidRDefault="00657032" w:rsidP="00A21F57">
      <w:pPr>
        <w:widowControl w:val="0"/>
        <w:numPr>
          <w:ilvl w:val="0"/>
          <w:numId w:val="22"/>
        </w:numPr>
        <w:shd w:val="clear" w:color="auto" w:fill="FFFFFF"/>
        <w:autoSpaceDE w:val="0"/>
        <w:autoSpaceDN w:val="0"/>
        <w:adjustRightInd w:val="0"/>
        <w:ind w:left="426" w:hanging="426"/>
        <w:jc w:val="both"/>
        <w:rPr>
          <w:rFonts w:ascii="Times New Roman" w:hAnsi="Times New Roman"/>
          <w:color w:val="000000"/>
          <w:spacing w:val="-4"/>
          <w:sz w:val="24"/>
          <w:szCs w:val="24"/>
        </w:rPr>
      </w:pPr>
      <w:r w:rsidRPr="00657032">
        <w:rPr>
          <w:rFonts w:ascii="Times New Roman" w:hAnsi="Times New Roman"/>
          <w:color w:val="000000"/>
          <w:spacing w:val="-4"/>
          <w:sz w:val="24"/>
          <w:szCs w:val="24"/>
        </w:rPr>
        <w:t xml:space="preserve">doborze składników mieszanki, </w:t>
      </w:r>
    </w:p>
    <w:p w:rsidR="00657032" w:rsidRPr="00657032" w:rsidRDefault="00657032" w:rsidP="00A21F57">
      <w:pPr>
        <w:widowControl w:val="0"/>
        <w:numPr>
          <w:ilvl w:val="0"/>
          <w:numId w:val="22"/>
        </w:numPr>
        <w:shd w:val="clear" w:color="auto" w:fill="FFFFFF"/>
        <w:autoSpaceDE w:val="0"/>
        <w:autoSpaceDN w:val="0"/>
        <w:adjustRightInd w:val="0"/>
        <w:ind w:left="426" w:hanging="426"/>
        <w:jc w:val="both"/>
        <w:rPr>
          <w:rFonts w:ascii="Times New Roman" w:hAnsi="Times New Roman"/>
          <w:color w:val="000000"/>
          <w:spacing w:val="-4"/>
          <w:sz w:val="24"/>
          <w:szCs w:val="24"/>
        </w:rPr>
      </w:pPr>
      <w:r w:rsidRPr="00657032">
        <w:rPr>
          <w:rFonts w:ascii="Times New Roman" w:hAnsi="Times New Roman"/>
          <w:color w:val="000000"/>
          <w:spacing w:val="-3"/>
          <w:sz w:val="24"/>
          <w:szCs w:val="24"/>
        </w:rPr>
        <w:t>doborze optymalnej ilości asfaltu,</w:t>
      </w:r>
    </w:p>
    <w:p w:rsidR="00657032" w:rsidRPr="00657032" w:rsidRDefault="00657032" w:rsidP="00A21F57">
      <w:pPr>
        <w:widowControl w:val="0"/>
        <w:numPr>
          <w:ilvl w:val="0"/>
          <w:numId w:val="22"/>
        </w:numPr>
        <w:shd w:val="clear" w:color="auto" w:fill="FFFFFF"/>
        <w:autoSpaceDE w:val="0"/>
        <w:autoSpaceDN w:val="0"/>
        <w:adjustRightInd w:val="0"/>
        <w:ind w:left="426" w:hanging="426"/>
        <w:jc w:val="both"/>
        <w:rPr>
          <w:rFonts w:ascii="Times New Roman" w:hAnsi="Times New Roman"/>
          <w:color w:val="000000"/>
          <w:spacing w:val="-4"/>
          <w:sz w:val="24"/>
          <w:szCs w:val="24"/>
        </w:rPr>
      </w:pPr>
      <w:r w:rsidRPr="00657032">
        <w:rPr>
          <w:rFonts w:ascii="Times New Roman" w:hAnsi="Times New Roman"/>
          <w:color w:val="000000"/>
          <w:spacing w:val="-4"/>
          <w:sz w:val="24"/>
          <w:szCs w:val="24"/>
        </w:rPr>
        <w:t>określeniu jej właściwości i porównaniu wyników z założeniami projektowymi.</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4"/>
          <w:sz w:val="24"/>
          <w:szCs w:val="24"/>
        </w:rPr>
        <w:t xml:space="preserve">Krzywa uziarnienia mieszanki mineralnej powinna mieścić się w polu uziarnienia wyznaczonego przez punkty graniczne. Rzędne punktów granicznych uziarnienia mieszanki mineralnej betonu asfaltowego do warstwy podbudowy oraz minimalne zawartości asfaltu podano w tablicy </w:t>
      </w:r>
      <w:r w:rsidRPr="00657032">
        <w:rPr>
          <w:rFonts w:ascii="Times New Roman" w:hAnsi="Times New Roman"/>
          <w:color w:val="000000"/>
          <w:spacing w:val="-3"/>
          <w:sz w:val="24"/>
          <w:szCs w:val="24"/>
        </w:rPr>
        <w:t>1</w:t>
      </w:r>
      <w:r w:rsidR="00F221D3">
        <w:rPr>
          <w:rFonts w:ascii="Times New Roman" w:hAnsi="Times New Roman"/>
          <w:color w:val="000000"/>
          <w:spacing w:val="-3"/>
          <w:sz w:val="24"/>
          <w:szCs w:val="24"/>
        </w:rPr>
        <w:t>9</w:t>
      </w:r>
      <w:r w:rsidRPr="00657032">
        <w:rPr>
          <w:rFonts w:ascii="Times New Roman" w:hAnsi="Times New Roman"/>
          <w:color w:val="000000"/>
          <w:spacing w:val="-3"/>
          <w:sz w:val="24"/>
          <w:szCs w:val="24"/>
        </w:rPr>
        <w:t>.</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Jeżeli stosowana jest mieszanka kruszywa łamanego oraz niełamanego to należy przyjąć proporcje kruszywa łamanego do niełamanego co najmniej 50/50.</w:t>
      </w:r>
    </w:p>
    <w:p w:rsidR="00F221D3" w:rsidRPr="00657032" w:rsidRDefault="00F221D3" w:rsidP="00A21F57">
      <w:pPr>
        <w:shd w:val="clear" w:color="auto" w:fill="FFFFFF"/>
        <w:jc w:val="both"/>
        <w:rPr>
          <w:rFonts w:ascii="Times New Roman" w:hAnsi="Times New Roman"/>
          <w:color w:val="000000"/>
          <w:spacing w:val="-3"/>
          <w:sz w:val="24"/>
          <w:szCs w:val="24"/>
        </w:rPr>
      </w:pP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b/>
          <w:color w:val="000000"/>
          <w:spacing w:val="-3"/>
          <w:sz w:val="24"/>
          <w:szCs w:val="24"/>
        </w:rPr>
        <w:t>Tablica 1</w:t>
      </w:r>
      <w:r w:rsidR="00F221D3">
        <w:rPr>
          <w:rFonts w:ascii="Times New Roman" w:hAnsi="Times New Roman"/>
          <w:b/>
          <w:color w:val="000000"/>
          <w:spacing w:val="-3"/>
          <w:sz w:val="24"/>
          <w:szCs w:val="24"/>
        </w:rPr>
        <w:t>9</w:t>
      </w:r>
      <w:r w:rsidRPr="00657032">
        <w:rPr>
          <w:rFonts w:ascii="Times New Roman" w:hAnsi="Times New Roman"/>
          <w:b/>
          <w:color w:val="000000"/>
          <w:spacing w:val="-3"/>
          <w:sz w:val="24"/>
          <w:szCs w:val="24"/>
        </w:rPr>
        <w:t>.</w:t>
      </w:r>
      <w:r w:rsidRPr="00657032">
        <w:rPr>
          <w:rFonts w:ascii="Times New Roman" w:hAnsi="Times New Roman"/>
          <w:color w:val="000000"/>
          <w:spacing w:val="-3"/>
          <w:sz w:val="24"/>
          <w:szCs w:val="24"/>
        </w:rPr>
        <w:t xml:space="preserve"> Rzędne krzywych granicznych uziarnienia mieszanki mineralnej oraz minimalna zawartość asfaltu – podbudowa z AC 22 P </w:t>
      </w:r>
    </w:p>
    <w:tbl>
      <w:tblPr>
        <w:tblW w:w="5000" w:type="pct"/>
        <w:tblCellMar>
          <w:left w:w="40" w:type="dxa"/>
          <w:right w:w="40" w:type="dxa"/>
        </w:tblCellMar>
        <w:tblLook w:val="0000" w:firstRow="0" w:lastRow="0" w:firstColumn="0" w:lastColumn="0" w:noHBand="0" w:noVBand="0"/>
      </w:tblPr>
      <w:tblGrid>
        <w:gridCol w:w="615"/>
        <w:gridCol w:w="2316"/>
        <w:gridCol w:w="2929"/>
        <w:gridCol w:w="3192"/>
      </w:tblGrid>
      <w:tr w:rsidR="00657032" w:rsidRPr="00F221D3" w:rsidTr="00F221D3">
        <w:trPr>
          <w:trHeight w:hRule="exact" w:val="298"/>
        </w:trPr>
        <w:tc>
          <w:tcPr>
            <w:tcW w:w="340" w:type="pct"/>
            <w:tcBorders>
              <w:top w:val="single" w:sz="6" w:space="0" w:color="auto"/>
              <w:left w:val="single" w:sz="6" w:space="0" w:color="auto"/>
              <w:bottom w:val="nil"/>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b/>
              </w:rPr>
            </w:pPr>
            <w:r w:rsidRPr="00F221D3">
              <w:rPr>
                <w:rFonts w:ascii="Times New Roman" w:hAnsi="Times New Roman"/>
                <w:b/>
                <w:color w:val="000000"/>
              </w:rPr>
              <w:t>Lp.</w:t>
            </w:r>
          </w:p>
        </w:tc>
        <w:tc>
          <w:tcPr>
            <w:tcW w:w="1278" w:type="pct"/>
            <w:tcBorders>
              <w:top w:val="single" w:sz="6" w:space="0" w:color="auto"/>
              <w:left w:val="single" w:sz="6" w:space="0" w:color="auto"/>
              <w:bottom w:val="nil"/>
              <w:right w:val="single" w:sz="6" w:space="0" w:color="auto"/>
            </w:tcBorders>
            <w:shd w:val="clear" w:color="auto" w:fill="FFFFFF"/>
            <w:vAlign w:val="center"/>
          </w:tcPr>
          <w:p w:rsidR="00657032" w:rsidRPr="00F221D3" w:rsidRDefault="00657032" w:rsidP="00657032">
            <w:pPr>
              <w:shd w:val="clear" w:color="auto" w:fill="FFFFFF"/>
              <w:spacing w:line="276" w:lineRule="auto"/>
              <w:ind w:left="494"/>
              <w:rPr>
                <w:rFonts w:ascii="Times New Roman" w:hAnsi="Times New Roman"/>
                <w:b/>
              </w:rPr>
            </w:pPr>
            <w:r w:rsidRPr="00F221D3">
              <w:rPr>
                <w:rFonts w:ascii="Times New Roman" w:hAnsi="Times New Roman"/>
                <w:b/>
                <w:color w:val="000000"/>
                <w:spacing w:val="-3"/>
              </w:rPr>
              <w:t>Właściwość</w:t>
            </w:r>
          </w:p>
        </w:tc>
        <w:tc>
          <w:tcPr>
            <w:tcW w:w="338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b/>
              </w:rPr>
            </w:pPr>
            <w:r w:rsidRPr="00F221D3">
              <w:rPr>
                <w:rFonts w:ascii="Times New Roman" w:hAnsi="Times New Roman"/>
                <w:b/>
                <w:color w:val="000000"/>
                <w:spacing w:val="-3"/>
              </w:rPr>
              <w:t>Przesiew [%(m/m)]</w:t>
            </w:r>
          </w:p>
        </w:tc>
      </w:tr>
      <w:tr w:rsidR="00657032" w:rsidRPr="00F221D3" w:rsidTr="00F221D3">
        <w:trPr>
          <w:trHeight w:hRule="exact" w:val="278"/>
        </w:trPr>
        <w:tc>
          <w:tcPr>
            <w:tcW w:w="340" w:type="pct"/>
            <w:tcBorders>
              <w:top w:val="nil"/>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pacing w:line="276" w:lineRule="auto"/>
              <w:jc w:val="center"/>
              <w:rPr>
                <w:rFonts w:ascii="Times New Roman" w:hAnsi="Times New Roman"/>
                <w:b/>
              </w:rPr>
            </w:pPr>
          </w:p>
          <w:p w:rsidR="00657032" w:rsidRPr="00F221D3" w:rsidRDefault="00657032" w:rsidP="00657032">
            <w:pPr>
              <w:spacing w:line="276" w:lineRule="auto"/>
              <w:jc w:val="center"/>
              <w:rPr>
                <w:rFonts w:ascii="Times New Roman" w:hAnsi="Times New Roman"/>
                <w:b/>
              </w:rPr>
            </w:pPr>
          </w:p>
        </w:tc>
        <w:tc>
          <w:tcPr>
            <w:tcW w:w="1278" w:type="pct"/>
            <w:tcBorders>
              <w:top w:val="nil"/>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pacing w:line="276" w:lineRule="auto"/>
              <w:jc w:val="center"/>
              <w:rPr>
                <w:rFonts w:ascii="Times New Roman" w:hAnsi="Times New Roman"/>
                <w:b/>
              </w:rPr>
            </w:pPr>
          </w:p>
          <w:p w:rsidR="00657032" w:rsidRPr="00F221D3" w:rsidRDefault="00657032" w:rsidP="00657032">
            <w:pPr>
              <w:spacing w:line="276" w:lineRule="auto"/>
              <w:jc w:val="center"/>
              <w:rPr>
                <w:rFonts w:ascii="Times New Roman" w:hAnsi="Times New Roman"/>
                <w:b/>
              </w:rPr>
            </w:pPr>
          </w:p>
        </w:tc>
        <w:tc>
          <w:tcPr>
            <w:tcW w:w="338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b/>
              </w:rPr>
            </w:pPr>
            <w:r w:rsidRPr="00F221D3">
              <w:rPr>
                <w:rFonts w:ascii="Times New Roman" w:hAnsi="Times New Roman"/>
                <w:b/>
                <w:color w:val="000000"/>
                <w:spacing w:val="4"/>
              </w:rPr>
              <w:t>AC 22 P</w:t>
            </w:r>
          </w:p>
        </w:tc>
      </w:tr>
      <w:tr w:rsidR="00657032" w:rsidRPr="00F221D3" w:rsidTr="00F221D3">
        <w:trPr>
          <w:trHeight w:hRule="exact" w:val="288"/>
        </w:trPr>
        <w:tc>
          <w:tcPr>
            <w:tcW w:w="1619" w:type="pct"/>
            <w:gridSpan w:val="2"/>
            <w:tcBorders>
              <w:top w:val="single" w:sz="6" w:space="0" w:color="auto"/>
              <w:left w:val="single" w:sz="6" w:space="0" w:color="auto"/>
              <w:bottom w:val="single" w:sz="18"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ind w:left="384"/>
              <w:jc w:val="center"/>
              <w:rPr>
                <w:rFonts w:ascii="Times New Roman" w:hAnsi="Times New Roman"/>
                <w:b/>
              </w:rPr>
            </w:pPr>
            <w:r w:rsidRPr="00F221D3">
              <w:rPr>
                <w:rFonts w:ascii="Times New Roman" w:hAnsi="Times New Roman"/>
                <w:b/>
                <w:color w:val="000000"/>
                <w:spacing w:val="-2"/>
              </w:rPr>
              <w:t>Wymiar sita # [mm]</w:t>
            </w:r>
          </w:p>
        </w:tc>
        <w:tc>
          <w:tcPr>
            <w:tcW w:w="1618" w:type="pct"/>
            <w:tcBorders>
              <w:top w:val="single" w:sz="6" w:space="0" w:color="auto"/>
              <w:left w:val="single" w:sz="6" w:space="0" w:color="auto"/>
              <w:bottom w:val="single" w:sz="18"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b/>
              </w:rPr>
            </w:pPr>
            <w:r w:rsidRPr="00F221D3">
              <w:rPr>
                <w:rFonts w:ascii="Times New Roman" w:hAnsi="Times New Roman"/>
                <w:b/>
                <w:color w:val="000000"/>
              </w:rPr>
              <w:t>od</w:t>
            </w:r>
          </w:p>
        </w:tc>
        <w:tc>
          <w:tcPr>
            <w:tcW w:w="1763" w:type="pct"/>
            <w:tcBorders>
              <w:top w:val="single" w:sz="6" w:space="0" w:color="auto"/>
              <w:left w:val="single" w:sz="6" w:space="0" w:color="auto"/>
              <w:bottom w:val="single" w:sz="18"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b/>
              </w:rPr>
            </w:pPr>
            <w:r w:rsidRPr="00F221D3">
              <w:rPr>
                <w:rFonts w:ascii="Times New Roman" w:hAnsi="Times New Roman"/>
                <w:b/>
                <w:color w:val="000000"/>
              </w:rPr>
              <w:t>do</w:t>
            </w:r>
          </w:p>
        </w:tc>
      </w:tr>
      <w:tr w:rsidR="00657032" w:rsidRPr="00F221D3" w:rsidTr="00F221D3">
        <w:trPr>
          <w:trHeight w:hRule="exact" w:val="288"/>
        </w:trPr>
        <w:tc>
          <w:tcPr>
            <w:tcW w:w="340" w:type="pct"/>
            <w:tcBorders>
              <w:top w:val="single" w:sz="18"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1</w:t>
            </w:r>
          </w:p>
        </w:tc>
        <w:tc>
          <w:tcPr>
            <w:tcW w:w="1278" w:type="pct"/>
            <w:tcBorders>
              <w:top w:val="single" w:sz="18"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spacing w:val="-5"/>
              </w:rPr>
              <w:t>31,5</w:t>
            </w:r>
          </w:p>
        </w:tc>
        <w:tc>
          <w:tcPr>
            <w:tcW w:w="1618" w:type="pct"/>
            <w:tcBorders>
              <w:top w:val="single" w:sz="18"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100</w:t>
            </w:r>
          </w:p>
        </w:tc>
        <w:tc>
          <w:tcPr>
            <w:tcW w:w="1763" w:type="pct"/>
            <w:tcBorders>
              <w:top w:val="single" w:sz="18"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rPr>
              <w:t>-</w:t>
            </w:r>
          </w:p>
        </w:tc>
      </w:tr>
      <w:tr w:rsidR="00657032" w:rsidRPr="00F221D3" w:rsidTr="00F221D3">
        <w:trPr>
          <w:trHeight w:hRule="exact" w:val="288"/>
        </w:trPr>
        <w:tc>
          <w:tcPr>
            <w:tcW w:w="340"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color w:val="000000"/>
              </w:rPr>
            </w:pPr>
            <w:r w:rsidRPr="00F221D3">
              <w:rPr>
                <w:rFonts w:ascii="Times New Roman" w:hAnsi="Times New Roman"/>
                <w:color w:val="000000"/>
              </w:rPr>
              <w:t>2</w:t>
            </w:r>
          </w:p>
        </w:tc>
        <w:tc>
          <w:tcPr>
            <w:tcW w:w="127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ind w:left="19"/>
              <w:jc w:val="center"/>
              <w:rPr>
                <w:rFonts w:ascii="Times New Roman" w:hAnsi="Times New Roman"/>
                <w:color w:val="000000"/>
              </w:rPr>
            </w:pPr>
            <w:r w:rsidRPr="00F221D3">
              <w:rPr>
                <w:rFonts w:ascii="Times New Roman" w:hAnsi="Times New Roman"/>
                <w:color w:val="000000"/>
              </w:rPr>
              <w:t>22,4</w:t>
            </w:r>
          </w:p>
        </w:tc>
        <w:tc>
          <w:tcPr>
            <w:tcW w:w="161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Del="00CE0565" w:rsidRDefault="00657032" w:rsidP="00657032">
            <w:pPr>
              <w:shd w:val="clear" w:color="auto" w:fill="FFFFFF"/>
              <w:spacing w:line="276" w:lineRule="auto"/>
              <w:jc w:val="center"/>
              <w:rPr>
                <w:rFonts w:ascii="Times New Roman" w:hAnsi="Times New Roman"/>
                <w:color w:val="000000"/>
              </w:rPr>
            </w:pPr>
            <w:r w:rsidRPr="00F221D3">
              <w:rPr>
                <w:rFonts w:ascii="Times New Roman" w:hAnsi="Times New Roman"/>
                <w:color w:val="000000"/>
              </w:rPr>
              <w:t>90</w:t>
            </w:r>
          </w:p>
        </w:tc>
        <w:tc>
          <w:tcPr>
            <w:tcW w:w="1763"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Del="00CE0565" w:rsidRDefault="00657032" w:rsidP="00657032">
            <w:pPr>
              <w:shd w:val="clear" w:color="auto" w:fill="FFFFFF"/>
              <w:spacing w:line="276" w:lineRule="auto"/>
              <w:jc w:val="center"/>
              <w:rPr>
                <w:rFonts w:ascii="Times New Roman" w:hAnsi="Times New Roman"/>
                <w:color w:val="000000"/>
              </w:rPr>
            </w:pPr>
            <w:r w:rsidRPr="00F221D3">
              <w:rPr>
                <w:rFonts w:ascii="Times New Roman" w:hAnsi="Times New Roman"/>
                <w:color w:val="000000"/>
              </w:rPr>
              <w:t>100</w:t>
            </w:r>
          </w:p>
        </w:tc>
      </w:tr>
      <w:tr w:rsidR="00657032" w:rsidRPr="00F221D3" w:rsidTr="00F221D3">
        <w:trPr>
          <w:trHeight w:hRule="exact" w:val="288"/>
        </w:trPr>
        <w:tc>
          <w:tcPr>
            <w:tcW w:w="340"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3</w:t>
            </w:r>
          </w:p>
        </w:tc>
        <w:tc>
          <w:tcPr>
            <w:tcW w:w="127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ind w:left="19"/>
              <w:jc w:val="center"/>
              <w:rPr>
                <w:rFonts w:ascii="Times New Roman" w:hAnsi="Times New Roman"/>
              </w:rPr>
            </w:pPr>
            <w:r w:rsidRPr="00F221D3">
              <w:rPr>
                <w:rFonts w:ascii="Times New Roman" w:hAnsi="Times New Roman"/>
                <w:color w:val="000000"/>
              </w:rPr>
              <w:t>16</w:t>
            </w:r>
          </w:p>
        </w:tc>
        <w:tc>
          <w:tcPr>
            <w:tcW w:w="161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65</w:t>
            </w:r>
          </w:p>
        </w:tc>
        <w:tc>
          <w:tcPr>
            <w:tcW w:w="1763"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90</w:t>
            </w:r>
          </w:p>
        </w:tc>
      </w:tr>
      <w:tr w:rsidR="00657032" w:rsidRPr="00F221D3" w:rsidTr="00F221D3">
        <w:trPr>
          <w:trHeight w:hRule="exact" w:val="278"/>
        </w:trPr>
        <w:tc>
          <w:tcPr>
            <w:tcW w:w="340"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rPr>
              <w:t>4</w:t>
            </w:r>
          </w:p>
        </w:tc>
        <w:tc>
          <w:tcPr>
            <w:tcW w:w="127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ind w:left="19"/>
              <w:jc w:val="center"/>
              <w:rPr>
                <w:rFonts w:ascii="Times New Roman" w:hAnsi="Times New Roman"/>
              </w:rPr>
            </w:pPr>
            <w:r w:rsidRPr="00F221D3">
              <w:rPr>
                <w:rFonts w:ascii="Times New Roman" w:hAnsi="Times New Roman"/>
                <w:color w:val="000000"/>
                <w:spacing w:val="-10"/>
              </w:rPr>
              <w:t>11,2</w:t>
            </w:r>
          </w:p>
        </w:tc>
        <w:tc>
          <w:tcPr>
            <w:tcW w:w="161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w:t>
            </w:r>
          </w:p>
        </w:tc>
        <w:tc>
          <w:tcPr>
            <w:tcW w:w="1763"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w:t>
            </w:r>
          </w:p>
        </w:tc>
      </w:tr>
      <w:tr w:rsidR="00657032" w:rsidRPr="00F221D3" w:rsidTr="00F221D3">
        <w:trPr>
          <w:trHeight w:hRule="exact" w:val="288"/>
        </w:trPr>
        <w:tc>
          <w:tcPr>
            <w:tcW w:w="340"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5</w:t>
            </w:r>
          </w:p>
        </w:tc>
        <w:tc>
          <w:tcPr>
            <w:tcW w:w="127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ind w:left="5"/>
              <w:jc w:val="center"/>
              <w:rPr>
                <w:rFonts w:ascii="Times New Roman" w:hAnsi="Times New Roman"/>
              </w:rPr>
            </w:pPr>
            <w:r w:rsidRPr="00F221D3">
              <w:rPr>
                <w:rFonts w:ascii="Times New Roman" w:hAnsi="Times New Roman"/>
                <w:color w:val="000000"/>
              </w:rPr>
              <w:t>8</w:t>
            </w:r>
          </w:p>
        </w:tc>
        <w:tc>
          <w:tcPr>
            <w:tcW w:w="161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42</w:t>
            </w:r>
          </w:p>
        </w:tc>
        <w:tc>
          <w:tcPr>
            <w:tcW w:w="1763"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68</w:t>
            </w:r>
          </w:p>
        </w:tc>
      </w:tr>
      <w:tr w:rsidR="00657032" w:rsidRPr="00F221D3" w:rsidTr="00F221D3">
        <w:trPr>
          <w:trHeight w:hRule="exact" w:val="288"/>
        </w:trPr>
        <w:tc>
          <w:tcPr>
            <w:tcW w:w="340"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6</w:t>
            </w:r>
          </w:p>
        </w:tc>
        <w:tc>
          <w:tcPr>
            <w:tcW w:w="127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2</w:t>
            </w:r>
          </w:p>
        </w:tc>
        <w:tc>
          <w:tcPr>
            <w:tcW w:w="161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15</w:t>
            </w:r>
          </w:p>
        </w:tc>
        <w:tc>
          <w:tcPr>
            <w:tcW w:w="1763"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45</w:t>
            </w:r>
          </w:p>
        </w:tc>
      </w:tr>
      <w:tr w:rsidR="00657032" w:rsidRPr="00F221D3" w:rsidTr="00F221D3">
        <w:trPr>
          <w:trHeight w:hRule="exact" w:val="288"/>
        </w:trPr>
        <w:tc>
          <w:tcPr>
            <w:tcW w:w="340"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7</w:t>
            </w:r>
          </w:p>
        </w:tc>
        <w:tc>
          <w:tcPr>
            <w:tcW w:w="127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spacing w:val="-7"/>
              </w:rPr>
              <w:t>0,125</w:t>
            </w:r>
          </w:p>
        </w:tc>
        <w:tc>
          <w:tcPr>
            <w:tcW w:w="161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4</w:t>
            </w:r>
          </w:p>
        </w:tc>
        <w:tc>
          <w:tcPr>
            <w:tcW w:w="1763"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12</w:t>
            </w:r>
          </w:p>
        </w:tc>
      </w:tr>
      <w:tr w:rsidR="00657032" w:rsidRPr="00F221D3" w:rsidTr="00F221D3">
        <w:trPr>
          <w:trHeight w:hRule="exact" w:val="288"/>
        </w:trPr>
        <w:tc>
          <w:tcPr>
            <w:tcW w:w="340"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8</w:t>
            </w:r>
          </w:p>
        </w:tc>
        <w:tc>
          <w:tcPr>
            <w:tcW w:w="127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spacing w:val="-8"/>
              </w:rPr>
              <w:t>0,063</w:t>
            </w:r>
          </w:p>
        </w:tc>
        <w:tc>
          <w:tcPr>
            <w:tcW w:w="161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4</w:t>
            </w:r>
            <w:r w:rsidR="001F3EFC">
              <w:rPr>
                <w:rFonts w:ascii="Times New Roman" w:hAnsi="Times New Roman"/>
                <w:color w:val="000000"/>
              </w:rPr>
              <w:t>,0</w:t>
            </w:r>
          </w:p>
        </w:tc>
        <w:tc>
          <w:tcPr>
            <w:tcW w:w="1763"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8</w:t>
            </w:r>
            <w:r w:rsidR="001F3EFC">
              <w:rPr>
                <w:rFonts w:ascii="Times New Roman" w:hAnsi="Times New Roman"/>
                <w:color w:val="000000"/>
              </w:rPr>
              <w:t>,0</w:t>
            </w:r>
          </w:p>
        </w:tc>
      </w:tr>
      <w:tr w:rsidR="00657032" w:rsidRPr="00F221D3" w:rsidTr="00F221D3">
        <w:trPr>
          <w:trHeight w:hRule="exact" w:val="298"/>
        </w:trPr>
        <w:tc>
          <w:tcPr>
            <w:tcW w:w="340"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rPr>
              <w:t>9</w:t>
            </w:r>
          </w:p>
        </w:tc>
        <w:tc>
          <w:tcPr>
            <w:tcW w:w="1278" w:type="pct"/>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657032">
            <w:pPr>
              <w:shd w:val="clear" w:color="auto" w:fill="FFFFFF"/>
              <w:spacing w:line="276" w:lineRule="auto"/>
              <w:jc w:val="center"/>
              <w:rPr>
                <w:rFonts w:ascii="Times New Roman" w:hAnsi="Times New Roman"/>
              </w:rPr>
            </w:pPr>
            <w:r w:rsidRPr="00F221D3">
              <w:rPr>
                <w:rFonts w:ascii="Times New Roman" w:hAnsi="Times New Roman"/>
                <w:color w:val="000000"/>
                <w:spacing w:val="-2"/>
              </w:rPr>
              <w:t>Zawartość lepiszcza</w:t>
            </w:r>
          </w:p>
        </w:tc>
        <w:tc>
          <w:tcPr>
            <w:tcW w:w="338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57032" w:rsidRPr="00F221D3" w:rsidRDefault="00657032" w:rsidP="00F221D3">
            <w:pPr>
              <w:shd w:val="clear" w:color="auto" w:fill="FFFFFF"/>
              <w:spacing w:line="276" w:lineRule="auto"/>
              <w:jc w:val="center"/>
              <w:rPr>
                <w:rFonts w:ascii="Times New Roman" w:hAnsi="Times New Roman"/>
              </w:rPr>
            </w:pPr>
            <w:r w:rsidRPr="00F221D3">
              <w:rPr>
                <w:rFonts w:ascii="Times New Roman" w:hAnsi="Times New Roman"/>
              </w:rPr>
              <w:t>Bmin</w:t>
            </w:r>
            <w:r w:rsidR="00F221D3" w:rsidRPr="00F221D3">
              <w:rPr>
                <w:rFonts w:ascii="Times New Roman" w:hAnsi="Times New Roman"/>
              </w:rPr>
              <w:t>4,0</w:t>
            </w:r>
          </w:p>
        </w:tc>
      </w:tr>
    </w:tbl>
    <w:p w:rsidR="00657032" w:rsidRPr="00657032" w:rsidRDefault="00657032" w:rsidP="00A21F57">
      <w:pPr>
        <w:shd w:val="clear" w:color="auto" w:fill="FFFFFF"/>
        <w:jc w:val="both"/>
        <w:rPr>
          <w:rFonts w:ascii="Times New Roman" w:hAnsi="Times New Roman"/>
          <w:color w:val="000000"/>
          <w:spacing w:val="6"/>
          <w:sz w:val="24"/>
          <w:szCs w:val="24"/>
        </w:rPr>
      </w:pPr>
      <w:r w:rsidRPr="00657032">
        <w:rPr>
          <w:rFonts w:ascii="Times New Roman" w:hAnsi="Times New Roman"/>
          <w:color w:val="000000"/>
          <w:spacing w:val="8"/>
          <w:sz w:val="24"/>
          <w:szCs w:val="24"/>
        </w:rPr>
        <w:t>UWAGA: podane minimalne zawartości asfaltu dotyczą AC o referencyjnej gęstości m</w:t>
      </w:r>
      <w:r w:rsidRPr="00657032">
        <w:rPr>
          <w:rFonts w:ascii="Times New Roman" w:hAnsi="Times New Roman"/>
          <w:color w:val="000000"/>
          <w:spacing w:val="6"/>
          <w:sz w:val="24"/>
          <w:szCs w:val="24"/>
        </w:rPr>
        <w:t>ieszanki mineralnej równej 2,650 Mg/m</w:t>
      </w:r>
      <w:r w:rsidRPr="00657032">
        <w:rPr>
          <w:rFonts w:ascii="Times New Roman" w:hAnsi="Times New Roman"/>
          <w:color w:val="000000"/>
          <w:spacing w:val="6"/>
          <w:sz w:val="24"/>
          <w:szCs w:val="24"/>
          <w:vertAlign w:val="superscript"/>
        </w:rPr>
        <w:t>3</w:t>
      </w:r>
      <w:r w:rsidRPr="00657032">
        <w:rPr>
          <w:rFonts w:ascii="Times New Roman" w:hAnsi="Times New Roman"/>
          <w:color w:val="000000"/>
          <w:spacing w:val="6"/>
          <w:sz w:val="24"/>
          <w:szCs w:val="24"/>
        </w:rPr>
        <w:t xml:space="preserve">. </w:t>
      </w:r>
    </w:p>
    <w:p w:rsidR="00657032" w:rsidRPr="00657032" w:rsidRDefault="00657032" w:rsidP="00A21F57">
      <w:pPr>
        <w:shd w:val="clear" w:color="auto" w:fill="FFFFFF"/>
        <w:jc w:val="both"/>
        <w:rPr>
          <w:rFonts w:ascii="Times New Roman" w:hAnsi="Times New Roman"/>
          <w:color w:val="000000"/>
          <w:spacing w:val="6"/>
          <w:sz w:val="24"/>
          <w:szCs w:val="24"/>
        </w:rPr>
      </w:pPr>
      <w:r w:rsidRPr="00657032">
        <w:rPr>
          <w:rFonts w:ascii="Times New Roman" w:hAnsi="Times New Roman"/>
          <w:color w:val="000000"/>
          <w:spacing w:val="6"/>
          <w:sz w:val="24"/>
          <w:szCs w:val="24"/>
        </w:rPr>
        <w:t xml:space="preserve">W przypadku uzyskania innej gęstości mieszanki </w:t>
      </w:r>
      <w:r w:rsidRPr="00657032">
        <w:rPr>
          <w:rFonts w:ascii="Times New Roman" w:hAnsi="Times New Roman"/>
          <w:color w:val="000000"/>
          <w:spacing w:val="4"/>
          <w:sz w:val="24"/>
          <w:szCs w:val="24"/>
        </w:rPr>
        <w:t xml:space="preserve">mineralnej należy dla minimalnej zawartości lepiszcza (kategoria </w:t>
      </w:r>
      <w:proofErr w:type="spellStart"/>
      <w:r w:rsidRPr="00657032">
        <w:rPr>
          <w:rFonts w:ascii="Times New Roman" w:hAnsi="Times New Roman"/>
          <w:color w:val="000000"/>
          <w:spacing w:val="4"/>
          <w:sz w:val="24"/>
          <w:szCs w:val="24"/>
        </w:rPr>
        <w:t>B</w:t>
      </w:r>
      <w:r w:rsidRPr="00657032">
        <w:rPr>
          <w:rFonts w:ascii="Times New Roman" w:hAnsi="Times New Roman"/>
          <w:color w:val="000000"/>
          <w:spacing w:val="4"/>
          <w:sz w:val="24"/>
          <w:szCs w:val="24"/>
          <w:vertAlign w:val="subscript"/>
        </w:rPr>
        <w:t>min</w:t>
      </w:r>
      <w:proofErr w:type="spellEnd"/>
      <w:r w:rsidRPr="00657032">
        <w:rPr>
          <w:rFonts w:ascii="Times New Roman" w:hAnsi="Times New Roman"/>
          <w:color w:val="000000"/>
          <w:spacing w:val="4"/>
          <w:sz w:val="24"/>
          <w:szCs w:val="24"/>
        </w:rPr>
        <w:t xml:space="preserve"> ) zastosować współczynnik korygujący α wg wzoru:</w:t>
      </w:r>
    </w:p>
    <w:p w:rsidR="00657032" w:rsidRPr="00657032" w:rsidRDefault="00657032" w:rsidP="00A21F57">
      <w:pPr>
        <w:shd w:val="clear" w:color="auto" w:fill="FFFFFF"/>
        <w:jc w:val="center"/>
        <w:rPr>
          <w:rFonts w:ascii="Times New Roman" w:hAnsi="Times New Roman"/>
          <w:color w:val="000000"/>
          <w:spacing w:val="2"/>
          <w:sz w:val="24"/>
          <w:szCs w:val="24"/>
        </w:rPr>
      </w:pPr>
    </w:p>
    <w:p w:rsidR="00657032" w:rsidRPr="00657032" w:rsidRDefault="00657032" w:rsidP="00A21F57">
      <w:pPr>
        <w:shd w:val="clear" w:color="auto" w:fill="FFFFFF"/>
        <w:jc w:val="center"/>
        <w:rPr>
          <w:rFonts w:ascii="Times New Roman" w:hAnsi="Times New Roman"/>
          <w:color w:val="000000"/>
          <w:spacing w:val="2"/>
          <w:sz w:val="24"/>
          <w:szCs w:val="24"/>
        </w:rPr>
      </w:pPr>
      <w:r w:rsidRPr="00657032">
        <w:rPr>
          <w:rFonts w:ascii="Times New Roman" w:hAnsi="Times New Roman"/>
          <w:color w:val="000000"/>
          <w:spacing w:val="2"/>
          <w:sz w:val="24"/>
          <w:szCs w:val="24"/>
        </w:rPr>
        <w:t xml:space="preserve">α = </w:t>
      </w:r>
      <m:oMath>
        <m:f>
          <m:fPr>
            <m:ctrlPr>
              <w:rPr>
                <w:rFonts w:ascii="Cambria Math" w:hAnsi="Cambria Math"/>
                <w:i/>
                <w:color w:val="000000"/>
                <w:spacing w:val="2"/>
                <w:sz w:val="24"/>
                <w:szCs w:val="24"/>
              </w:rPr>
            </m:ctrlPr>
          </m:fPr>
          <m:num>
            <m:r>
              <w:rPr>
                <w:rFonts w:ascii="Cambria Math" w:hAnsi="Cambria Math"/>
                <w:color w:val="000000"/>
                <w:spacing w:val="2"/>
                <w:sz w:val="24"/>
                <w:szCs w:val="24"/>
              </w:rPr>
              <m:t>2,650</m:t>
            </m:r>
          </m:num>
          <m:den>
            <m:sSub>
              <m:sSubPr>
                <m:ctrlPr>
                  <w:rPr>
                    <w:rFonts w:ascii="Cambria Math" w:hAnsi="Cambria Math"/>
                    <w:i/>
                    <w:color w:val="000000"/>
                    <w:spacing w:val="2"/>
                    <w:sz w:val="24"/>
                    <w:szCs w:val="24"/>
                  </w:rPr>
                </m:ctrlPr>
              </m:sSubPr>
              <m:e>
                <m:r>
                  <w:rPr>
                    <w:rFonts w:ascii="Cambria Math" w:hAnsi="Cambria Math"/>
                    <w:color w:val="000000"/>
                    <w:spacing w:val="2"/>
                    <w:sz w:val="24"/>
                    <w:szCs w:val="24"/>
                  </w:rPr>
                  <m:t>ρ</m:t>
                </m:r>
              </m:e>
              <m:sub>
                <m:r>
                  <w:rPr>
                    <w:rFonts w:ascii="Cambria Math" w:hAnsi="Cambria Math"/>
                    <w:color w:val="000000"/>
                    <w:spacing w:val="2"/>
                    <w:sz w:val="24"/>
                    <w:szCs w:val="24"/>
                  </w:rPr>
                  <m:t>a</m:t>
                </m:r>
              </m:sub>
            </m:sSub>
          </m:den>
        </m:f>
      </m:oMath>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2"/>
          <w:sz w:val="24"/>
          <w:szCs w:val="24"/>
        </w:rPr>
        <w:t>gdzie:</w:t>
      </w:r>
    </w:p>
    <w:p w:rsidR="00657032" w:rsidRDefault="00657032" w:rsidP="00A21F57">
      <w:pPr>
        <w:shd w:val="clear" w:color="auto" w:fill="FFFFFF"/>
        <w:jc w:val="both"/>
        <w:rPr>
          <w:rFonts w:ascii="Times New Roman" w:hAnsi="Times New Roman"/>
          <w:color w:val="000000"/>
          <w:spacing w:val="-1"/>
          <w:sz w:val="24"/>
          <w:szCs w:val="24"/>
        </w:rPr>
      </w:pPr>
      <w:proofErr w:type="spellStart"/>
      <w:r w:rsidRPr="00657032">
        <w:rPr>
          <w:rFonts w:ascii="Times New Roman" w:hAnsi="Times New Roman"/>
          <w:color w:val="000000"/>
          <w:sz w:val="24"/>
          <w:szCs w:val="24"/>
        </w:rPr>
        <w:t>ρa</w:t>
      </w:r>
      <w:proofErr w:type="spellEnd"/>
      <w:r w:rsidRPr="00657032">
        <w:rPr>
          <w:rFonts w:ascii="Times New Roman" w:hAnsi="Times New Roman"/>
          <w:color w:val="000000"/>
          <w:sz w:val="24"/>
          <w:szCs w:val="24"/>
        </w:rPr>
        <w:t xml:space="preserve"> - gęstość mieszanki kruszyw, w megagramach na metr </w:t>
      </w:r>
      <w:r w:rsidRPr="00657032">
        <w:rPr>
          <w:rFonts w:ascii="Times New Roman" w:hAnsi="Times New Roman"/>
          <w:color w:val="000000"/>
          <w:spacing w:val="-1"/>
          <w:sz w:val="24"/>
          <w:szCs w:val="24"/>
        </w:rPr>
        <w:t>sześcienny (Mg/m3), określona zgodnie z normą PN-EN 1097-6, za pomocą wzoru:</w:t>
      </w:r>
    </w:p>
    <w:p w:rsidR="00F221D3" w:rsidRPr="00657032" w:rsidRDefault="00F221D3" w:rsidP="00A21F57">
      <w:pPr>
        <w:shd w:val="clear" w:color="auto" w:fill="FFFFFF"/>
        <w:jc w:val="both"/>
        <w:rPr>
          <w:rFonts w:ascii="Times New Roman" w:hAnsi="Times New Roman"/>
          <w:color w:val="000000"/>
          <w:spacing w:val="-1"/>
          <w:sz w:val="24"/>
          <w:szCs w:val="24"/>
        </w:rPr>
      </w:pPr>
    </w:p>
    <w:p w:rsidR="00F221D3" w:rsidRDefault="00657032" w:rsidP="00A21F57">
      <w:pPr>
        <w:shd w:val="clear" w:color="auto" w:fill="FFFFFF"/>
        <w:jc w:val="center"/>
        <w:rPr>
          <w:rFonts w:ascii="Times New Roman" w:hAnsi="Times New Roman"/>
          <w:color w:val="000000"/>
          <w:spacing w:val="-1"/>
          <w:sz w:val="24"/>
          <w:szCs w:val="24"/>
        </w:rPr>
      </w:pPr>
      <w:proofErr w:type="spellStart"/>
      <w:r w:rsidRPr="00657032">
        <w:rPr>
          <w:rFonts w:ascii="Times New Roman" w:hAnsi="Times New Roman"/>
          <w:color w:val="000000"/>
          <w:spacing w:val="-1"/>
          <w:sz w:val="24"/>
          <w:szCs w:val="24"/>
        </w:rPr>
        <w:t>ρ</w:t>
      </w:r>
      <w:r w:rsidRPr="00657032">
        <w:rPr>
          <w:rFonts w:ascii="Times New Roman" w:hAnsi="Times New Roman"/>
          <w:color w:val="000000"/>
          <w:spacing w:val="-1"/>
          <w:sz w:val="24"/>
          <w:szCs w:val="24"/>
          <w:vertAlign w:val="subscript"/>
        </w:rPr>
        <w:t>a</w:t>
      </w:r>
      <w:proofErr w:type="spellEnd"/>
      <w:r w:rsidR="00F221D3">
        <w:rPr>
          <w:rFonts w:ascii="Times New Roman" w:hAnsi="Times New Roman"/>
          <w:color w:val="000000"/>
          <w:spacing w:val="-1"/>
          <w:sz w:val="24"/>
          <w:szCs w:val="24"/>
          <w:vertAlign w:val="subscript"/>
        </w:rPr>
        <w:t xml:space="preserve"> </w:t>
      </w:r>
      <w:r w:rsidRPr="00657032">
        <w:rPr>
          <w:rFonts w:ascii="Times New Roman" w:hAnsi="Times New Roman"/>
          <w:color w:val="000000"/>
          <w:spacing w:val="-1"/>
          <w:sz w:val="24"/>
          <w:szCs w:val="24"/>
        </w:rPr>
        <w:t>=</w:t>
      </w:r>
      <w:r w:rsidR="00F221D3">
        <w:rPr>
          <w:rFonts w:ascii="Times New Roman" w:hAnsi="Times New Roman"/>
          <w:color w:val="000000"/>
          <w:spacing w:val="-1"/>
          <w:sz w:val="24"/>
          <w:szCs w:val="24"/>
        </w:rPr>
        <w:t xml:space="preserve"> </w:t>
      </w:r>
      <m:oMath>
        <m:f>
          <m:fPr>
            <m:ctrlPr>
              <w:rPr>
                <w:rFonts w:ascii="Cambria Math" w:hAnsi="Cambria Math"/>
                <w:i/>
                <w:color w:val="000000"/>
                <w:spacing w:val="-1"/>
                <w:sz w:val="24"/>
                <w:szCs w:val="24"/>
              </w:rPr>
            </m:ctrlPr>
          </m:fPr>
          <m:num>
            <m:sSub>
              <m:sSubPr>
                <m:ctrlPr>
                  <w:rPr>
                    <w:rFonts w:ascii="Cambria Math" w:hAnsi="Cambria Math"/>
                    <w:i/>
                    <w:color w:val="000000"/>
                    <w:spacing w:val="-1"/>
                    <w:sz w:val="24"/>
                    <w:szCs w:val="24"/>
                  </w:rPr>
                </m:ctrlPr>
              </m:sSubPr>
              <m:e>
                <m:r>
                  <w:rPr>
                    <w:rFonts w:ascii="Cambria Math" w:hAnsi="Cambria Math"/>
                    <w:color w:val="000000"/>
                    <w:spacing w:val="-1"/>
                    <w:sz w:val="24"/>
                    <w:szCs w:val="24"/>
                  </w:rPr>
                  <m:t>P</m:t>
                </m:r>
              </m:e>
              <m:sub>
                <m:r>
                  <w:rPr>
                    <w:rFonts w:ascii="Cambria Math" w:hAnsi="Cambria Math"/>
                    <w:color w:val="000000"/>
                    <w:spacing w:val="-1"/>
                    <w:sz w:val="24"/>
                    <w:szCs w:val="24"/>
                  </w:rPr>
                  <m:t>1</m:t>
                </m:r>
              </m:sub>
            </m:sSub>
            <m:r>
              <w:rPr>
                <w:rFonts w:ascii="Cambria Math" w:hAnsi="Cambria Math"/>
                <w:color w:val="000000"/>
                <w:spacing w:val="-1"/>
                <w:sz w:val="24"/>
                <w:szCs w:val="24"/>
              </w:rPr>
              <m:t>+</m:t>
            </m:r>
            <m:sSub>
              <m:sSubPr>
                <m:ctrlPr>
                  <w:rPr>
                    <w:rFonts w:ascii="Cambria Math" w:hAnsi="Cambria Math"/>
                    <w:i/>
                    <w:color w:val="000000"/>
                    <w:spacing w:val="-1"/>
                    <w:sz w:val="24"/>
                    <w:szCs w:val="24"/>
                  </w:rPr>
                </m:ctrlPr>
              </m:sSubPr>
              <m:e>
                <m:r>
                  <w:rPr>
                    <w:rFonts w:ascii="Cambria Math" w:hAnsi="Cambria Math"/>
                    <w:color w:val="000000"/>
                    <w:spacing w:val="-1"/>
                    <w:sz w:val="24"/>
                    <w:szCs w:val="24"/>
                  </w:rPr>
                  <m:t>P</m:t>
                </m:r>
              </m:e>
              <m:sub>
                <m:r>
                  <w:rPr>
                    <w:rFonts w:ascii="Cambria Math" w:hAnsi="Cambria Math"/>
                    <w:color w:val="000000"/>
                    <w:spacing w:val="-1"/>
                    <w:sz w:val="24"/>
                    <w:szCs w:val="24"/>
                  </w:rPr>
                  <m:t>2</m:t>
                </m:r>
              </m:sub>
            </m:sSub>
            <m:r>
              <w:rPr>
                <w:rFonts w:ascii="Cambria Math" w:hAnsi="Cambria Math"/>
                <w:color w:val="000000"/>
                <w:spacing w:val="-1"/>
                <w:sz w:val="24"/>
                <w:szCs w:val="24"/>
              </w:rPr>
              <m:t>+…+</m:t>
            </m:r>
            <m:sSub>
              <m:sSubPr>
                <m:ctrlPr>
                  <w:rPr>
                    <w:rFonts w:ascii="Cambria Math" w:hAnsi="Cambria Math"/>
                    <w:i/>
                    <w:color w:val="000000"/>
                    <w:spacing w:val="-1"/>
                    <w:sz w:val="24"/>
                    <w:szCs w:val="24"/>
                  </w:rPr>
                </m:ctrlPr>
              </m:sSubPr>
              <m:e>
                <m:r>
                  <w:rPr>
                    <w:rFonts w:ascii="Cambria Math" w:hAnsi="Cambria Math"/>
                    <w:color w:val="000000"/>
                    <w:spacing w:val="-1"/>
                    <w:sz w:val="24"/>
                    <w:szCs w:val="24"/>
                  </w:rPr>
                  <m:t>P</m:t>
                </m:r>
              </m:e>
              <m:sub>
                <m:r>
                  <w:rPr>
                    <w:rFonts w:ascii="Cambria Math" w:hAnsi="Cambria Math"/>
                    <w:color w:val="000000"/>
                    <w:spacing w:val="-1"/>
                    <w:sz w:val="24"/>
                    <w:szCs w:val="24"/>
                  </w:rPr>
                  <m:t>n</m:t>
                </m:r>
              </m:sub>
            </m:sSub>
            <m:r>
              <w:rPr>
                <w:rFonts w:ascii="Cambria Math" w:hAnsi="Cambria Math"/>
                <w:color w:val="000000"/>
                <w:spacing w:val="-1"/>
                <w:sz w:val="24"/>
                <w:szCs w:val="24"/>
              </w:rPr>
              <m:t>+F</m:t>
            </m:r>
          </m:num>
          <m:den>
            <m:f>
              <m:fPr>
                <m:ctrlPr>
                  <w:rPr>
                    <w:rFonts w:ascii="Cambria Math" w:hAnsi="Cambria Math"/>
                    <w:i/>
                    <w:color w:val="000000"/>
                    <w:spacing w:val="-1"/>
                    <w:sz w:val="24"/>
                    <w:szCs w:val="24"/>
                  </w:rPr>
                </m:ctrlPr>
              </m:fPr>
              <m:num>
                <m:sSub>
                  <m:sSubPr>
                    <m:ctrlPr>
                      <w:rPr>
                        <w:rFonts w:ascii="Cambria Math" w:hAnsi="Cambria Math"/>
                        <w:i/>
                        <w:color w:val="000000"/>
                        <w:spacing w:val="-1"/>
                        <w:sz w:val="24"/>
                        <w:szCs w:val="24"/>
                      </w:rPr>
                    </m:ctrlPr>
                  </m:sSubPr>
                  <m:e>
                    <m:r>
                      <w:rPr>
                        <w:rFonts w:ascii="Cambria Math" w:hAnsi="Cambria Math"/>
                        <w:color w:val="000000"/>
                        <w:spacing w:val="-1"/>
                        <w:sz w:val="24"/>
                        <w:szCs w:val="24"/>
                      </w:rPr>
                      <m:t>P</m:t>
                    </m:r>
                  </m:e>
                  <m:sub>
                    <m:r>
                      <w:rPr>
                        <w:rFonts w:ascii="Cambria Math" w:hAnsi="Cambria Math"/>
                        <w:color w:val="000000"/>
                        <w:spacing w:val="-1"/>
                        <w:sz w:val="24"/>
                        <w:szCs w:val="24"/>
                      </w:rPr>
                      <m:t>1</m:t>
                    </m:r>
                  </m:sub>
                </m:sSub>
              </m:num>
              <m:den>
                <m:sSub>
                  <m:sSubPr>
                    <m:ctrlPr>
                      <w:rPr>
                        <w:rFonts w:ascii="Cambria Math" w:hAnsi="Cambria Math"/>
                        <w:i/>
                        <w:color w:val="000000"/>
                        <w:spacing w:val="-1"/>
                        <w:sz w:val="24"/>
                        <w:szCs w:val="24"/>
                      </w:rPr>
                    </m:ctrlPr>
                  </m:sSubPr>
                  <m:e>
                    <m:r>
                      <w:rPr>
                        <w:rFonts w:ascii="Cambria Math" w:hAnsi="Cambria Math"/>
                        <w:color w:val="000000"/>
                        <w:spacing w:val="-1"/>
                        <w:sz w:val="24"/>
                        <w:szCs w:val="24"/>
                      </w:rPr>
                      <m:t>ρ</m:t>
                    </m:r>
                  </m:e>
                  <m:sub>
                    <m:r>
                      <w:rPr>
                        <w:rFonts w:ascii="Cambria Math" w:hAnsi="Cambria Math"/>
                        <w:color w:val="000000"/>
                        <w:spacing w:val="-1"/>
                        <w:sz w:val="24"/>
                        <w:szCs w:val="24"/>
                      </w:rPr>
                      <m:t>a1</m:t>
                    </m:r>
                  </m:sub>
                </m:sSub>
              </m:den>
            </m:f>
            <m:r>
              <w:rPr>
                <w:rFonts w:ascii="Cambria Math" w:hAnsi="Cambria Math"/>
                <w:color w:val="000000"/>
                <w:spacing w:val="-1"/>
                <w:sz w:val="24"/>
                <w:szCs w:val="24"/>
              </w:rPr>
              <m:t>+</m:t>
            </m:r>
            <m:f>
              <m:fPr>
                <m:ctrlPr>
                  <w:rPr>
                    <w:rFonts w:ascii="Cambria Math" w:hAnsi="Cambria Math"/>
                    <w:i/>
                    <w:color w:val="000000"/>
                    <w:spacing w:val="-1"/>
                    <w:sz w:val="24"/>
                    <w:szCs w:val="24"/>
                  </w:rPr>
                </m:ctrlPr>
              </m:fPr>
              <m:num>
                <m:sSub>
                  <m:sSubPr>
                    <m:ctrlPr>
                      <w:rPr>
                        <w:rFonts w:ascii="Cambria Math" w:hAnsi="Cambria Math"/>
                        <w:i/>
                        <w:color w:val="000000"/>
                        <w:spacing w:val="-1"/>
                        <w:sz w:val="24"/>
                        <w:szCs w:val="24"/>
                      </w:rPr>
                    </m:ctrlPr>
                  </m:sSubPr>
                  <m:e>
                    <m:r>
                      <w:rPr>
                        <w:rFonts w:ascii="Cambria Math" w:hAnsi="Cambria Math"/>
                        <w:color w:val="000000"/>
                        <w:spacing w:val="-1"/>
                        <w:sz w:val="24"/>
                        <w:szCs w:val="24"/>
                      </w:rPr>
                      <m:t>P</m:t>
                    </m:r>
                  </m:e>
                  <m:sub>
                    <m:r>
                      <w:rPr>
                        <w:rFonts w:ascii="Cambria Math" w:hAnsi="Cambria Math"/>
                        <w:color w:val="000000"/>
                        <w:spacing w:val="-1"/>
                        <w:sz w:val="24"/>
                        <w:szCs w:val="24"/>
                      </w:rPr>
                      <m:t>2</m:t>
                    </m:r>
                  </m:sub>
                </m:sSub>
              </m:num>
              <m:den>
                <m:sSub>
                  <m:sSubPr>
                    <m:ctrlPr>
                      <w:rPr>
                        <w:rFonts w:ascii="Cambria Math" w:hAnsi="Cambria Math"/>
                        <w:i/>
                        <w:color w:val="000000"/>
                        <w:spacing w:val="-1"/>
                        <w:sz w:val="24"/>
                        <w:szCs w:val="24"/>
                      </w:rPr>
                    </m:ctrlPr>
                  </m:sSubPr>
                  <m:e>
                    <m:r>
                      <w:rPr>
                        <w:rFonts w:ascii="Cambria Math" w:hAnsi="Cambria Math"/>
                        <w:color w:val="000000"/>
                        <w:spacing w:val="-1"/>
                        <w:sz w:val="24"/>
                        <w:szCs w:val="24"/>
                      </w:rPr>
                      <m:t>ρ</m:t>
                    </m:r>
                  </m:e>
                  <m:sub>
                    <m:r>
                      <w:rPr>
                        <w:rFonts w:ascii="Cambria Math" w:hAnsi="Cambria Math"/>
                        <w:color w:val="000000"/>
                        <w:spacing w:val="-1"/>
                        <w:sz w:val="24"/>
                        <w:szCs w:val="24"/>
                      </w:rPr>
                      <m:t>a2</m:t>
                    </m:r>
                  </m:sub>
                </m:sSub>
              </m:den>
            </m:f>
            <m:r>
              <w:rPr>
                <w:rFonts w:ascii="Cambria Math" w:hAnsi="Cambria Math"/>
                <w:color w:val="000000"/>
                <w:spacing w:val="-1"/>
                <w:sz w:val="24"/>
                <w:szCs w:val="24"/>
              </w:rPr>
              <m:t>+…+</m:t>
            </m:r>
            <m:f>
              <m:fPr>
                <m:ctrlPr>
                  <w:rPr>
                    <w:rFonts w:ascii="Cambria Math" w:hAnsi="Cambria Math"/>
                    <w:i/>
                    <w:color w:val="000000"/>
                    <w:spacing w:val="-1"/>
                    <w:sz w:val="24"/>
                    <w:szCs w:val="24"/>
                  </w:rPr>
                </m:ctrlPr>
              </m:fPr>
              <m:num>
                <m:sSub>
                  <m:sSubPr>
                    <m:ctrlPr>
                      <w:rPr>
                        <w:rFonts w:ascii="Cambria Math" w:hAnsi="Cambria Math"/>
                        <w:i/>
                        <w:color w:val="000000"/>
                        <w:spacing w:val="-1"/>
                        <w:sz w:val="24"/>
                        <w:szCs w:val="24"/>
                      </w:rPr>
                    </m:ctrlPr>
                  </m:sSubPr>
                  <m:e>
                    <m:r>
                      <w:rPr>
                        <w:rFonts w:ascii="Cambria Math" w:hAnsi="Cambria Math"/>
                        <w:color w:val="000000"/>
                        <w:spacing w:val="-1"/>
                        <w:sz w:val="24"/>
                        <w:szCs w:val="24"/>
                      </w:rPr>
                      <m:t>P</m:t>
                    </m:r>
                  </m:e>
                  <m:sub>
                    <m:r>
                      <w:rPr>
                        <w:rFonts w:ascii="Cambria Math" w:hAnsi="Cambria Math"/>
                        <w:color w:val="000000"/>
                        <w:spacing w:val="-1"/>
                        <w:sz w:val="24"/>
                        <w:szCs w:val="24"/>
                      </w:rPr>
                      <m:t>n</m:t>
                    </m:r>
                  </m:sub>
                </m:sSub>
              </m:num>
              <m:den>
                <m:sSub>
                  <m:sSubPr>
                    <m:ctrlPr>
                      <w:rPr>
                        <w:rFonts w:ascii="Cambria Math" w:hAnsi="Cambria Math"/>
                        <w:i/>
                        <w:color w:val="000000"/>
                        <w:spacing w:val="-1"/>
                        <w:sz w:val="24"/>
                        <w:szCs w:val="24"/>
                      </w:rPr>
                    </m:ctrlPr>
                  </m:sSubPr>
                  <m:e>
                    <m:r>
                      <w:rPr>
                        <w:rFonts w:ascii="Cambria Math" w:hAnsi="Cambria Math"/>
                        <w:color w:val="000000"/>
                        <w:spacing w:val="-1"/>
                        <w:sz w:val="24"/>
                        <w:szCs w:val="24"/>
                      </w:rPr>
                      <m:t>ρ</m:t>
                    </m:r>
                  </m:e>
                  <m:sub>
                    <m:r>
                      <w:rPr>
                        <w:rFonts w:ascii="Cambria Math" w:hAnsi="Cambria Math"/>
                        <w:color w:val="000000"/>
                        <w:spacing w:val="-1"/>
                        <w:sz w:val="24"/>
                        <w:szCs w:val="24"/>
                      </w:rPr>
                      <m:t>an</m:t>
                    </m:r>
                  </m:sub>
                </m:sSub>
              </m:den>
            </m:f>
            <m:r>
              <w:rPr>
                <w:rFonts w:ascii="Cambria Math" w:hAnsi="Cambria Math"/>
                <w:color w:val="000000"/>
                <w:spacing w:val="-1"/>
                <w:sz w:val="24"/>
                <w:szCs w:val="24"/>
              </w:rPr>
              <m:t>+</m:t>
            </m:r>
            <m:f>
              <m:fPr>
                <m:ctrlPr>
                  <w:rPr>
                    <w:rFonts w:ascii="Cambria Math" w:hAnsi="Cambria Math"/>
                    <w:i/>
                    <w:color w:val="000000"/>
                    <w:spacing w:val="-1"/>
                    <w:sz w:val="24"/>
                    <w:szCs w:val="24"/>
                  </w:rPr>
                </m:ctrlPr>
              </m:fPr>
              <m:num>
                <m:r>
                  <w:rPr>
                    <w:rFonts w:ascii="Cambria Math" w:hAnsi="Cambria Math"/>
                    <w:color w:val="000000"/>
                    <w:spacing w:val="-1"/>
                    <w:sz w:val="24"/>
                    <w:szCs w:val="24"/>
                  </w:rPr>
                  <m:t>F</m:t>
                </m:r>
              </m:num>
              <m:den>
                <m:sSub>
                  <m:sSubPr>
                    <m:ctrlPr>
                      <w:rPr>
                        <w:rFonts w:ascii="Cambria Math" w:hAnsi="Cambria Math"/>
                        <w:i/>
                        <w:color w:val="000000"/>
                        <w:spacing w:val="-1"/>
                        <w:sz w:val="24"/>
                        <w:szCs w:val="24"/>
                      </w:rPr>
                    </m:ctrlPr>
                  </m:sSubPr>
                  <m:e>
                    <m:r>
                      <w:rPr>
                        <w:rFonts w:ascii="Cambria Math" w:hAnsi="Cambria Math"/>
                        <w:color w:val="000000"/>
                        <w:spacing w:val="-1"/>
                        <w:sz w:val="24"/>
                        <w:szCs w:val="24"/>
                      </w:rPr>
                      <m:t>ρ</m:t>
                    </m:r>
                  </m:e>
                  <m:sub>
                    <m:r>
                      <w:rPr>
                        <w:rFonts w:ascii="Cambria Math" w:hAnsi="Cambria Math"/>
                        <w:color w:val="000000"/>
                        <w:spacing w:val="-1"/>
                        <w:sz w:val="24"/>
                        <w:szCs w:val="24"/>
                      </w:rPr>
                      <m:t>f</m:t>
                    </m:r>
                  </m:sub>
                </m:sSub>
              </m:den>
            </m:f>
          </m:den>
        </m:f>
      </m:oMath>
    </w:p>
    <w:p w:rsidR="00F221D3" w:rsidRDefault="00F221D3" w:rsidP="00A21F57">
      <w:pPr>
        <w:shd w:val="clear" w:color="auto" w:fill="FFFFFF"/>
        <w:jc w:val="center"/>
        <w:rPr>
          <w:rFonts w:ascii="Times New Roman" w:hAnsi="Times New Roman"/>
          <w:color w:val="000000"/>
          <w:spacing w:val="-1"/>
          <w:sz w:val="24"/>
          <w:szCs w:val="24"/>
        </w:rPr>
      </w:pP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gdzie:</w:t>
      </w:r>
    </w:p>
    <w:p w:rsidR="00657032" w:rsidRPr="00657032" w:rsidRDefault="00657032" w:rsidP="00A21F57">
      <w:pPr>
        <w:shd w:val="clear" w:color="auto" w:fill="FFFFFF"/>
        <w:tabs>
          <w:tab w:val="left" w:pos="1701"/>
        </w:tabs>
        <w:ind w:left="1701" w:hanging="1701"/>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w:t>
      </w:r>
      <w:r w:rsidRPr="00657032">
        <w:rPr>
          <w:rFonts w:ascii="Times New Roman" w:hAnsi="Times New Roman"/>
          <w:color w:val="000000"/>
          <w:spacing w:val="-1"/>
          <w:sz w:val="24"/>
          <w:szCs w:val="24"/>
          <w:vertAlign w:val="subscript"/>
        </w:rPr>
        <w:t>1</w:t>
      </w:r>
      <w:r w:rsidRPr="00657032">
        <w:rPr>
          <w:rFonts w:ascii="Times New Roman" w:hAnsi="Times New Roman"/>
          <w:color w:val="000000"/>
          <w:spacing w:val="-1"/>
          <w:sz w:val="24"/>
          <w:szCs w:val="24"/>
        </w:rPr>
        <w:t>+P</w:t>
      </w:r>
      <w:r w:rsidRPr="00657032">
        <w:rPr>
          <w:rFonts w:ascii="Times New Roman" w:hAnsi="Times New Roman"/>
          <w:color w:val="000000"/>
          <w:spacing w:val="-1"/>
          <w:sz w:val="24"/>
          <w:szCs w:val="24"/>
          <w:vertAlign w:val="subscript"/>
        </w:rPr>
        <w:t>2</w:t>
      </w:r>
      <w:r w:rsidRPr="00657032">
        <w:rPr>
          <w:rFonts w:ascii="Times New Roman" w:hAnsi="Times New Roman"/>
          <w:color w:val="000000"/>
          <w:spacing w:val="-1"/>
          <w:sz w:val="24"/>
          <w:szCs w:val="24"/>
        </w:rPr>
        <w:t>+…+</w:t>
      </w:r>
      <w:proofErr w:type="spellStart"/>
      <w:r w:rsidRPr="00657032">
        <w:rPr>
          <w:rFonts w:ascii="Times New Roman" w:hAnsi="Times New Roman"/>
          <w:color w:val="000000"/>
          <w:spacing w:val="-1"/>
          <w:sz w:val="24"/>
          <w:szCs w:val="24"/>
        </w:rPr>
        <w:t>P</w:t>
      </w:r>
      <w:r w:rsidRPr="00657032">
        <w:rPr>
          <w:rFonts w:ascii="Times New Roman" w:hAnsi="Times New Roman"/>
          <w:color w:val="000000"/>
          <w:spacing w:val="-1"/>
          <w:sz w:val="24"/>
          <w:szCs w:val="24"/>
          <w:vertAlign w:val="subscript"/>
        </w:rPr>
        <w:t>n</w:t>
      </w:r>
      <w:proofErr w:type="spellEnd"/>
      <w:r w:rsidR="00F221D3">
        <w:rPr>
          <w:rFonts w:ascii="Times New Roman" w:hAnsi="Times New Roman"/>
          <w:color w:val="000000"/>
          <w:spacing w:val="-1"/>
          <w:sz w:val="24"/>
          <w:szCs w:val="24"/>
        </w:rPr>
        <w:tab/>
      </w:r>
      <w:r w:rsidRPr="00657032">
        <w:rPr>
          <w:rFonts w:ascii="Times New Roman" w:hAnsi="Times New Roman"/>
          <w:color w:val="000000"/>
          <w:spacing w:val="-1"/>
          <w:sz w:val="24"/>
          <w:szCs w:val="24"/>
        </w:rPr>
        <w:t>procentowa zawartość poszczególnych frakcji kruszyw (składników mieszanki mineralnej)</w:t>
      </w:r>
    </w:p>
    <w:p w:rsidR="00657032" w:rsidRDefault="001F3EFC" w:rsidP="00A21F57">
      <w:pPr>
        <w:shd w:val="clear" w:color="auto" w:fill="FFFFFF"/>
        <w:tabs>
          <w:tab w:val="left" w:pos="1701"/>
        </w:tabs>
        <w:ind w:left="1701" w:hanging="1701"/>
        <w:jc w:val="both"/>
        <w:rPr>
          <w:rFonts w:ascii="Times New Roman" w:hAnsi="Times New Roman"/>
          <w:color w:val="000000"/>
          <w:spacing w:val="-1"/>
          <w:sz w:val="24"/>
          <w:szCs w:val="24"/>
        </w:rPr>
      </w:pPr>
      <w:r>
        <w:rPr>
          <w:rFonts w:ascii="Times New Roman" w:hAnsi="Times New Roman"/>
          <w:color w:val="000000"/>
          <w:spacing w:val="-1"/>
          <w:sz w:val="24"/>
          <w:szCs w:val="24"/>
        </w:rPr>
        <w:lastRenderedPageBreak/>
        <w:t>ρ</w:t>
      </w:r>
      <w:r w:rsidRPr="001F3EFC">
        <w:rPr>
          <w:rFonts w:ascii="Times New Roman" w:hAnsi="Times New Roman"/>
          <w:color w:val="000000"/>
          <w:spacing w:val="-1"/>
          <w:sz w:val="24"/>
          <w:szCs w:val="24"/>
          <w:vertAlign w:val="subscript"/>
        </w:rPr>
        <w:t>1</w:t>
      </w:r>
      <w:r>
        <w:rPr>
          <w:rFonts w:ascii="Times New Roman" w:hAnsi="Times New Roman"/>
          <w:color w:val="000000"/>
          <w:spacing w:val="-1"/>
          <w:sz w:val="24"/>
          <w:szCs w:val="24"/>
        </w:rPr>
        <w:t>+ρ</w:t>
      </w:r>
      <w:r w:rsidRPr="001F3EFC">
        <w:rPr>
          <w:rFonts w:ascii="Times New Roman" w:hAnsi="Times New Roman"/>
          <w:color w:val="000000"/>
          <w:spacing w:val="-1"/>
          <w:sz w:val="24"/>
          <w:szCs w:val="24"/>
          <w:vertAlign w:val="subscript"/>
        </w:rPr>
        <w:t>2</w:t>
      </w:r>
      <w:r>
        <w:rPr>
          <w:rFonts w:ascii="Times New Roman" w:hAnsi="Times New Roman"/>
          <w:color w:val="000000"/>
          <w:spacing w:val="-1"/>
          <w:sz w:val="24"/>
          <w:szCs w:val="24"/>
        </w:rPr>
        <w:t>+…+</w:t>
      </w:r>
      <w:proofErr w:type="spellStart"/>
      <w:r>
        <w:rPr>
          <w:rFonts w:ascii="Times New Roman" w:hAnsi="Times New Roman"/>
          <w:color w:val="000000"/>
          <w:spacing w:val="-1"/>
          <w:sz w:val="24"/>
          <w:szCs w:val="24"/>
        </w:rPr>
        <w:t>ρ</w:t>
      </w:r>
      <w:r w:rsidRPr="001F3EFC">
        <w:rPr>
          <w:rFonts w:ascii="Times New Roman" w:hAnsi="Times New Roman"/>
          <w:color w:val="000000"/>
          <w:spacing w:val="-1"/>
          <w:sz w:val="24"/>
          <w:szCs w:val="24"/>
          <w:vertAlign w:val="subscript"/>
        </w:rPr>
        <w:t>n</w:t>
      </w:r>
      <w:proofErr w:type="spellEnd"/>
      <w:r>
        <w:rPr>
          <w:rFonts w:ascii="Times New Roman" w:hAnsi="Times New Roman"/>
          <w:color w:val="000000"/>
          <w:spacing w:val="-1"/>
          <w:sz w:val="24"/>
          <w:szCs w:val="24"/>
        </w:rPr>
        <w:tab/>
      </w:r>
      <w:r w:rsidR="00657032" w:rsidRPr="00657032">
        <w:rPr>
          <w:rFonts w:ascii="Times New Roman" w:hAnsi="Times New Roman"/>
          <w:color w:val="000000"/>
          <w:spacing w:val="-1"/>
          <w:sz w:val="24"/>
          <w:szCs w:val="24"/>
        </w:rPr>
        <w:t>gęstość poszczególnych frakcji kruszyw (składników mieszanki mineralnej)</w:t>
      </w:r>
      <w:r>
        <w:rPr>
          <w:rFonts w:ascii="Times New Roman" w:hAnsi="Times New Roman"/>
          <w:color w:val="000000"/>
          <w:spacing w:val="-1"/>
          <w:sz w:val="24"/>
          <w:szCs w:val="24"/>
        </w:rPr>
        <w:t>, Mg/m</w:t>
      </w:r>
      <w:r>
        <w:rPr>
          <w:rFonts w:ascii="Times New Roman" w:hAnsi="Times New Roman"/>
          <w:color w:val="000000"/>
          <w:spacing w:val="-1"/>
          <w:sz w:val="24"/>
          <w:szCs w:val="24"/>
          <w:vertAlign w:val="superscript"/>
        </w:rPr>
        <w:t>3</w:t>
      </w:r>
      <w:r w:rsidR="00657032" w:rsidRPr="00657032">
        <w:rPr>
          <w:rFonts w:ascii="Times New Roman" w:hAnsi="Times New Roman"/>
          <w:color w:val="000000"/>
          <w:spacing w:val="-1"/>
          <w:sz w:val="24"/>
          <w:szCs w:val="24"/>
        </w:rPr>
        <w:t>.</w:t>
      </w:r>
    </w:p>
    <w:p w:rsidR="001F3EFC" w:rsidRDefault="001F3EFC" w:rsidP="00A21F57">
      <w:pPr>
        <w:shd w:val="clear" w:color="auto" w:fill="FFFFFF"/>
        <w:tabs>
          <w:tab w:val="left" w:pos="1701"/>
        </w:tabs>
        <w:ind w:left="1701" w:hanging="1701"/>
        <w:jc w:val="both"/>
        <w:rPr>
          <w:rFonts w:ascii="Times New Roman" w:hAnsi="Times New Roman"/>
          <w:color w:val="000000"/>
          <w:spacing w:val="-1"/>
          <w:sz w:val="24"/>
          <w:szCs w:val="24"/>
        </w:rPr>
      </w:pPr>
      <w:r>
        <w:rPr>
          <w:rFonts w:ascii="Times New Roman" w:hAnsi="Times New Roman"/>
          <w:color w:val="000000"/>
          <w:spacing w:val="-1"/>
          <w:sz w:val="24"/>
          <w:szCs w:val="24"/>
        </w:rPr>
        <w:t>F</w:t>
      </w:r>
      <w:r>
        <w:rPr>
          <w:rFonts w:ascii="Times New Roman" w:hAnsi="Times New Roman"/>
          <w:color w:val="000000"/>
          <w:spacing w:val="-1"/>
          <w:sz w:val="24"/>
          <w:szCs w:val="24"/>
        </w:rPr>
        <w:tab/>
        <w:t>procentowa zawartość wypełniacza w mieszance mineralnej</w:t>
      </w:r>
    </w:p>
    <w:p w:rsidR="001F3EFC" w:rsidRPr="00657032" w:rsidRDefault="001F3EFC" w:rsidP="00A21F57">
      <w:pPr>
        <w:shd w:val="clear" w:color="auto" w:fill="FFFFFF"/>
        <w:tabs>
          <w:tab w:val="left" w:pos="1701"/>
        </w:tabs>
        <w:ind w:left="1701" w:hanging="1701"/>
        <w:jc w:val="both"/>
        <w:rPr>
          <w:rFonts w:ascii="Times New Roman" w:hAnsi="Times New Roman"/>
          <w:color w:val="000000"/>
          <w:spacing w:val="-1"/>
          <w:sz w:val="24"/>
          <w:szCs w:val="24"/>
        </w:rPr>
      </w:pPr>
      <w:proofErr w:type="spellStart"/>
      <w:r>
        <w:rPr>
          <w:rFonts w:ascii="Times New Roman" w:hAnsi="Times New Roman"/>
          <w:color w:val="000000"/>
          <w:spacing w:val="-1"/>
          <w:sz w:val="24"/>
          <w:szCs w:val="24"/>
        </w:rPr>
        <w:t>ρ</w:t>
      </w:r>
      <w:r>
        <w:rPr>
          <w:rFonts w:ascii="Times New Roman" w:hAnsi="Times New Roman"/>
          <w:color w:val="000000"/>
          <w:spacing w:val="-1"/>
          <w:sz w:val="24"/>
          <w:szCs w:val="24"/>
          <w:vertAlign w:val="subscript"/>
        </w:rPr>
        <w:t>f</w:t>
      </w:r>
      <w:proofErr w:type="spellEnd"/>
      <w:r>
        <w:rPr>
          <w:rFonts w:ascii="Times New Roman" w:hAnsi="Times New Roman"/>
          <w:color w:val="000000"/>
          <w:spacing w:val="-1"/>
          <w:sz w:val="24"/>
          <w:szCs w:val="24"/>
          <w:vertAlign w:val="subscript"/>
        </w:rPr>
        <w:tab/>
      </w:r>
      <w:r w:rsidRPr="00657032">
        <w:rPr>
          <w:rFonts w:ascii="Times New Roman" w:hAnsi="Times New Roman"/>
          <w:color w:val="000000"/>
          <w:spacing w:val="-1"/>
          <w:sz w:val="24"/>
          <w:szCs w:val="24"/>
        </w:rPr>
        <w:t xml:space="preserve">gęstość </w:t>
      </w:r>
      <w:r>
        <w:rPr>
          <w:rFonts w:ascii="Times New Roman" w:hAnsi="Times New Roman"/>
          <w:color w:val="000000"/>
          <w:spacing w:val="-1"/>
          <w:sz w:val="24"/>
          <w:szCs w:val="24"/>
        </w:rPr>
        <w:t>wypełniacza, Mg/m</w:t>
      </w:r>
      <w:r>
        <w:rPr>
          <w:rFonts w:ascii="Times New Roman" w:hAnsi="Times New Roman"/>
          <w:color w:val="000000"/>
          <w:spacing w:val="-1"/>
          <w:sz w:val="24"/>
          <w:szCs w:val="24"/>
          <w:vertAlign w:val="superscript"/>
        </w:rPr>
        <w:t>3</w:t>
      </w:r>
      <w:r w:rsidRPr="00657032">
        <w:rPr>
          <w:rFonts w:ascii="Times New Roman" w:hAnsi="Times New Roman"/>
          <w:color w:val="000000"/>
          <w:spacing w:val="-1"/>
          <w:sz w:val="24"/>
          <w:szCs w:val="24"/>
        </w:rPr>
        <w:t>.</w:t>
      </w:r>
    </w:p>
    <w:p w:rsidR="00657032" w:rsidRPr="001F3EFC"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Skład mieszanki mineralno-asfaltowej powinien być ustalony na podstawie badań próbek wykonanych według metody Marshalla (dotyczy zawartości wolnej przestrzeni i optymalizacji ilości asfaltu), wyniki oznaczeń przedstawić w badaniu typu. Temperatura zagęszczania prób</w:t>
      </w:r>
      <w:r w:rsidR="001F3EFC">
        <w:rPr>
          <w:rFonts w:ascii="Times New Roman" w:hAnsi="Times New Roman"/>
          <w:color w:val="000000"/>
          <w:spacing w:val="-1"/>
          <w:sz w:val="24"/>
          <w:szCs w:val="24"/>
        </w:rPr>
        <w:t xml:space="preserve">ek Marshalla z asfaltem </w:t>
      </w:r>
      <w:r w:rsidRPr="00657032">
        <w:rPr>
          <w:rFonts w:ascii="Times New Roman" w:hAnsi="Times New Roman"/>
          <w:color w:val="000000"/>
          <w:spacing w:val="-1"/>
          <w:sz w:val="24"/>
          <w:szCs w:val="24"/>
        </w:rPr>
        <w:t>50/70 powinna wynosić 1</w:t>
      </w:r>
      <w:r w:rsidR="001F3EFC">
        <w:rPr>
          <w:rFonts w:ascii="Times New Roman" w:hAnsi="Times New Roman"/>
          <w:color w:val="000000"/>
          <w:spacing w:val="-1"/>
          <w:sz w:val="24"/>
          <w:szCs w:val="24"/>
        </w:rPr>
        <w:t>35</w:t>
      </w:r>
      <w:r w:rsidRPr="00657032">
        <w:rPr>
          <w:rFonts w:ascii="Times New Roman" w:hAnsi="Times New Roman"/>
          <w:color w:val="000000"/>
          <w:spacing w:val="-1"/>
          <w:sz w:val="24"/>
          <w:szCs w:val="24"/>
        </w:rPr>
        <w:t xml:space="preserve">±5°C. </w:t>
      </w:r>
      <w:r w:rsidR="001F3EFC">
        <w:rPr>
          <w:rFonts w:ascii="Times New Roman" w:hAnsi="Times New Roman"/>
          <w:color w:val="000000"/>
          <w:spacing w:val="-1"/>
          <w:sz w:val="24"/>
          <w:szCs w:val="24"/>
        </w:rPr>
        <w:t xml:space="preserve">W badaniu typu niezależnie od walidacji należy podać procentową ilość lepiszcza w stosunku do </w:t>
      </w:r>
      <w:proofErr w:type="spellStart"/>
      <w:r w:rsidR="001F3EFC">
        <w:rPr>
          <w:rFonts w:ascii="Times New Roman" w:hAnsi="Times New Roman"/>
          <w:color w:val="000000"/>
          <w:spacing w:val="-1"/>
          <w:sz w:val="24"/>
          <w:szCs w:val="24"/>
        </w:rPr>
        <w:t>mma</w:t>
      </w:r>
      <w:proofErr w:type="spellEnd"/>
      <w:r w:rsidR="001F3EFC">
        <w:rPr>
          <w:rFonts w:ascii="Times New Roman" w:hAnsi="Times New Roman"/>
          <w:color w:val="000000"/>
          <w:spacing w:val="-1"/>
          <w:sz w:val="24"/>
          <w:szCs w:val="24"/>
        </w:rPr>
        <w:t xml:space="preserve">: całkowitego B, rozpuszczalnego </w:t>
      </w:r>
      <w:r w:rsidR="001F3EFC" w:rsidRPr="001F3EFC">
        <w:rPr>
          <w:rFonts w:ascii="Times New Roman" w:hAnsi="Times New Roman"/>
          <w:color w:val="000000"/>
          <w:spacing w:val="-1"/>
          <w:sz w:val="24"/>
          <w:szCs w:val="24"/>
        </w:rPr>
        <w:t xml:space="preserve">S i nierozpuszczalnego </w:t>
      </w:r>
      <w:proofErr w:type="spellStart"/>
      <w:r w:rsidR="001F3EFC" w:rsidRPr="001F3EFC">
        <w:rPr>
          <w:rFonts w:ascii="Times New Roman" w:hAnsi="Times New Roman"/>
          <w:color w:val="000000"/>
          <w:spacing w:val="-1"/>
          <w:sz w:val="24"/>
          <w:szCs w:val="24"/>
        </w:rPr>
        <w:t>B</w:t>
      </w:r>
      <w:r w:rsidR="001F3EFC" w:rsidRPr="001F3EFC">
        <w:rPr>
          <w:rFonts w:ascii="Times New Roman" w:hAnsi="Times New Roman"/>
          <w:color w:val="000000"/>
          <w:spacing w:val="-1"/>
          <w:sz w:val="24"/>
          <w:szCs w:val="24"/>
          <w:vertAlign w:val="subscript"/>
        </w:rPr>
        <w:t>n</w:t>
      </w:r>
      <w:proofErr w:type="spellEnd"/>
      <w:r w:rsidRPr="001F3EFC">
        <w:rPr>
          <w:rFonts w:ascii="Times New Roman" w:hAnsi="Times New Roman"/>
          <w:color w:val="000000"/>
          <w:spacing w:val="-1"/>
          <w:sz w:val="24"/>
          <w:szCs w:val="24"/>
        </w:rPr>
        <w:t>, oznaczonego w badaniu ek</w:t>
      </w:r>
      <w:r w:rsidR="001F3EFC">
        <w:rPr>
          <w:rFonts w:ascii="Times New Roman" w:hAnsi="Times New Roman"/>
          <w:color w:val="000000"/>
          <w:spacing w:val="-1"/>
          <w:sz w:val="24"/>
          <w:szCs w:val="24"/>
        </w:rPr>
        <w:t>strakcji wg normy PN-EN 12697-1 lub zastosowaniem wzoru podanego poniżej.</w:t>
      </w:r>
    </w:p>
    <w:p w:rsidR="001F3EFC" w:rsidRPr="001F3EFC" w:rsidRDefault="001F3EFC" w:rsidP="002A6E8D">
      <w:pPr>
        <w:autoSpaceDE w:val="0"/>
        <w:autoSpaceDN w:val="0"/>
        <w:adjustRightInd w:val="0"/>
        <w:rPr>
          <w:rFonts w:ascii="Times New Roman" w:eastAsiaTheme="minorHAnsi" w:hAnsi="Times New Roman"/>
          <w:sz w:val="24"/>
          <w:szCs w:val="24"/>
          <w:lang w:eastAsia="en-US"/>
        </w:rPr>
      </w:pPr>
      <w:r w:rsidRPr="001F3EFC">
        <w:rPr>
          <w:rFonts w:ascii="Times New Roman" w:eastAsiaTheme="minorHAnsi" w:hAnsi="Times New Roman"/>
          <w:b/>
          <w:bCs/>
          <w:sz w:val="24"/>
          <w:szCs w:val="24"/>
          <w:lang w:eastAsia="en-US"/>
        </w:rPr>
        <w:t xml:space="preserve">Walidacja laboratoryjna </w:t>
      </w:r>
      <w:r>
        <w:rPr>
          <w:rFonts w:ascii="Times New Roman" w:eastAsiaTheme="minorHAnsi" w:hAnsi="Times New Roman"/>
          <w:sz w:val="24"/>
          <w:szCs w:val="24"/>
          <w:lang w:eastAsia="en-US"/>
        </w:rPr>
        <w:t>(</w:t>
      </w:r>
      <w:r w:rsidRPr="001F3EFC">
        <w:rPr>
          <w:rFonts w:ascii="Times New Roman" w:eastAsiaTheme="minorHAnsi" w:hAnsi="Times New Roman"/>
          <w:sz w:val="24"/>
          <w:szCs w:val="24"/>
          <w:lang w:eastAsia="en-US"/>
        </w:rPr>
        <w:t xml:space="preserve">wejściowy skład mieszanki </w:t>
      </w:r>
      <w:proofErr w:type="spellStart"/>
      <w:r w:rsidRPr="001F3EFC">
        <w:rPr>
          <w:rFonts w:ascii="Times New Roman" w:eastAsiaTheme="minorHAnsi" w:hAnsi="Times New Roman"/>
          <w:sz w:val="24"/>
          <w:szCs w:val="24"/>
          <w:lang w:eastAsia="en-US"/>
        </w:rPr>
        <w:t>mineralno</w:t>
      </w:r>
      <w:proofErr w:type="spellEnd"/>
      <w:r w:rsidRPr="001F3EFC">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w:t>
      </w:r>
      <w:r w:rsidRPr="001F3EFC">
        <w:rPr>
          <w:rFonts w:ascii="Times New Roman" w:eastAsiaTheme="minorHAnsi" w:hAnsi="Times New Roman"/>
          <w:sz w:val="24"/>
          <w:szCs w:val="24"/>
          <w:lang w:eastAsia="en-US"/>
        </w:rPr>
        <w:t xml:space="preserve"> asfaltowej</w:t>
      </w:r>
      <w:r>
        <w:rPr>
          <w:rFonts w:ascii="Times New Roman" w:eastAsiaTheme="minorHAnsi" w:hAnsi="Times New Roman"/>
          <w:sz w:val="24"/>
          <w:szCs w:val="24"/>
          <w:lang w:eastAsia="en-US"/>
        </w:rPr>
        <w:t>)</w:t>
      </w:r>
    </w:p>
    <w:p w:rsidR="001F3EFC" w:rsidRDefault="001F3EFC" w:rsidP="00A21F57">
      <w:pPr>
        <w:autoSpaceDE w:val="0"/>
        <w:autoSpaceDN w:val="0"/>
        <w:adjustRightInd w:val="0"/>
        <w:jc w:val="both"/>
        <w:rPr>
          <w:rFonts w:ascii="Times New Roman" w:eastAsiaTheme="minorHAnsi" w:hAnsi="Times New Roman"/>
          <w:sz w:val="24"/>
          <w:szCs w:val="24"/>
          <w:lang w:eastAsia="en-US"/>
        </w:rPr>
      </w:pPr>
      <w:r w:rsidRPr="001F3EFC">
        <w:rPr>
          <w:rFonts w:ascii="Times New Roman" w:eastAsiaTheme="minorHAnsi" w:hAnsi="Times New Roman"/>
          <w:b/>
          <w:bCs/>
          <w:sz w:val="24"/>
          <w:szCs w:val="24"/>
          <w:lang w:eastAsia="en-US"/>
        </w:rPr>
        <w:t xml:space="preserve">Asfalt całkowity B, </w:t>
      </w:r>
      <w:r w:rsidRPr="001F3EFC">
        <w:rPr>
          <w:rFonts w:ascii="Times New Roman" w:eastAsiaTheme="minorHAnsi" w:hAnsi="Times New Roman"/>
          <w:sz w:val="24"/>
          <w:szCs w:val="24"/>
          <w:lang w:eastAsia="en-US"/>
        </w:rPr>
        <w:t xml:space="preserve">to asfalt dodany </w:t>
      </w:r>
      <w:proofErr w:type="spellStart"/>
      <w:r w:rsidRPr="001F3EFC">
        <w:rPr>
          <w:rFonts w:ascii="Times New Roman" w:eastAsiaTheme="minorHAnsi" w:hAnsi="Times New Roman"/>
          <w:sz w:val="24"/>
          <w:szCs w:val="24"/>
          <w:lang w:eastAsia="en-US"/>
        </w:rPr>
        <w:t>Bz</w:t>
      </w:r>
      <w:proofErr w:type="spellEnd"/>
      <w:r w:rsidRPr="001F3EFC">
        <w:rPr>
          <w:rFonts w:ascii="Times New Roman" w:eastAsiaTheme="minorHAnsi" w:hAnsi="Times New Roman"/>
          <w:sz w:val="24"/>
          <w:szCs w:val="24"/>
          <w:lang w:eastAsia="en-US"/>
        </w:rPr>
        <w:t xml:space="preserve"> do mieszanki mineralnej w laboratorium</w:t>
      </w:r>
      <w:r>
        <w:rPr>
          <w:rFonts w:ascii="Times New Roman" w:eastAsiaTheme="minorHAnsi" w:hAnsi="Times New Roman"/>
          <w:sz w:val="24"/>
          <w:szCs w:val="24"/>
          <w:lang w:eastAsia="en-US"/>
        </w:rPr>
        <w:br/>
      </w:r>
      <w:r w:rsidRPr="001F3EFC">
        <w:rPr>
          <w:rFonts w:ascii="Times New Roman" w:eastAsiaTheme="minorHAnsi" w:hAnsi="Times New Roman"/>
          <w:sz w:val="24"/>
          <w:szCs w:val="24"/>
          <w:lang w:eastAsia="en-US"/>
        </w:rPr>
        <w:t>z ewentualnym</w:t>
      </w:r>
      <w:r>
        <w:rPr>
          <w:rFonts w:ascii="Times New Roman" w:eastAsiaTheme="minorHAnsi" w:hAnsi="Times New Roman"/>
          <w:sz w:val="24"/>
          <w:szCs w:val="24"/>
          <w:lang w:eastAsia="en-US"/>
        </w:rPr>
        <w:t xml:space="preserve"> </w:t>
      </w:r>
      <w:r w:rsidRPr="001F3EFC">
        <w:rPr>
          <w:rFonts w:ascii="Times New Roman" w:eastAsiaTheme="minorHAnsi" w:hAnsi="Times New Roman"/>
          <w:sz w:val="24"/>
          <w:szCs w:val="24"/>
          <w:lang w:eastAsia="en-US"/>
        </w:rPr>
        <w:t>doliczeniem asfaltu z granulatu. Łączna ilość asfaltu dodanego i pochodzącego z granulatu nie</w:t>
      </w:r>
      <w:r>
        <w:rPr>
          <w:rFonts w:ascii="Times New Roman" w:eastAsiaTheme="minorHAnsi" w:hAnsi="Times New Roman"/>
          <w:sz w:val="24"/>
          <w:szCs w:val="24"/>
          <w:lang w:eastAsia="en-US"/>
        </w:rPr>
        <w:t xml:space="preserve"> </w:t>
      </w:r>
      <w:r w:rsidRPr="001F3EFC">
        <w:rPr>
          <w:rFonts w:ascii="Times New Roman" w:eastAsiaTheme="minorHAnsi" w:hAnsi="Times New Roman"/>
          <w:sz w:val="24"/>
          <w:szCs w:val="24"/>
          <w:lang w:eastAsia="en-US"/>
        </w:rPr>
        <w:t xml:space="preserve">może być mniejsza od wartości wymaganej do projektowania jako B </w:t>
      </w:r>
      <w:r>
        <w:rPr>
          <w:rFonts w:ascii="Times New Roman" w:eastAsiaTheme="minorHAnsi" w:hAnsi="Times New Roman"/>
          <w:sz w:val="24"/>
          <w:szCs w:val="24"/>
          <w:lang w:eastAsia="en-US"/>
        </w:rPr>
        <w:t>min</w:t>
      </w:r>
      <w:r w:rsidRPr="001F3EFC">
        <w:rPr>
          <w:rFonts w:ascii="Times New Roman" w:eastAsiaTheme="minorHAnsi" w:hAnsi="Times New Roman"/>
          <w:sz w:val="24"/>
          <w:szCs w:val="24"/>
          <w:lang w:eastAsia="en-US"/>
        </w:rPr>
        <w:t xml:space="preserve">, podanego w tablicy </w:t>
      </w:r>
      <w:r>
        <w:rPr>
          <w:rFonts w:ascii="Times New Roman" w:eastAsiaTheme="minorHAnsi" w:hAnsi="Times New Roman"/>
          <w:sz w:val="24"/>
          <w:szCs w:val="24"/>
          <w:lang w:eastAsia="en-US"/>
        </w:rPr>
        <w:t>19</w:t>
      </w:r>
      <w:r w:rsidRPr="001F3EFC">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w:t>
      </w:r>
      <w:r w:rsidRPr="001F3EFC">
        <w:rPr>
          <w:rFonts w:ascii="Times New Roman" w:eastAsiaTheme="minorHAnsi" w:hAnsi="Times New Roman"/>
          <w:sz w:val="24"/>
          <w:szCs w:val="24"/>
          <w:lang w:eastAsia="en-US"/>
        </w:rPr>
        <w:t>skorygowanego o gęstość kruszywa.</w:t>
      </w:r>
    </w:p>
    <w:p w:rsidR="001F3EFC" w:rsidRPr="001F3EFC" w:rsidRDefault="001F3EFC" w:rsidP="00A21F57">
      <w:pPr>
        <w:autoSpaceDE w:val="0"/>
        <w:autoSpaceDN w:val="0"/>
        <w:adjustRightInd w:val="0"/>
        <w:jc w:val="both"/>
        <w:rPr>
          <w:rFonts w:ascii="Times New Roman" w:eastAsiaTheme="minorHAnsi" w:hAnsi="Times New Roman"/>
          <w:sz w:val="24"/>
          <w:szCs w:val="24"/>
          <w:lang w:eastAsia="en-US"/>
        </w:rPr>
      </w:pPr>
    </w:p>
    <w:p w:rsidR="001F3EFC" w:rsidRDefault="00D30C2C" w:rsidP="00A21F57">
      <w:pPr>
        <w:autoSpaceDE w:val="0"/>
        <w:autoSpaceDN w:val="0"/>
        <w:adjustRightInd w:val="0"/>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B ≥ </w:t>
      </w:r>
      <w:proofErr w:type="spellStart"/>
      <w:r>
        <w:rPr>
          <w:rFonts w:ascii="Times New Roman" w:eastAsiaTheme="minorHAnsi" w:hAnsi="Times New Roman"/>
          <w:sz w:val="24"/>
          <w:szCs w:val="24"/>
          <w:lang w:eastAsia="en-US"/>
        </w:rPr>
        <w:t>B</w:t>
      </w:r>
      <w:r w:rsidR="001F3EFC" w:rsidRPr="00D30C2C">
        <w:rPr>
          <w:rFonts w:ascii="Times New Roman" w:eastAsiaTheme="minorHAnsi" w:hAnsi="Times New Roman"/>
          <w:sz w:val="24"/>
          <w:szCs w:val="24"/>
          <w:vertAlign w:val="subscript"/>
          <w:lang w:eastAsia="en-US"/>
        </w:rPr>
        <w:t>min</w:t>
      </w:r>
      <w:proofErr w:type="spellEnd"/>
      <w:r w:rsidR="001F3EFC" w:rsidRPr="001F3EFC">
        <w:rPr>
          <w:rFonts w:ascii="Times New Roman" w:eastAsiaTheme="minorHAnsi" w:hAnsi="Times New Roman"/>
          <w:sz w:val="24"/>
          <w:szCs w:val="24"/>
          <w:lang w:eastAsia="en-US"/>
        </w:rPr>
        <w:t xml:space="preserve"> x współczynnik α [ % ]</w:t>
      </w:r>
    </w:p>
    <w:p w:rsidR="001F3EFC" w:rsidRPr="001F3EFC" w:rsidRDefault="001F3EFC" w:rsidP="00A21F57">
      <w:pPr>
        <w:autoSpaceDE w:val="0"/>
        <w:autoSpaceDN w:val="0"/>
        <w:adjustRightInd w:val="0"/>
        <w:rPr>
          <w:rFonts w:ascii="Times New Roman" w:eastAsiaTheme="minorHAnsi" w:hAnsi="Times New Roman"/>
          <w:sz w:val="24"/>
          <w:szCs w:val="24"/>
          <w:lang w:eastAsia="en-US"/>
        </w:rPr>
      </w:pPr>
    </w:p>
    <w:p w:rsidR="001F3EFC" w:rsidRDefault="00D30C2C" w:rsidP="00A21F57">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b/>
          <w:bCs/>
          <w:sz w:val="24"/>
          <w:szCs w:val="24"/>
          <w:lang w:eastAsia="en-US"/>
        </w:rPr>
        <w:t xml:space="preserve">Asfalt </w:t>
      </w:r>
      <w:proofErr w:type="spellStart"/>
      <w:r>
        <w:rPr>
          <w:rFonts w:ascii="Times New Roman" w:eastAsiaTheme="minorHAnsi" w:hAnsi="Times New Roman"/>
          <w:b/>
          <w:bCs/>
          <w:sz w:val="24"/>
          <w:szCs w:val="24"/>
          <w:lang w:eastAsia="en-US"/>
        </w:rPr>
        <w:t>zadozowany</w:t>
      </w:r>
      <w:proofErr w:type="spellEnd"/>
      <w:r>
        <w:rPr>
          <w:rFonts w:ascii="Times New Roman" w:eastAsiaTheme="minorHAnsi" w:hAnsi="Times New Roman"/>
          <w:b/>
          <w:bCs/>
          <w:sz w:val="24"/>
          <w:szCs w:val="24"/>
          <w:lang w:eastAsia="en-US"/>
        </w:rPr>
        <w:t xml:space="preserve"> B</w:t>
      </w:r>
      <w:r>
        <w:rPr>
          <w:rFonts w:ascii="Times New Roman" w:eastAsiaTheme="minorHAnsi" w:hAnsi="Times New Roman"/>
          <w:b/>
          <w:bCs/>
          <w:sz w:val="24"/>
          <w:szCs w:val="24"/>
          <w:vertAlign w:val="subscript"/>
          <w:lang w:eastAsia="en-US"/>
        </w:rPr>
        <w:t>Z</w:t>
      </w:r>
      <w:r w:rsidR="001F3EFC" w:rsidRPr="001F3EFC">
        <w:rPr>
          <w:rFonts w:ascii="Times New Roman" w:eastAsiaTheme="minorHAnsi" w:hAnsi="Times New Roman"/>
          <w:b/>
          <w:bCs/>
          <w:sz w:val="24"/>
          <w:szCs w:val="24"/>
          <w:lang w:eastAsia="en-US"/>
        </w:rPr>
        <w:t xml:space="preserve"> </w:t>
      </w:r>
      <w:r w:rsidR="001F3EFC" w:rsidRPr="001F3EFC">
        <w:rPr>
          <w:rFonts w:ascii="Times New Roman" w:eastAsiaTheme="minorHAnsi" w:hAnsi="Times New Roman"/>
          <w:sz w:val="24"/>
          <w:szCs w:val="24"/>
          <w:lang w:eastAsia="en-US"/>
        </w:rPr>
        <w:t>, to asfalt dodany do mieszanki w laboratorium</w:t>
      </w:r>
    </w:p>
    <w:p w:rsidR="001F3EFC" w:rsidRPr="001F3EFC" w:rsidRDefault="00D30C2C" w:rsidP="00A21F57">
      <w:pPr>
        <w:autoSpaceDE w:val="0"/>
        <w:autoSpaceDN w:val="0"/>
        <w:adjustRightInd w:val="0"/>
        <w:jc w:val="both"/>
        <w:rPr>
          <w:rFonts w:ascii="Times New Roman" w:eastAsiaTheme="minorHAnsi" w:hAnsi="Times New Roman"/>
          <w:sz w:val="24"/>
          <w:szCs w:val="24"/>
          <w:lang w:eastAsia="en-US"/>
        </w:rPr>
      </w:pPr>
      <w:r>
        <w:rPr>
          <w:rFonts w:ascii="Times New Roman" w:eastAsiaTheme="minorHAnsi" w:hAnsi="Times New Roman"/>
          <w:b/>
          <w:bCs/>
          <w:sz w:val="24"/>
          <w:szCs w:val="24"/>
          <w:lang w:eastAsia="en-US"/>
        </w:rPr>
        <w:t xml:space="preserve">Asfalt nierozpuszczalny </w:t>
      </w:r>
      <w:proofErr w:type="spellStart"/>
      <w:r>
        <w:rPr>
          <w:rFonts w:ascii="Times New Roman" w:eastAsiaTheme="minorHAnsi" w:hAnsi="Times New Roman"/>
          <w:b/>
          <w:bCs/>
          <w:sz w:val="24"/>
          <w:szCs w:val="24"/>
          <w:lang w:eastAsia="en-US"/>
        </w:rPr>
        <w:t>B</w:t>
      </w:r>
      <w:r w:rsidR="001F3EFC" w:rsidRPr="00D30C2C">
        <w:rPr>
          <w:rFonts w:ascii="Times New Roman" w:eastAsiaTheme="minorHAnsi" w:hAnsi="Times New Roman"/>
          <w:b/>
          <w:bCs/>
          <w:sz w:val="24"/>
          <w:szCs w:val="24"/>
          <w:vertAlign w:val="subscript"/>
          <w:lang w:eastAsia="en-US"/>
        </w:rPr>
        <w:t>n</w:t>
      </w:r>
      <w:proofErr w:type="spellEnd"/>
      <w:r w:rsidR="001F3EFC" w:rsidRPr="001F3EFC">
        <w:rPr>
          <w:rFonts w:ascii="Times New Roman" w:eastAsiaTheme="minorHAnsi" w:hAnsi="Times New Roman"/>
          <w:b/>
          <w:bCs/>
          <w:sz w:val="24"/>
          <w:szCs w:val="24"/>
          <w:lang w:eastAsia="en-US"/>
        </w:rPr>
        <w:t xml:space="preserve"> </w:t>
      </w:r>
      <w:r w:rsidR="001F3EFC" w:rsidRPr="001F3EFC">
        <w:rPr>
          <w:rFonts w:ascii="Times New Roman" w:eastAsiaTheme="minorHAnsi" w:hAnsi="Times New Roman"/>
          <w:sz w:val="24"/>
          <w:szCs w:val="24"/>
          <w:lang w:eastAsia="en-US"/>
        </w:rPr>
        <w:t>, jest teoretyczną procentową zawartością asfaltu uzyskaną metodą</w:t>
      </w:r>
    </w:p>
    <w:p w:rsidR="001F3EFC" w:rsidRDefault="001F3EFC" w:rsidP="00A21F57">
      <w:pPr>
        <w:autoSpaceDE w:val="0"/>
        <w:autoSpaceDN w:val="0"/>
        <w:adjustRightInd w:val="0"/>
        <w:rPr>
          <w:rFonts w:ascii="Times New Roman" w:eastAsiaTheme="minorHAnsi" w:hAnsi="Times New Roman"/>
          <w:sz w:val="24"/>
          <w:szCs w:val="24"/>
          <w:lang w:eastAsia="en-US"/>
        </w:rPr>
      </w:pPr>
      <w:r w:rsidRPr="001F3EFC">
        <w:rPr>
          <w:rFonts w:ascii="Times New Roman" w:eastAsiaTheme="minorHAnsi" w:hAnsi="Times New Roman"/>
          <w:sz w:val="24"/>
          <w:szCs w:val="24"/>
          <w:lang w:eastAsia="en-US"/>
        </w:rPr>
        <w:t>obliczeniową dla b</w:t>
      </w:r>
      <w:r w:rsidR="00D30C2C">
        <w:rPr>
          <w:rFonts w:ascii="Times New Roman" w:eastAsiaTheme="minorHAnsi" w:hAnsi="Times New Roman"/>
          <w:sz w:val="24"/>
          <w:szCs w:val="24"/>
          <w:lang w:eastAsia="en-US"/>
        </w:rPr>
        <w:t>etonu asfaltowego według wzoru:</w:t>
      </w:r>
    </w:p>
    <w:p w:rsidR="00D30C2C" w:rsidRPr="001F3EFC" w:rsidRDefault="00D30C2C" w:rsidP="00A21F57">
      <w:pPr>
        <w:autoSpaceDE w:val="0"/>
        <w:autoSpaceDN w:val="0"/>
        <w:adjustRightInd w:val="0"/>
        <w:rPr>
          <w:rFonts w:ascii="Times New Roman" w:eastAsiaTheme="minorHAnsi" w:hAnsi="Times New Roman"/>
          <w:sz w:val="24"/>
          <w:szCs w:val="24"/>
          <w:lang w:eastAsia="en-US"/>
        </w:rPr>
      </w:pPr>
    </w:p>
    <w:p w:rsidR="001F3EFC" w:rsidRDefault="00D30C2C" w:rsidP="00A21F57">
      <w:pPr>
        <w:autoSpaceDE w:val="0"/>
        <w:autoSpaceDN w:val="0"/>
        <w:adjustRightInd w:val="0"/>
        <w:jc w:val="center"/>
        <w:rPr>
          <w:rFonts w:ascii="Times New Roman" w:eastAsiaTheme="minorHAnsi" w:hAnsi="Times New Roman"/>
          <w:sz w:val="24"/>
          <w:szCs w:val="24"/>
          <w:lang w:eastAsia="en-US"/>
        </w:rPr>
      </w:pPr>
      <w:proofErr w:type="spellStart"/>
      <w:r>
        <w:rPr>
          <w:rFonts w:ascii="Times New Roman" w:eastAsiaTheme="minorHAnsi" w:hAnsi="Times New Roman"/>
          <w:sz w:val="24"/>
          <w:szCs w:val="24"/>
          <w:lang w:eastAsia="en-US"/>
        </w:rPr>
        <w:t>B</w:t>
      </w:r>
      <w:r w:rsidR="001F3EFC" w:rsidRPr="00D30C2C">
        <w:rPr>
          <w:rFonts w:ascii="Times New Roman" w:eastAsiaTheme="minorHAnsi" w:hAnsi="Times New Roman"/>
          <w:sz w:val="24"/>
          <w:szCs w:val="24"/>
          <w:vertAlign w:val="subscript"/>
          <w:lang w:eastAsia="en-US"/>
        </w:rPr>
        <w:t>n</w:t>
      </w:r>
      <w:proofErr w:type="spellEnd"/>
      <w:r w:rsidR="001F3EFC" w:rsidRPr="001F3EFC">
        <w:rPr>
          <w:rFonts w:ascii="Times New Roman" w:eastAsiaTheme="minorHAnsi" w:hAnsi="Times New Roman"/>
          <w:sz w:val="24"/>
          <w:szCs w:val="24"/>
          <w:lang w:eastAsia="en-US"/>
        </w:rPr>
        <w:t xml:space="preserve"> = 0,014 x F + 0,1 [</w:t>
      </w:r>
      <w:r>
        <w:rPr>
          <w:rFonts w:ascii="Times New Roman" w:eastAsiaTheme="minorHAnsi" w:hAnsi="Times New Roman"/>
          <w:sz w:val="24"/>
          <w:szCs w:val="24"/>
          <w:lang w:eastAsia="en-US"/>
        </w:rPr>
        <w:t>%]</w:t>
      </w:r>
    </w:p>
    <w:p w:rsidR="00D30C2C" w:rsidRPr="001F3EFC" w:rsidRDefault="00D30C2C" w:rsidP="00A21F57">
      <w:pPr>
        <w:autoSpaceDE w:val="0"/>
        <w:autoSpaceDN w:val="0"/>
        <w:adjustRightInd w:val="0"/>
        <w:rPr>
          <w:rFonts w:ascii="Times New Roman" w:eastAsiaTheme="minorHAnsi" w:hAnsi="Times New Roman"/>
          <w:sz w:val="24"/>
          <w:szCs w:val="24"/>
          <w:lang w:eastAsia="en-US"/>
        </w:rPr>
      </w:pPr>
    </w:p>
    <w:p w:rsidR="001F3EFC" w:rsidRPr="001F3EFC" w:rsidRDefault="001F3EFC" w:rsidP="00A21F57">
      <w:pPr>
        <w:autoSpaceDE w:val="0"/>
        <w:autoSpaceDN w:val="0"/>
        <w:adjustRightInd w:val="0"/>
        <w:rPr>
          <w:rFonts w:ascii="Times New Roman" w:eastAsiaTheme="minorHAnsi" w:hAnsi="Times New Roman"/>
          <w:sz w:val="24"/>
          <w:szCs w:val="24"/>
          <w:lang w:eastAsia="en-US"/>
        </w:rPr>
      </w:pPr>
      <w:r w:rsidRPr="001F3EFC">
        <w:rPr>
          <w:rFonts w:ascii="Times New Roman" w:eastAsiaTheme="minorHAnsi" w:hAnsi="Times New Roman"/>
          <w:sz w:val="24"/>
          <w:szCs w:val="24"/>
          <w:lang w:eastAsia="en-US"/>
        </w:rPr>
        <w:t>gdzie:</w:t>
      </w:r>
    </w:p>
    <w:p w:rsidR="001F3EFC" w:rsidRDefault="001F3EFC" w:rsidP="00A21F57">
      <w:pPr>
        <w:shd w:val="clear" w:color="auto" w:fill="FFFFFF"/>
        <w:tabs>
          <w:tab w:val="left" w:pos="567"/>
        </w:tabs>
        <w:ind w:left="1701" w:hanging="1701"/>
        <w:jc w:val="both"/>
        <w:rPr>
          <w:rFonts w:ascii="Times New Roman" w:eastAsiaTheme="minorHAnsi" w:hAnsi="Times New Roman"/>
          <w:sz w:val="24"/>
          <w:szCs w:val="24"/>
          <w:lang w:eastAsia="en-US"/>
        </w:rPr>
      </w:pPr>
      <w:r w:rsidRPr="001F3EFC">
        <w:rPr>
          <w:rFonts w:ascii="Times New Roman" w:eastAsiaTheme="minorHAnsi" w:hAnsi="Times New Roman"/>
          <w:sz w:val="24"/>
          <w:szCs w:val="24"/>
          <w:lang w:eastAsia="en-US"/>
        </w:rPr>
        <w:t>F</w:t>
      </w:r>
      <w:r w:rsidR="00D30C2C">
        <w:rPr>
          <w:rFonts w:ascii="Times New Roman" w:eastAsiaTheme="minorHAnsi" w:hAnsi="Times New Roman"/>
          <w:sz w:val="24"/>
          <w:szCs w:val="24"/>
          <w:lang w:eastAsia="en-US"/>
        </w:rPr>
        <w:tab/>
      </w:r>
      <w:r w:rsidRPr="001F3EFC">
        <w:rPr>
          <w:rFonts w:ascii="Times New Roman" w:eastAsiaTheme="minorHAnsi" w:hAnsi="Times New Roman"/>
          <w:sz w:val="24"/>
          <w:szCs w:val="24"/>
          <w:lang w:eastAsia="en-US"/>
        </w:rPr>
        <w:t xml:space="preserve">zawartość </w:t>
      </w:r>
      <w:r w:rsidRPr="00D30C2C">
        <w:rPr>
          <w:rFonts w:ascii="Times New Roman" w:hAnsi="Times New Roman"/>
          <w:color w:val="000000"/>
          <w:spacing w:val="-1"/>
          <w:sz w:val="24"/>
          <w:szCs w:val="24"/>
        </w:rPr>
        <w:t>ziaren</w:t>
      </w:r>
      <w:r w:rsidRPr="001F3EFC">
        <w:rPr>
          <w:rFonts w:ascii="Times New Roman" w:eastAsiaTheme="minorHAnsi" w:hAnsi="Times New Roman"/>
          <w:sz w:val="24"/>
          <w:szCs w:val="24"/>
          <w:lang w:eastAsia="en-US"/>
        </w:rPr>
        <w:t xml:space="preserve"> &lt; 0,063 mm w zaprojektowanej mieszance mineralnej, [%] (m/m)</w:t>
      </w:r>
    </w:p>
    <w:p w:rsidR="00D30C2C" w:rsidRPr="001F3EFC" w:rsidRDefault="00D30C2C" w:rsidP="00A21F57">
      <w:pPr>
        <w:shd w:val="clear" w:color="auto" w:fill="FFFFFF"/>
        <w:tabs>
          <w:tab w:val="left" w:pos="567"/>
        </w:tabs>
        <w:ind w:left="1701" w:hanging="1701"/>
        <w:jc w:val="both"/>
        <w:rPr>
          <w:rFonts w:ascii="Times New Roman" w:eastAsiaTheme="minorHAnsi" w:hAnsi="Times New Roman"/>
          <w:sz w:val="24"/>
          <w:szCs w:val="24"/>
          <w:lang w:eastAsia="en-US"/>
        </w:rPr>
      </w:pPr>
    </w:p>
    <w:p w:rsidR="001F3EFC" w:rsidRDefault="00D30C2C" w:rsidP="00A21F57">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Wartość </w:t>
      </w:r>
      <w:proofErr w:type="spellStart"/>
      <w:r>
        <w:rPr>
          <w:rFonts w:ascii="Times New Roman" w:eastAsiaTheme="minorHAnsi" w:hAnsi="Times New Roman"/>
          <w:sz w:val="24"/>
          <w:szCs w:val="24"/>
          <w:lang w:eastAsia="en-US"/>
        </w:rPr>
        <w:t>B</w:t>
      </w:r>
      <w:r w:rsidR="001F3EFC" w:rsidRPr="00D30C2C">
        <w:rPr>
          <w:rFonts w:ascii="Times New Roman" w:eastAsiaTheme="minorHAnsi" w:hAnsi="Times New Roman"/>
          <w:sz w:val="24"/>
          <w:szCs w:val="24"/>
          <w:vertAlign w:val="subscript"/>
          <w:lang w:eastAsia="en-US"/>
        </w:rPr>
        <w:t>n</w:t>
      </w:r>
      <w:proofErr w:type="spellEnd"/>
      <w:r w:rsidR="001F3EFC" w:rsidRPr="001F3EFC">
        <w:rPr>
          <w:rFonts w:ascii="Times New Roman" w:eastAsiaTheme="minorHAnsi" w:hAnsi="Times New Roman"/>
          <w:sz w:val="24"/>
          <w:szCs w:val="24"/>
          <w:lang w:eastAsia="en-US"/>
        </w:rPr>
        <w:t xml:space="preserve"> należy podawać z dokładnością do 0,1 %.</w:t>
      </w:r>
    </w:p>
    <w:p w:rsidR="001F3EFC" w:rsidRPr="00D30C2C" w:rsidRDefault="001F3EFC" w:rsidP="00A21F57">
      <w:pPr>
        <w:autoSpaceDE w:val="0"/>
        <w:autoSpaceDN w:val="0"/>
        <w:adjustRightInd w:val="0"/>
        <w:jc w:val="both"/>
        <w:rPr>
          <w:rFonts w:ascii="Times New Roman" w:eastAsiaTheme="minorHAnsi" w:hAnsi="Times New Roman"/>
          <w:sz w:val="24"/>
          <w:szCs w:val="24"/>
          <w:vertAlign w:val="subscript"/>
          <w:lang w:eastAsia="en-US"/>
        </w:rPr>
      </w:pPr>
      <w:r w:rsidRPr="001F3EFC">
        <w:rPr>
          <w:rFonts w:ascii="Times New Roman" w:eastAsiaTheme="minorHAnsi" w:hAnsi="Times New Roman"/>
          <w:b/>
          <w:bCs/>
          <w:sz w:val="24"/>
          <w:szCs w:val="24"/>
          <w:lang w:eastAsia="en-US"/>
        </w:rPr>
        <w:t xml:space="preserve">Asfalt rozpuszczalny S, </w:t>
      </w:r>
      <w:r w:rsidRPr="001F3EFC">
        <w:rPr>
          <w:rFonts w:ascii="Times New Roman" w:eastAsiaTheme="minorHAnsi" w:hAnsi="Times New Roman"/>
          <w:sz w:val="24"/>
          <w:szCs w:val="24"/>
          <w:lang w:eastAsia="en-US"/>
        </w:rPr>
        <w:t xml:space="preserve">jest to </w:t>
      </w:r>
      <w:r w:rsidR="00D30C2C" w:rsidRPr="001F3EFC">
        <w:rPr>
          <w:rFonts w:ascii="Times New Roman" w:eastAsiaTheme="minorHAnsi" w:hAnsi="Times New Roman"/>
          <w:sz w:val="24"/>
          <w:szCs w:val="24"/>
          <w:lang w:eastAsia="en-US"/>
        </w:rPr>
        <w:t>różnica</w:t>
      </w:r>
      <w:r w:rsidRPr="001F3EFC">
        <w:rPr>
          <w:rFonts w:ascii="Times New Roman" w:eastAsiaTheme="minorHAnsi" w:hAnsi="Times New Roman"/>
          <w:sz w:val="24"/>
          <w:szCs w:val="24"/>
          <w:lang w:eastAsia="en-US"/>
        </w:rPr>
        <w:t xml:space="preserve"> pomiędzy asfaltem całkowitym B, a </w:t>
      </w:r>
      <w:r w:rsidR="00D30C2C">
        <w:rPr>
          <w:rFonts w:ascii="Times New Roman" w:eastAsiaTheme="minorHAnsi" w:hAnsi="Times New Roman"/>
          <w:sz w:val="24"/>
          <w:szCs w:val="24"/>
          <w:lang w:eastAsia="en-US"/>
        </w:rPr>
        <w:t>n</w:t>
      </w:r>
      <w:r w:rsidRPr="001F3EFC">
        <w:rPr>
          <w:rFonts w:ascii="Times New Roman" w:eastAsiaTheme="minorHAnsi" w:hAnsi="Times New Roman"/>
          <w:sz w:val="24"/>
          <w:szCs w:val="24"/>
          <w:lang w:eastAsia="en-US"/>
        </w:rPr>
        <w:t xml:space="preserve">ierozpuszczalnym </w:t>
      </w:r>
      <w:proofErr w:type="spellStart"/>
      <w:r w:rsidRPr="001F3EFC">
        <w:rPr>
          <w:rFonts w:ascii="Times New Roman" w:eastAsiaTheme="minorHAnsi" w:hAnsi="Times New Roman"/>
          <w:sz w:val="24"/>
          <w:szCs w:val="24"/>
          <w:lang w:eastAsia="en-US"/>
        </w:rPr>
        <w:t>B</w:t>
      </w:r>
      <w:r w:rsidR="00D30C2C">
        <w:rPr>
          <w:rFonts w:ascii="Times New Roman" w:eastAsiaTheme="minorHAnsi" w:hAnsi="Times New Roman"/>
          <w:sz w:val="24"/>
          <w:szCs w:val="24"/>
          <w:vertAlign w:val="subscript"/>
          <w:lang w:eastAsia="en-US"/>
        </w:rPr>
        <w:t>n</w:t>
      </w:r>
      <w:proofErr w:type="spellEnd"/>
    </w:p>
    <w:p w:rsidR="001F3EFC" w:rsidRPr="001F3EFC" w:rsidRDefault="001F3EFC" w:rsidP="00A21F57">
      <w:pPr>
        <w:autoSpaceDE w:val="0"/>
        <w:autoSpaceDN w:val="0"/>
        <w:adjustRightInd w:val="0"/>
        <w:rPr>
          <w:rFonts w:ascii="Times New Roman" w:eastAsiaTheme="minorHAnsi" w:hAnsi="Times New Roman"/>
          <w:sz w:val="24"/>
          <w:szCs w:val="24"/>
          <w:lang w:eastAsia="en-US"/>
        </w:rPr>
      </w:pPr>
      <w:r w:rsidRPr="001F3EFC">
        <w:rPr>
          <w:rFonts w:ascii="Times New Roman" w:eastAsiaTheme="minorHAnsi" w:hAnsi="Times New Roman"/>
          <w:sz w:val="24"/>
          <w:szCs w:val="24"/>
          <w:lang w:eastAsia="en-US"/>
        </w:rPr>
        <w:t>n .</w:t>
      </w:r>
    </w:p>
    <w:p w:rsidR="001F3EFC" w:rsidRPr="001F3EFC" w:rsidRDefault="001F3EFC" w:rsidP="00A21F57">
      <w:pPr>
        <w:shd w:val="clear" w:color="auto" w:fill="FFFFFF"/>
        <w:jc w:val="center"/>
        <w:rPr>
          <w:rFonts w:ascii="Times New Roman" w:hAnsi="Times New Roman"/>
          <w:color w:val="000000"/>
          <w:spacing w:val="-1"/>
          <w:sz w:val="24"/>
          <w:szCs w:val="24"/>
        </w:rPr>
      </w:pPr>
      <w:r w:rsidRPr="001F3EFC">
        <w:rPr>
          <w:rFonts w:ascii="Times New Roman" w:eastAsiaTheme="minorHAnsi" w:hAnsi="Times New Roman"/>
          <w:sz w:val="24"/>
          <w:szCs w:val="24"/>
          <w:lang w:eastAsia="en-US"/>
        </w:rPr>
        <w:t xml:space="preserve">S = B – </w:t>
      </w:r>
      <w:proofErr w:type="spellStart"/>
      <w:r w:rsidRPr="001F3EFC">
        <w:rPr>
          <w:rFonts w:ascii="Times New Roman" w:eastAsiaTheme="minorHAnsi" w:hAnsi="Times New Roman"/>
          <w:sz w:val="24"/>
          <w:szCs w:val="24"/>
          <w:lang w:eastAsia="en-US"/>
        </w:rPr>
        <w:t>B</w:t>
      </w:r>
      <w:r w:rsidRPr="00D30C2C">
        <w:rPr>
          <w:rFonts w:ascii="Times New Roman" w:eastAsiaTheme="minorHAnsi" w:hAnsi="Times New Roman"/>
          <w:sz w:val="24"/>
          <w:szCs w:val="24"/>
          <w:vertAlign w:val="subscript"/>
          <w:lang w:eastAsia="en-US"/>
        </w:rPr>
        <w:t>n</w:t>
      </w:r>
      <w:proofErr w:type="spellEnd"/>
      <w:r w:rsidRPr="001F3EFC">
        <w:rPr>
          <w:rFonts w:ascii="Times New Roman" w:eastAsiaTheme="minorHAnsi" w:hAnsi="Times New Roman"/>
          <w:sz w:val="24"/>
          <w:szCs w:val="24"/>
          <w:lang w:eastAsia="en-US"/>
        </w:rPr>
        <w:t xml:space="preserve"> [ % ]</w:t>
      </w:r>
    </w:p>
    <w:p w:rsidR="001F3EFC" w:rsidRPr="00657032" w:rsidRDefault="001F3EFC" w:rsidP="00A21F57">
      <w:pPr>
        <w:shd w:val="clear" w:color="auto" w:fill="FFFFFF"/>
        <w:jc w:val="both"/>
        <w:rPr>
          <w:rFonts w:ascii="Times New Roman" w:hAnsi="Times New Roman"/>
          <w:color w:val="000000"/>
          <w:spacing w:val="-1"/>
          <w:sz w:val="24"/>
          <w:szCs w:val="24"/>
        </w:rPr>
      </w:pP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Zaprojektowana mieszanka mineralno-asfaltowa AC powinna spełniać wymagania podane</w:t>
      </w:r>
      <w:r w:rsidR="001F3EFC">
        <w:rPr>
          <w:rFonts w:ascii="Times New Roman" w:hAnsi="Times New Roman"/>
          <w:color w:val="000000"/>
          <w:spacing w:val="-1"/>
          <w:sz w:val="24"/>
          <w:szCs w:val="24"/>
        </w:rPr>
        <w:br/>
      </w:r>
      <w:r w:rsidRPr="00657032">
        <w:rPr>
          <w:rFonts w:ascii="Times New Roman" w:hAnsi="Times New Roman"/>
          <w:color w:val="000000"/>
          <w:spacing w:val="-1"/>
          <w:sz w:val="24"/>
          <w:szCs w:val="24"/>
        </w:rPr>
        <w:t xml:space="preserve">w tablicy </w:t>
      </w:r>
      <w:r w:rsidR="00D30C2C">
        <w:rPr>
          <w:rFonts w:ascii="Times New Roman" w:hAnsi="Times New Roman"/>
          <w:color w:val="000000"/>
          <w:spacing w:val="-1"/>
          <w:sz w:val="24"/>
          <w:szCs w:val="24"/>
        </w:rPr>
        <w:t>20</w:t>
      </w:r>
      <w:r w:rsidRPr="00657032">
        <w:rPr>
          <w:rFonts w:ascii="Times New Roman" w:hAnsi="Times New Roman"/>
          <w:color w:val="000000"/>
          <w:spacing w:val="-1"/>
          <w:sz w:val="24"/>
          <w:szCs w:val="24"/>
        </w:rPr>
        <w:t xml:space="preserve"> (Lp. 1-3).</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 xml:space="preserve">Wykonana podbudowa z AC dla dróg kategorii ruchu KR3 powinna spełnić wymagania podane w tablicy </w:t>
      </w:r>
      <w:r w:rsidR="00D30C2C">
        <w:rPr>
          <w:rFonts w:ascii="Times New Roman" w:hAnsi="Times New Roman"/>
          <w:color w:val="000000"/>
          <w:spacing w:val="-1"/>
          <w:sz w:val="24"/>
          <w:szCs w:val="24"/>
        </w:rPr>
        <w:t>20</w:t>
      </w:r>
      <w:r w:rsidRPr="00657032">
        <w:rPr>
          <w:rFonts w:ascii="Times New Roman" w:hAnsi="Times New Roman"/>
          <w:color w:val="000000"/>
          <w:spacing w:val="-1"/>
          <w:sz w:val="24"/>
          <w:szCs w:val="24"/>
        </w:rPr>
        <w:t xml:space="preserve"> (Lp. 4-5).</w:t>
      </w:r>
    </w:p>
    <w:p w:rsidR="00D30C2C" w:rsidRPr="00657032" w:rsidRDefault="00D30C2C" w:rsidP="00657032">
      <w:pPr>
        <w:shd w:val="clear" w:color="auto" w:fill="FFFFFF"/>
        <w:spacing w:line="276" w:lineRule="auto"/>
        <w:jc w:val="both"/>
        <w:rPr>
          <w:rFonts w:ascii="Times New Roman" w:hAnsi="Times New Roman"/>
          <w:b/>
          <w:color w:val="000000"/>
          <w:spacing w:val="-1"/>
          <w:sz w:val="24"/>
          <w:szCs w:val="24"/>
        </w:rPr>
      </w:pPr>
    </w:p>
    <w:p w:rsidR="00657032" w:rsidRPr="00657032" w:rsidRDefault="00657032" w:rsidP="00657032">
      <w:pPr>
        <w:shd w:val="clear" w:color="auto" w:fill="FFFFFF"/>
        <w:spacing w:line="276" w:lineRule="auto"/>
        <w:jc w:val="both"/>
        <w:rPr>
          <w:rFonts w:ascii="Times New Roman" w:hAnsi="Times New Roman"/>
          <w:color w:val="000000"/>
          <w:spacing w:val="-1"/>
          <w:sz w:val="24"/>
          <w:szCs w:val="24"/>
        </w:rPr>
      </w:pPr>
      <w:r w:rsidRPr="00657032">
        <w:rPr>
          <w:rFonts w:ascii="Times New Roman" w:hAnsi="Times New Roman"/>
          <w:b/>
          <w:color w:val="000000"/>
          <w:spacing w:val="-1"/>
          <w:sz w:val="24"/>
          <w:szCs w:val="24"/>
        </w:rPr>
        <w:t xml:space="preserve">Tablica </w:t>
      </w:r>
      <w:r w:rsidR="001F3EFC">
        <w:rPr>
          <w:rFonts w:ascii="Times New Roman" w:hAnsi="Times New Roman"/>
          <w:b/>
          <w:color w:val="000000"/>
          <w:spacing w:val="-1"/>
          <w:sz w:val="24"/>
          <w:szCs w:val="24"/>
        </w:rPr>
        <w:t>20</w:t>
      </w:r>
      <w:r w:rsidRPr="00657032">
        <w:rPr>
          <w:rFonts w:ascii="Times New Roman" w:hAnsi="Times New Roman"/>
          <w:b/>
          <w:color w:val="000000"/>
          <w:spacing w:val="-1"/>
          <w:sz w:val="24"/>
          <w:szCs w:val="24"/>
        </w:rPr>
        <w:t>.</w:t>
      </w:r>
      <w:r w:rsidRPr="00657032">
        <w:rPr>
          <w:rFonts w:ascii="Times New Roman" w:hAnsi="Times New Roman"/>
          <w:color w:val="000000"/>
          <w:spacing w:val="-1"/>
          <w:sz w:val="24"/>
          <w:szCs w:val="24"/>
        </w:rPr>
        <w:t xml:space="preserve"> Wymagania wobec mieszanki AC warstwy podbudowy</w:t>
      </w:r>
    </w:p>
    <w:tbl>
      <w:tblPr>
        <w:tblStyle w:val="Tabela-Siatka"/>
        <w:tblW w:w="5000" w:type="pct"/>
        <w:tblLook w:val="04A0" w:firstRow="1" w:lastRow="0" w:firstColumn="1" w:lastColumn="0" w:noHBand="0" w:noVBand="1"/>
      </w:tblPr>
      <w:tblGrid>
        <w:gridCol w:w="668"/>
        <w:gridCol w:w="3848"/>
        <w:gridCol w:w="1692"/>
        <w:gridCol w:w="2850"/>
      </w:tblGrid>
      <w:tr w:rsidR="00657032" w:rsidRPr="00D30C2C" w:rsidTr="00D30C2C">
        <w:tc>
          <w:tcPr>
            <w:tcW w:w="369" w:type="pct"/>
          </w:tcPr>
          <w:p w:rsidR="00657032" w:rsidRPr="00D30C2C" w:rsidRDefault="00657032" w:rsidP="00657032">
            <w:pPr>
              <w:spacing w:line="276" w:lineRule="auto"/>
              <w:jc w:val="center"/>
              <w:rPr>
                <w:rFonts w:ascii="Times New Roman" w:hAnsi="Times New Roman"/>
                <w:b/>
                <w:color w:val="000000"/>
                <w:spacing w:val="-1"/>
              </w:rPr>
            </w:pPr>
            <w:r w:rsidRPr="00D30C2C">
              <w:rPr>
                <w:rFonts w:ascii="Times New Roman" w:hAnsi="Times New Roman"/>
                <w:b/>
                <w:color w:val="000000"/>
                <w:spacing w:val="-1"/>
              </w:rPr>
              <w:t>Lp.</w:t>
            </w:r>
          </w:p>
        </w:tc>
        <w:tc>
          <w:tcPr>
            <w:tcW w:w="2124" w:type="pct"/>
          </w:tcPr>
          <w:p w:rsidR="00657032" w:rsidRPr="00D30C2C" w:rsidRDefault="00657032" w:rsidP="00657032">
            <w:pPr>
              <w:spacing w:line="276" w:lineRule="auto"/>
              <w:jc w:val="center"/>
              <w:rPr>
                <w:rFonts w:ascii="Times New Roman" w:hAnsi="Times New Roman"/>
                <w:b/>
                <w:color w:val="000000"/>
                <w:spacing w:val="-1"/>
              </w:rPr>
            </w:pPr>
            <w:r w:rsidRPr="00D30C2C">
              <w:rPr>
                <w:rFonts w:ascii="Times New Roman" w:hAnsi="Times New Roman"/>
                <w:b/>
                <w:color w:val="000000"/>
                <w:spacing w:val="-1"/>
              </w:rPr>
              <w:t>Właściwości</w:t>
            </w:r>
          </w:p>
        </w:tc>
        <w:tc>
          <w:tcPr>
            <w:tcW w:w="934" w:type="pct"/>
          </w:tcPr>
          <w:p w:rsidR="00657032" w:rsidRPr="00D30C2C" w:rsidRDefault="00657032" w:rsidP="00657032">
            <w:pPr>
              <w:spacing w:line="276" w:lineRule="auto"/>
              <w:jc w:val="center"/>
              <w:rPr>
                <w:rFonts w:ascii="Times New Roman" w:hAnsi="Times New Roman"/>
                <w:b/>
                <w:color w:val="000000"/>
                <w:spacing w:val="-1"/>
              </w:rPr>
            </w:pPr>
            <w:r w:rsidRPr="00D30C2C">
              <w:rPr>
                <w:rFonts w:ascii="Times New Roman" w:hAnsi="Times New Roman"/>
                <w:b/>
                <w:color w:val="000000"/>
                <w:spacing w:val="-1"/>
              </w:rPr>
              <w:t>Wymagania</w:t>
            </w:r>
          </w:p>
        </w:tc>
        <w:tc>
          <w:tcPr>
            <w:tcW w:w="1573" w:type="pct"/>
          </w:tcPr>
          <w:p w:rsidR="00657032" w:rsidRPr="00D30C2C" w:rsidRDefault="00657032" w:rsidP="00657032">
            <w:pPr>
              <w:spacing w:line="276" w:lineRule="auto"/>
              <w:jc w:val="center"/>
              <w:rPr>
                <w:rFonts w:ascii="Times New Roman" w:hAnsi="Times New Roman"/>
                <w:b/>
                <w:color w:val="000000"/>
                <w:spacing w:val="-1"/>
              </w:rPr>
            </w:pPr>
            <w:r w:rsidRPr="00D30C2C">
              <w:rPr>
                <w:rFonts w:ascii="Times New Roman" w:hAnsi="Times New Roman"/>
                <w:b/>
                <w:color w:val="000000"/>
                <w:spacing w:val="-1"/>
              </w:rPr>
              <w:t>Metoda i warunki badania</w:t>
            </w:r>
          </w:p>
        </w:tc>
      </w:tr>
      <w:tr w:rsidR="00657032" w:rsidRPr="00D30C2C" w:rsidTr="00D30C2C">
        <w:tc>
          <w:tcPr>
            <w:tcW w:w="369" w:type="pct"/>
          </w:tcPr>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1</w:t>
            </w:r>
          </w:p>
        </w:tc>
        <w:tc>
          <w:tcPr>
            <w:tcW w:w="2124" w:type="pct"/>
          </w:tcPr>
          <w:p w:rsidR="00657032" w:rsidRPr="00D30C2C" w:rsidRDefault="00657032" w:rsidP="00D30C2C">
            <w:pPr>
              <w:spacing w:line="276" w:lineRule="auto"/>
              <w:jc w:val="both"/>
              <w:rPr>
                <w:rFonts w:ascii="Times New Roman" w:hAnsi="Times New Roman"/>
                <w:color w:val="000000"/>
                <w:spacing w:val="-1"/>
              </w:rPr>
            </w:pPr>
            <w:r w:rsidRPr="00D30C2C">
              <w:rPr>
                <w:rFonts w:ascii="Times New Roman" w:hAnsi="Times New Roman"/>
                <w:color w:val="000000"/>
                <w:spacing w:val="-1"/>
              </w:rPr>
              <w:t xml:space="preserve">Zawartość wolnych przestrzeni w mieszance, warunki zagęszczania wg PN-EN 13108-20 – C.1.3, </w:t>
            </w:r>
            <w:r w:rsidR="00D30C2C">
              <w:rPr>
                <w:rFonts w:ascii="Times New Roman" w:hAnsi="Times New Roman"/>
                <w:color w:val="000000"/>
                <w:spacing w:val="-1"/>
              </w:rPr>
              <w:t>ubijanie, 2x75 uderzeń, temp. 135</w:t>
            </w:r>
            <w:r w:rsidRPr="00D30C2C">
              <w:rPr>
                <w:rFonts w:ascii="Times New Roman" w:hAnsi="Times New Roman"/>
                <w:color w:val="000000"/>
                <w:spacing w:val="-1"/>
              </w:rPr>
              <w:t>±5</w:t>
            </w:r>
            <w:r w:rsidRPr="00D30C2C">
              <w:rPr>
                <w:rFonts w:ascii="Times New Roman" w:hAnsi="Times New Roman"/>
                <w:color w:val="000000"/>
                <w:spacing w:val="-1"/>
                <w:vertAlign w:val="superscript"/>
              </w:rPr>
              <w:t>o</w:t>
            </w:r>
            <w:r w:rsidRPr="00D30C2C">
              <w:rPr>
                <w:rFonts w:ascii="Times New Roman" w:hAnsi="Times New Roman"/>
                <w:color w:val="000000"/>
                <w:spacing w:val="-1"/>
              </w:rPr>
              <w:t>C</w:t>
            </w:r>
          </w:p>
        </w:tc>
        <w:tc>
          <w:tcPr>
            <w:tcW w:w="934" w:type="pct"/>
          </w:tcPr>
          <w:p w:rsidR="00657032" w:rsidRPr="00D30C2C" w:rsidRDefault="00657032" w:rsidP="00657032">
            <w:pPr>
              <w:spacing w:line="276" w:lineRule="auto"/>
              <w:jc w:val="center"/>
              <w:rPr>
                <w:rFonts w:ascii="Times New Roman" w:hAnsi="Times New Roman"/>
                <w:color w:val="000000"/>
                <w:spacing w:val="-1"/>
              </w:rPr>
            </w:pPr>
          </w:p>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V</w:t>
            </w:r>
            <w:r w:rsidRPr="00D30C2C">
              <w:rPr>
                <w:rFonts w:ascii="Times New Roman" w:hAnsi="Times New Roman"/>
                <w:color w:val="000000"/>
                <w:spacing w:val="-1"/>
                <w:vertAlign w:val="subscript"/>
              </w:rPr>
              <w:t>min4,0</w:t>
            </w:r>
            <w:r w:rsidRPr="00D30C2C">
              <w:rPr>
                <w:rFonts w:ascii="Times New Roman" w:hAnsi="Times New Roman"/>
                <w:color w:val="000000"/>
                <w:spacing w:val="-1"/>
              </w:rPr>
              <w:t xml:space="preserve"> V</w:t>
            </w:r>
            <w:r w:rsidRPr="00D30C2C">
              <w:rPr>
                <w:rFonts w:ascii="Times New Roman" w:hAnsi="Times New Roman"/>
                <w:color w:val="000000"/>
                <w:spacing w:val="-1"/>
                <w:vertAlign w:val="subscript"/>
              </w:rPr>
              <w:t>max7,0</w:t>
            </w:r>
          </w:p>
        </w:tc>
        <w:tc>
          <w:tcPr>
            <w:tcW w:w="1573" w:type="pct"/>
          </w:tcPr>
          <w:p w:rsidR="00657032" w:rsidRPr="00D30C2C" w:rsidRDefault="00657032" w:rsidP="00657032">
            <w:pPr>
              <w:spacing w:line="276" w:lineRule="auto"/>
              <w:jc w:val="center"/>
              <w:rPr>
                <w:rFonts w:ascii="Times New Roman" w:hAnsi="Times New Roman"/>
                <w:color w:val="000000"/>
                <w:spacing w:val="-1"/>
              </w:rPr>
            </w:pPr>
          </w:p>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PN-EN 12697-8, p.4</w:t>
            </w:r>
          </w:p>
        </w:tc>
      </w:tr>
      <w:tr w:rsidR="00657032" w:rsidRPr="00D30C2C" w:rsidTr="00D30C2C">
        <w:tc>
          <w:tcPr>
            <w:tcW w:w="369" w:type="pct"/>
          </w:tcPr>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2</w:t>
            </w:r>
          </w:p>
        </w:tc>
        <w:tc>
          <w:tcPr>
            <w:tcW w:w="2124" w:type="pct"/>
          </w:tcPr>
          <w:p w:rsidR="00657032" w:rsidRPr="00D30C2C" w:rsidRDefault="00657032" w:rsidP="00D30C2C">
            <w:pPr>
              <w:spacing w:line="276" w:lineRule="auto"/>
              <w:jc w:val="both"/>
              <w:rPr>
                <w:rFonts w:ascii="Times New Roman" w:hAnsi="Times New Roman"/>
                <w:color w:val="000000"/>
                <w:spacing w:val="-1"/>
              </w:rPr>
            </w:pPr>
            <w:r w:rsidRPr="00D30C2C">
              <w:rPr>
                <w:rFonts w:ascii="Times New Roman" w:hAnsi="Times New Roman"/>
                <w:color w:val="000000"/>
                <w:spacing w:val="-1"/>
              </w:rPr>
              <w:t>Odporność na działanie wody, warunki zagęszczania wg PN-EN 13108-20 – C.1.1, ubijanie, 2x35 uderzeń, temp. 1</w:t>
            </w:r>
            <w:r w:rsidR="00D30C2C">
              <w:rPr>
                <w:rFonts w:ascii="Times New Roman" w:hAnsi="Times New Roman"/>
                <w:color w:val="000000"/>
                <w:spacing w:val="-1"/>
              </w:rPr>
              <w:t>35</w:t>
            </w:r>
            <w:r w:rsidRPr="00D30C2C">
              <w:rPr>
                <w:rFonts w:ascii="Times New Roman" w:hAnsi="Times New Roman"/>
                <w:color w:val="000000"/>
                <w:spacing w:val="-1"/>
              </w:rPr>
              <w:t>±5</w:t>
            </w:r>
            <w:r w:rsidRPr="00D30C2C">
              <w:rPr>
                <w:rFonts w:ascii="Times New Roman" w:hAnsi="Times New Roman"/>
                <w:color w:val="000000"/>
                <w:spacing w:val="-1"/>
                <w:vertAlign w:val="superscript"/>
              </w:rPr>
              <w:t>o</w:t>
            </w:r>
            <w:r w:rsidRPr="00D30C2C">
              <w:rPr>
                <w:rFonts w:ascii="Times New Roman" w:hAnsi="Times New Roman"/>
                <w:color w:val="000000"/>
                <w:spacing w:val="-1"/>
              </w:rPr>
              <w:t>C</w:t>
            </w:r>
          </w:p>
        </w:tc>
        <w:tc>
          <w:tcPr>
            <w:tcW w:w="934" w:type="pct"/>
          </w:tcPr>
          <w:p w:rsidR="00657032" w:rsidRPr="00D30C2C" w:rsidRDefault="00657032" w:rsidP="00657032">
            <w:pPr>
              <w:spacing w:line="276" w:lineRule="auto"/>
              <w:jc w:val="center"/>
              <w:rPr>
                <w:rFonts w:ascii="Times New Roman" w:hAnsi="Times New Roman"/>
                <w:color w:val="000000"/>
                <w:spacing w:val="-1"/>
              </w:rPr>
            </w:pPr>
          </w:p>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ITSR</w:t>
            </w:r>
            <w:r w:rsidRPr="00D30C2C">
              <w:rPr>
                <w:rFonts w:ascii="Times New Roman" w:hAnsi="Times New Roman"/>
                <w:color w:val="000000"/>
                <w:spacing w:val="-1"/>
                <w:vertAlign w:val="subscript"/>
              </w:rPr>
              <w:t>70</w:t>
            </w:r>
          </w:p>
        </w:tc>
        <w:tc>
          <w:tcPr>
            <w:tcW w:w="1573" w:type="pct"/>
            <w:vAlign w:val="center"/>
          </w:tcPr>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Instrukcja badawcza zgodnie z WT-2 2014*</w:t>
            </w:r>
          </w:p>
          <w:p w:rsidR="00657032" w:rsidRPr="00D30C2C" w:rsidRDefault="00657032" w:rsidP="00657032">
            <w:pPr>
              <w:spacing w:line="276" w:lineRule="auto"/>
              <w:jc w:val="center"/>
              <w:rPr>
                <w:rFonts w:ascii="Times New Roman" w:hAnsi="Times New Roman"/>
                <w:spacing w:val="-1"/>
              </w:rPr>
            </w:pPr>
          </w:p>
        </w:tc>
      </w:tr>
      <w:tr w:rsidR="00657032" w:rsidRPr="00D30C2C" w:rsidTr="00D30C2C">
        <w:tc>
          <w:tcPr>
            <w:tcW w:w="369" w:type="pct"/>
          </w:tcPr>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3</w:t>
            </w:r>
          </w:p>
        </w:tc>
        <w:tc>
          <w:tcPr>
            <w:tcW w:w="2124" w:type="pct"/>
          </w:tcPr>
          <w:p w:rsidR="00657032" w:rsidRPr="00D30C2C" w:rsidRDefault="00657032" w:rsidP="00657032">
            <w:pPr>
              <w:spacing w:line="276" w:lineRule="auto"/>
              <w:jc w:val="both"/>
              <w:rPr>
                <w:rFonts w:ascii="Times New Roman" w:hAnsi="Times New Roman"/>
                <w:color w:val="000000"/>
                <w:spacing w:val="-1"/>
              </w:rPr>
            </w:pPr>
            <w:r w:rsidRPr="00D30C2C">
              <w:rPr>
                <w:rFonts w:ascii="Times New Roman" w:hAnsi="Times New Roman"/>
                <w:color w:val="000000"/>
                <w:spacing w:val="-1"/>
              </w:rPr>
              <w:t>Odporność na deformacje trwałe, warunki zagęszczania wg PN-EN 13108-20 – C.1.20, wałowanie, P</w:t>
            </w:r>
            <w:r w:rsidRPr="00D30C2C">
              <w:rPr>
                <w:rFonts w:ascii="Times New Roman" w:hAnsi="Times New Roman"/>
                <w:color w:val="000000"/>
                <w:spacing w:val="-1"/>
                <w:vertAlign w:val="subscript"/>
              </w:rPr>
              <w:t>98</w:t>
            </w:r>
            <w:r w:rsidRPr="00D30C2C">
              <w:rPr>
                <w:rFonts w:ascii="Times New Roman" w:hAnsi="Times New Roman"/>
                <w:color w:val="000000"/>
                <w:spacing w:val="-1"/>
              </w:rPr>
              <w:t>-P</w:t>
            </w:r>
            <w:r w:rsidRPr="00D30C2C">
              <w:rPr>
                <w:rFonts w:ascii="Times New Roman" w:hAnsi="Times New Roman"/>
                <w:color w:val="000000"/>
                <w:spacing w:val="-1"/>
                <w:vertAlign w:val="subscript"/>
              </w:rPr>
              <w:t>100</w:t>
            </w:r>
            <w:r w:rsidRPr="00D30C2C">
              <w:rPr>
                <w:rFonts w:ascii="Times New Roman" w:hAnsi="Times New Roman"/>
                <w:color w:val="000000"/>
                <w:spacing w:val="-1"/>
              </w:rPr>
              <w:t>, grubość płyty 60mm</w:t>
            </w:r>
          </w:p>
        </w:tc>
        <w:tc>
          <w:tcPr>
            <w:tcW w:w="934" w:type="pct"/>
          </w:tcPr>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WTS</w:t>
            </w:r>
            <w:r w:rsidR="00D30C2C">
              <w:rPr>
                <w:rFonts w:ascii="Times New Roman" w:hAnsi="Times New Roman"/>
                <w:color w:val="000000"/>
                <w:spacing w:val="-1"/>
                <w:vertAlign w:val="subscript"/>
              </w:rPr>
              <w:t>AIR</w:t>
            </w:r>
            <w:r w:rsidRPr="00D30C2C">
              <w:rPr>
                <w:rFonts w:ascii="Times New Roman" w:hAnsi="Times New Roman"/>
                <w:color w:val="000000"/>
                <w:spacing w:val="-1"/>
                <w:vertAlign w:val="subscript"/>
              </w:rPr>
              <w:t>0</w:t>
            </w:r>
            <w:r w:rsidR="00D30C2C">
              <w:rPr>
                <w:rFonts w:ascii="Times New Roman" w:hAnsi="Times New Roman"/>
                <w:color w:val="000000"/>
                <w:spacing w:val="-1"/>
                <w:vertAlign w:val="subscript"/>
              </w:rPr>
              <w:t>,3</w:t>
            </w:r>
          </w:p>
          <w:p w:rsidR="00657032" w:rsidRPr="00D30C2C" w:rsidRDefault="00657032" w:rsidP="00D30C2C">
            <w:pPr>
              <w:spacing w:line="276" w:lineRule="auto"/>
              <w:jc w:val="center"/>
              <w:rPr>
                <w:rFonts w:ascii="Times New Roman" w:hAnsi="Times New Roman"/>
                <w:color w:val="000000"/>
                <w:spacing w:val="-1"/>
              </w:rPr>
            </w:pPr>
            <w:r w:rsidRPr="00D30C2C">
              <w:rPr>
                <w:rFonts w:ascii="Times New Roman" w:hAnsi="Times New Roman"/>
                <w:color w:val="000000"/>
                <w:spacing w:val="-1"/>
              </w:rPr>
              <w:t>PRD</w:t>
            </w:r>
            <w:r w:rsidR="00D30C2C">
              <w:rPr>
                <w:rFonts w:ascii="Times New Roman" w:hAnsi="Times New Roman"/>
                <w:color w:val="000000"/>
                <w:spacing w:val="-1"/>
                <w:vertAlign w:val="subscript"/>
              </w:rPr>
              <w:t>AIR9,0</w:t>
            </w:r>
            <w:r w:rsidRPr="00D30C2C">
              <w:rPr>
                <w:rFonts w:ascii="Times New Roman" w:hAnsi="Times New Roman"/>
                <w:color w:val="000000"/>
                <w:spacing w:val="-1"/>
                <w:vertAlign w:val="subscript"/>
              </w:rPr>
              <w:t>e</w:t>
            </w:r>
          </w:p>
        </w:tc>
        <w:tc>
          <w:tcPr>
            <w:tcW w:w="1573" w:type="pct"/>
          </w:tcPr>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PN-EN 12697-22, metoda B w powietrzu, 10000 cykli</w:t>
            </w:r>
          </w:p>
        </w:tc>
      </w:tr>
      <w:tr w:rsidR="00657032" w:rsidRPr="00D30C2C" w:rsidTr="00D30C2C">
        <w:tc>
          <w:tcPr>
            <w:tcW w:w="369" w:type="pct"/>
          </w:tcPr>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lastRenderedPageBreak/>
              <w:t>4</w:t>
            </w:r>
          </w:p>
        </w:tc>
        <w:tc>
          <w:tcPr>
            <w:tcW w:w="2124" w:type="pct"/>
          </w:tcPr>
          <w:p w:rsidR="00657032" w:rsidRPr="00D30C2C" w:rsidRDefault="00657032" w:rsidP="00657032">
            <w:pPr>
              <w:spacing w:line="276" w:lineRule="auto"/>
              <w:jc w:val="both"/>
              <w:rPr>
                <w:rFonts w:ascii="Times New Roman" w:hAnsi="Times New Roman"/>
                <w:color w:val="000000"/>
                <w:spacing w:val="-1"/>
              </w:rPr>
            </w:pPr>
            <w:r w:rsidRPr="00D30C2C">
              <w:rPr>
                <w:rFonts w:ascii="Times New Roman" w:hAnsi="Times New Roman"/>
                <w:color w:val="000000"/>
                <w:spacing w:val="-1"/>
              </w:rPr>
              <w:t>Wskaźnik zagęszczenia, %</w:t>
            </w:r>
          </w:p>
        </w:tc>
        <w:tc>
          <w:tcPr>
            <w:tcW w:w="934" w:type="pct"/>
          </w:tcPr>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w:t>
            </w:r>
            <w:r w:rsidR="00D30C2C">
              <w:rPr>
                <w:rFonts w:ascii="Times New Roman" w:hAnsi="Times New Roman"/>
                <w:color w:val="000000"/>
                <w:spacing w:val="-1"/>
              </w:rPr>
              <w:t xml:space="preserve"> </w:t>
            </w:r>
            <w:r w:rsidRPr="00D30C2C">
              <w:rPr>
                <w:rFonts w:ascii="Times New Roman" w:hAnsi="Times New Roman"/>
                <w:color w:val="000000"/>
                <w:spacing w:val="-1"/>
              </w:rPr>
              <w:t>98</w:t>
            </w:r>
          </w:p>
        </w:tc>
        <w:tc>
          <w:tcPr>
            <w:tcW w:w="1573" w:type="pct"/>
          </w:tcPr>
          <w:p w:rsidR="00657032" w:rsidRPr="00D30C2C" w:rsidRDefault="00657032" w:rsidP="00657032">
            <w:pPr>
              <w:spacing w:line="276" w:lineRule="auto"/>
              <w:jc w:val="center"/>
              <w:rPr>
                <w:rFonts w:ascii="Times New Roman" w:hAnsi="Times New Roman"/>
                <w:spacing w:val="-1"/>
              </w:rPr>
            </w:pPr>
            <w:r w:rsidRPr="00D30C2C">
              <w:rPr>
                <w:rFonts w:ascii="Times New Roman" w:hAnsi="Times New Roman"/>
                <w:spacing w:val="-1"/>
              </w:rPr>
              <w:t>Punkt 6.2.3.8 niniejszej SST</w:t>
            </w:r>
          </w:p>
        </w:tc>
      </w:tr>
      <w:tr w:rsidR="00657032" w:rsidRPr="00D30C2C" w:rsidTr="00D30C2C">
        <w:tc>
          <w:tcPr>
            <w:tcW w:w="369" w:type="pct"/>
          </w:tcPr>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5</w:t>
            </w:r>
          </w:p>
        </w:tc>
        <w:tc>
          <w:tcPr>
            <w:tcW w:w="2124" w:type="pct"/>
          </w:tcPr>
          <w:p w:rsidR="00657032" w:rsidRPr="00D30C2C" w:rsidRDefault="00657032" w:rsidP="00657032">
            <w:pPr>
              <w:spacing w:line="276" w:lineRule="auto"/>
              <w:jc w:val="both"/>
              <w:rPr>
                <w:rFonts w:ascii="Times New Roman" w:hAnsi="Times New Roman"/>
                <w:color w:val="000000"/>
                <w:spacing w:val="-1"/>
              </w:rPr>
            </w:pPr>
            <w:r w:rsidRPr="00D30C2C">
              <w:rPr>
                <w:rFonts w:ascii="Times New Roman" w:hAnsi="Times New Roman"/>
                <w:color w:val="000000"/>
                <w:spacing w:val="-1"/>
              </w:rPr>
              <w:t>Zawartość wolnych przestrzeni w warstwie, % v/v</w:t>
            </w:r>
          </w:p>
        </w:tc>
        <w:tc>
          <w:tcPr>
            <w:tcW w:w="934" w:type="pct"/>
          </w:tcPr>
          <w:p w:rsidR="00657032" w:rsidRPr="00D30C2C" w:rsidRDefault="00657032" w:rsidP="00657032">
            <w:pPr>
              <w:spacing w:line="276" w:lineRule="auto"/>
              <w:jc w:val="center"/>
              <w:rPr>
                <w:rFonts w:ascii="Times New Roman" w:hAnsi="Times New Roman"/>
                <w:color w:val="000000"/>
                <w:spacing w:val="-1"/>
              </w:rPr>
            </w:pPr>
            <w:r w:rsidRPr="00D30C2C">
              <w:rPr>
                <w:rFonts w:ascii="Times New Roman" w:hAnsi="Times New Roman"/>
                <w:color w:val="000000"/>
                <w:spacing w:val="-1"/>
              </w:rPr>
              <w:t>V</w:t>
            </w:r>
            <w:r w:rsidRPr="00D30C2C">
              <w:rPr>
                <w:rFonts w:ascii="Times New Roman" w:hAnsi="Times New Roman"/>
                <w:color w:val="000000"/>
                <w:spacing w:val="-1"/>
                <w:vertAlign w:val="subscript"/>
              </w:rPr>
              <w:t>min3,0</w:t>
            </w:r>
            <w:r w:rsidRPr="00D30C2C">
              <w:rPr>
                <w:rFonts w:ascii="Times New Roman" w:hAnsi="Times New Roman"/>
                <w:color w:val="000000"/>
                <w:spacing w:val="-1"/>
              </w:rPr>
              <w:t xml:space="preserve"> V</w:t>
            </w:r>
            <w:r w:rsidRPr="00D30C2C">
              <w:rPr>
                <w:rFonts w:ascii="Times New Roman" w:hAnsi="Times New Roman"/>
                <w:color w:val="000000"/>
                <w:spacing w:val="-1"/>
                <w:vertAlign w:val="subscript"/>
              </w:rPr>
              <w:t>max8,0</w:t>
            </w:r>
          </w:p>
        </w:tc>
        <w:tc>
          <w:tcPr>
            <w:tcW w:w="1573" w:type="pct"/>
          </w:tcPr>
          <w:p w:rsidR="00657032" w:rsidRPr="00D30C2C" w:rsidRDefault="00657032" w:rsidP="00657032">
            <w:pPr>
              <w:spacing w:line="276" w:lineRule="auto"/>
              <w:jc w:val="center"/>
              <w:rPr>
                <w:rFonts w:ascii="Times New Roman" w:hAnsi="Times New Roman"/>
                <w:spacing w:val="-1"/>
              </w:rPr>
            </w:pPr>
            <w:r w:rsidRPr="00D30C2C">
              <w:rPr>
                <w:rFonts w:ascii="Times New Roman" w:hAnsi="Times New Roman"/>
                <w:spacing w:val="-1"/>
              </w:rPr>
              <w:t>Punkt 6.2.3.9 niniejszej SST</w:t>
            </w:r>
          </w:p>
        </w:tc>
      </w:tr>
    </w:tbl>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UWAGA: gęstość mm-a należy oznaczyć zgodnie z PN-EN 12697-5, metoda A w wodzie</w:t>
      </w:r>
    </w:p>
    <w:p w:rsidR="00657032" w:rsidRDefault="00657032" w:rsidP="00A21F57">
      <w:pPr>
        <w:shd w:val="clear" w:color="auto" w:fill="FFFFFF"/>
        <w:ind w:left="10"/>
        <w:jc w:val="both"/>
        <w:rPr>
          <w:rFonts w:ascii="Times New Roman" w:hAnsi="Times New Roman"/>
          <w:color w:val="000000"/>
          <w:spacing w:val="-1"/>
          <w:sz w:val="24"/>
          <w:szCs w:val="24"/>
        </w:rPr>
      </w:pPr>
      <w:r w:rsidRPr="00657032">
        <w:rPr>
          <w:rFonts w:ascii="Times New Roman" w:hAnsi="Times New Roman"/>
          <w:color w:val="000000"/>
          <w:spacing w:val="-2"/>
          <w:sz w:val="24"/>
          <w:szCs w:val="24"/>
        </w:rPr>
        <w:t xml:space="preserve">Zastosowane kruszywo mineralne i lepiszcze asfaltowe powinny wykazywać odpowiednie </w:t>
      </w:r>
      <w:r w:rsidRPr="00657032">
        <w:rPr>
          <w:rFonts w:ascii="Times New Roman" w:hAnsi="Times New Roman"/>
          <w:color w:val="000000"/>
          <w:spacing w:val="6"/>
          <w:sz w:val="24"/>
          <w:szCs w:val="24"/>
        </w:rPr>
        <w:t xml:space="preserve">powinowactwo fizykochemiczne, gwarantujące odpowiednią przyczepność (adhezję) </w:t>
      </w:r>
      <w:r w:rsidRPr="00657032">
        <w:rPr>
          <w:rFonts w:ascii="Times New Roman" w:hAnsi="Times New Roman"/>
          <w:color w:val="000000"/>
          <w:spacing w:val="3"/>
          <w:sz w:val="24"/>
          <w:szCs w:val="24"/>
        </w:rPr>
        <w:t xml:space="preserve">lepiszcza do kruszywa i odporność mieszanki mineralno-asfaltowej na działanie wody. W </w:t>
      </w:r>
      <w:r w:rsidRPr="00657032">
        <w:rPr>
          <w:rFonts w:ascii="Times New Roman" w:hAnsi="Times New Roman"/>
          <w:color w:val="000000"/>
          <w:spacing w:val="-1"/>
          <w:sz w:val="24"/>
          <w:szCs w:val="24"/>
        </w:rPr>
        <w:t xml:space="preserve">celu poprawy powinowactwa lepiszcza asfaltowego do kruszywa należy stosować środki poprawiające adhezję. Środek adhezyjny i jego ilość powinny być dostosowane do konkretnej pary kruszywo-lepiszcze. Ocenę przyczepności należy określić na wybranej frakcji mieszanki </w:t>
      </w:r>
      <w:r w:rsidRPr="00657032">
        <w:rPr>
          <w:rFonts w:ascii="Times New Roman" w:hAnsi="Times New Roman"/>
          <w:color w:val="000000"/>
          <w:sz w:val="24"/>
          <w:szCs w:val="24"/>
        </w:rPr>
        <w:t xml:space="preserve">mineralnej wg PN-EN 12697-11, metoda A. Przyczepność lepiszcza do kruszywa powinna </w:t>
      </w:r>
      <w:r w:rsidRPr="00657032">
        <w:rPr>
          <w:rFonts w:ascii="Times New Roman" w:hAnsi="Times New Roman"/>
          <w:color w:val="000000"/>
          <w:spacing w:val="-1"/>
          <w:sz w:val="24"/>
          <w:szCs w:val="24"/>
        </w:rPr>
        <w:t>wynosić co najmniej 80% po 6 godzinach badania.</w:t>
      </w:r>
    </w:p>
    <w:p w:rsidR="00D30C2C" w:rsidRPr="00657032" w:rsidRDefault="00D30C2C" w:rsidP="00A21F57">
      <w:pPr>
        <w:shd w:val="clear" w:color="auto" w:fill="FFFFFF"/>
        <w:ind w:left="10"/>
        <w:jc w:val="both"/>
        <w:rPr>
          <w:rFonts w:ascii="Times New Roman" w:hAnsi="Times New Roman"/>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bCs/>
          <w:color w:val="000000"/>
          <w:spacing w:val="-4"/>
          <w:szCs w:val="24"/>
        </w:rPr>
      </w:pPr>
      <w:r w:rsidRPr="00D30C2C">
        <w:rPr>
          <w:b/>
          <w:bCs/>
          <w:color w:val="000000"/>
          <w:spacing w:val="-3"/>
          <w:szCs w:val="24"/>
        </w:rPr>
        <w:t>Wytwarzanie</w:t>
      </w:r>
      <w:r w:rsidRPr="00657032">
        <w:rPr>
          <w:b/>
          <w:bCs/>
          <w:color w:val="000000"/>
          <w:spacing w:val="-4"/>
          <w:szCs w:val="24"/>
        </w:rPr>
        <w:t xml:space="preserve"> mieszanki mineralno-asfaltowej</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sz w:val="24"/>
          <w:szCs w:val="24"/>
        </w:rPr>
        <w:t xml:space="preserve">Wytwarzanie mieszanki mineralno-asfaltowej powinno odbywać się w oparciu o receptę zatwierdzoną przez Inżyniera. </w:t>
      </w:r>
      <w:r w:rsidRPr="00657032">
        <w:rPr>
          <w:rFonts w:ascii="Times New Roman" w:hAnsi="Times New Roman"/>
          <w:color w:val="000000"/>
          <w:spacing w:val="-3"/>
          <w:sz w:val="24"/>
          <w:szCs w:val="24"/>
        </w:rPr>
        <w:t>Mieszankę mineralno-asfaltową należy wytwarzać na gorąco</w:t>
      </w:r>
      <w:r w:rsidR="00D30C2C">
        <w:rPr>
          <w:rFonts w:ascii="Times New Roman" w:hAnsi="Times New Roman"/>
          <w:color w:val="000000"/>
          <w:spacing w:val="-3"/>
          <w:sz w:val="24"/>
          <w:szCs w:val="24"/>
        </w:rPr>
        <w:br/>
      </w:r>
      <w:r w:rsidRPr="00657032">
        <w:rPr>
          <w:rFonts w:ascii="Times New Roman" w:hAnsi="Times New Roman"/>
          <w:color w:val="000000"/>
          <w:spacing w:val="-3"/>
          <w:sz w:val="24"/>
          <w:szCs w:val="24"/>
        </w:rPr>
        <w:t xml:space="preserve">w otaczarce (zespole maszyn i </w:t>
      </w:r>
      <w:r w:rsidRPr="00657032">
        <w:rPr>
          <w:rFonts w:ascii="Times New Roman" w:hAnsi="Times New Roman"/>
          <w:color w:val="000000"/>
          <w:spacing w:val="-2"/>
          <w:sz w:val="24"/>
          <w:szCs w:val="24"/>
        </w:rPr>
        <w:t xml:space="preserve">urządzeń dozowania, podgrzewania i mieszania składników oraz przechowywania gotowej </w:t>
      </w:r>
      <w:r w:rsidRPr="00657032">
        <w:rPr>
          <w:rFonts w:ascii="Times New Roman" w:hAnsi="Times New Roman"/>
          <w:color w:val="000000"/>
          <w:spacing w:val="-6"/>
          <w:sz w:val="24"/>
          <w:szCs w:val="24"/>
        </w:rPr>
        <w:t>mieszanki).</w:t>
      </w:r>
      <w:r w:rsidRPr="00657032">
        <w:rPr>
          <w:rFonts w:ascii="Times New Roman" w:hAnsi="Times New Roman"/>
          <w:sz w:val="24"/>
          <w:szCs w:val="24"/>
        </w:rPr>
        <w:t xml:space="preserve"> </w:t>
      </w:r>
      <w:r w:rsidRPr="00657032">
        <w:rPr>
          <w:rFonts w:ascii="Times New Roman" w:hAnsi="Times New Roman"/>
          <w:color w:val="000000"/>
          <w:spacing w:val="-4"/>
          <w:sz w:val="24"/>
          <w:szCs w:val="24"/>
        </w:rPr>
        <w:t>Dozowanie składników mieszanki mineralno-asfaltowej</w:t>
      </w:r>
      <w:r w:rsidR="00D30C2C">
        <w:rPr>
          <w:rFonts w:ascii="Times New Roman" w:hAnsi="Times New Roman"/>
          <w:color w:val="000000"/>
          <w:spacing w:val="-4"/>
          <w:sz w:val="24"/>
          <w:szCs w:val="24"/>
        </w:rPr>
        <w:br/>
      </w:r>
      <w:r w:rsidRPr="00657032">
        <w:rPr>
          <w:rFonts w:ascii="Times New Roman" w:hAnsi="Times New Roman"/>
          <w:color w:val="000000"/>
          <w:spacing w:val="-4"/>
          <w:sz w:val="24"/>
          <w:szCs w:val="24"/>
        </w:rPr>
        <w:t xml:space="preserve">w otaczarkach, w tym także wstępne, </w:t>
      </w:r>
      <w:r w:rsidRPr="00657032">
        <w:rPr>
          <w:rFonts w:ascii="Times New Roman" w:hAnsi="Times New Roman"/>
          <w:color w:val="000000"/>
          <w:spacing w:val="3"/>
          <w:sz w:val="24"/>
          <w:szCs w:val="24"/>
        </w:rPr>
        <w:t>powinno być zautomatyzowane i zgodne z receptą roboczą.</w:t>
      </w:r>
      <w:r w:rsidR="00D30C2C">
        <w:rPr>
          <w:rFonts w:ascii="Times New Roman" w:hAnsi="Times New Roman"/>
          <w:color w:val="000000"/>
          <w:spacing w:val="3"/>
          <w:sz w:val="24"/>
          <w:szCs w:val="24"/>
        </w:rPr>
        <w:t xml:space="preserve"> Inżynier dopuści do produkcji tylko otaczarki posiadające certyfikowany system zakładowej kontroli produkcji zgodny z PN-EN 13108-21</w:t>
      </w:r>
    </w:p>
    <w:p w:rsidR="00657032" w:rsidRPr="00657032" w:rsidRDefault="00657032" w:rsidP="00A21F57">
      <w:pPr>
        <w:shd w:val="clear" w:color="auto" w:fill="FFFFFF"/>
        <w:ind w:left="6"/>
        <w:jc w:val="both"/>
        <w:rPr>
          <w:rFonts w:ascii="Times New Roman" w:hAnsi="Times New Roman"/>
          <w:color w:val="000000"/>
          <w:spacing w:val="-1"/>
          <w:sz w:val="24"/>
          <w:szCs w:val="24"/>
        </w:rPr>
      </w:pPr>
      <w:r w:rsidRPr="00657032">
        <w:rPr>
          <w:rFonts w:ascii="Times New Roman" w:hAnsi="Times New Roman"/>
          <w:color w:val="000000"/>
          <w:sz w:val="24"/>
          <w:szCs w:val="24"/>
        </w:rPr>
        <w:t xml:space="preserve">Dozowanie składników, w tym także wstępne, powinno być wagowe i zautomatyzowane. Tolerancje dozowania składników mogą wynosić: jedna działka elementarna wagi, lecz nie </w:t>
      </w:r>
      <w:r w:rsidRPr="00657032">
        <w:rPr>
          <w:rFonts w:ascii="Times New Roman" w:hAnsi="Times New Roman"/>
          <w:color w:val="000000"/>
          <w:spacing w:val="-1"/>
          <w:sz w:val="24"/>
          <w:szCs w:val="24"/>
        </w:rPr>
        <w:t>więcej niż ± 2% w stosunku do masy składnika.</w:t>
      </w:r>
    </w:p>
    <w:p w:rsidR="00657032" w:rsidRPr="00657032" w:rsidRDefault="00657032" w:rsidP="00A21F57">
      <w:pPr>
        <w:shd w:val="clear" w:color="auto" w:fill="FFFFFF"/>
        <w:ind w:left="6"/>
        <w:jc w:val="both"/>
        <w:rPr>
          <w:rFonts w:ascii="Times New Roman" w:hAnsi="Times New Roman"/>
          <w:color w:val="000000"/>
          <w:spacing w:val="-1"/>
          <w:sz w:val="24"/>
          <w:szCs w:val="24"/>
        </w:rPr>
      </w:pPr>
      <w:r w:rsidRPr="00657032">
        <w:rPr>
          <w:rFonts w:ascii="Times New Roman" w:hAnsi="Times New Roman"/>
          <w:color w:val="000000"/>
          <w:spacing w:val="10"/>
          <w:sz w:val="24"/>
          <w:szCs w:val="24"/>
        </w:rPr>
        <w:t xml:space="preserve">Asfalt w zbiorniku powinien być ogrzewany w sposób pośredni, z układem </w:t>
      </w:r>
      <w:r w:rsidRPr="00657032">
        <w:rPr>
          <w:rFonts w:ascii="Times New Roman" w:hAnsi="Times New Roman"/>
          <w:color w:val="000000"/>
          <w:spacing w:val="-1"/>
          <w:sz w:val="24"/>
          <w:szCs w:val="24"/>
        </w:rPr>
        <w:t>termostatowania, zapewniającym utrzymanie stałej temperatury z tolerancją ± 5 °C.</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z w:val="24"/>
          <w:szCs w:val="24"/>
        </w:rPr>
        <w:t xml:space="preserve">Kruszywo powinno być wysuszone i podgrzane tak, aby mieszanka mineralna uzyskała </w:t>
      </w:r>
      <w:r w:rsidRPr="00657032">
        <w:rPr>
          <w:rFonts w:ascii="Times New Roman" w:hAnsi="Times New Roman"/>
          <w:color w:val="000000"/>
          <w:spacing w:val="-2"/>
          <w:sz w:val="24"/>
          <w:szCs w:val="24"/>
        </w:rPr>
        <w:t xml:space="preserve">właściwą temperaturę do otoczenia lepiszczem asfaltowym. Temperatura mieszanki mineralnej </w:t>
      </w:r>
      <w:r w:rsidRPr="00657032">
        <w:rPr>
          <w:rFonts w:ascii="Times New Roman" w:hAnsi="Times New Roman"/>
          <w:color w:val="000000"/>
          <w:spacing w:val="-3"/>
          <w:sz w:val="24"/>
          <w:szCs w:val="24"/>
        </w:rPr>
        <w:t xml:space="preserve">nie powinna być wyższa o więcej niż 30°C od najwyższej temperatury mieszanki </w:t>
      </w:r>
      <w:r w:rsidRPr="00657032">
        <w:rPr>
          <w:rFonts w:ascii="Times New Roman" w:hAnsi="Times New Roman"/>
          <w:color w:val="000000"/>
          <w:spacing w:val="-4"/>
          <w:sz w:val="24"/>
          <w:szCs w:val="24"/>
        </w:rPr>
        <w:t>mineralno-asfaltowej.</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1"/>
          <w:sz w:val="24"/>
          <w:szCs w:val="24"/>
        </w:rPr>
        <w:t>Temperatura wyprodukowanej mieszanki powinna mieścić się w przedziale podanym</w:t>
      </w:r>
      <w:r w:rsidR="004F7555">
        <w:rPr>
          <w:rFonts w:ascii="Times New Roman" w:hAnsi="Times New Roman"/>
          <w:color w:val="000000"/>
          <w:spacing w:val="1"/>
          <w:sz w:val="24"/>
          <w:szCs w:val="24"/>
        </w:rPr>
        <w:br/>
      </w:r>
      <w:r w:rsidRPr="00657032">
        <w:rPr>
          <w:rFonts w:ascii="Times New Roman" w:hAnsi="Times New Roman"/>
          <w:color w:val="000000"/>
          <w:spacing w:val="1"/>
          <w:sz w:val="24"/>
          <w:szCs w:val="24"/>
        </w:rPr>
        <w:t xml:space="preserve">w </w:t>
      </w:r>
      <w:r w:rsidRPr="00657032">
        <w:rPr>
          <w:rFonts w:ascii="Times New Roman" w:hAnsi="Times New Roman"/>
          <w:color w:val="000000"/>
          <w:spacing w:val="-3"/>
          <w:sz w:val="24"/>
          <w:szCs w:val="24"/>
        </w:rPr>
        <w:t xml:space="preserve">tablicy </w:t>
      </w:r>
      <w:r w:rsidR="004F7555">
        <w:rPr>
          <w:rFonts w:ascii="Times New Roman" w:hAnsi="Times New Roman"/>
          <w:color w:val="000000"/>
          <w:spacing w:val="-3"/>
          <w:sz w:val="24"/>
          <w:szCs w:val="24"/>
        </w:rPr>
        <w:t>21</w:t>
      </w:r>
      <w:r w:rsidRPr="00657032">
        <w:rPr>
          <w:rFonts w:ascii="Times New Roman" w:hAnsi="Times New Roman"/>
          <w:color w:val="000000"/>
          <w:spacing w:val="-3"/>
          <w:sz w:val="24"/>
          <w:szCs w:val="24"/>
        </w:rPr>
        <w:t>, przy czym najniższa temperatura dotyczy min temp. mieszanki mineralno-asfaltowej dostarczonej na miejsce wbudowania, a najwyższa temperatura dotyczy max. temp. mieszanki mineralno-asfaltowej bezpośrednio po wytworzeniu w wytwórni.</w:t>
      </w:r>
    </w:p>
    <w:p w:rsidR="004F7555" w:rsidRPr="00657032" w:rsidRDefault="004F7555" w:rsidP="00A21F57">
      <w:pPr>
        <w:shd w:val="clear" w:color="auto" w:fill="FFFFFF"/>
        <w:jc w:val="both"/>
        <w:rPr>
          <w:rFonts w:ascii="Times New Roman" w:hAnsi="Times New Roman"/>
          <w:sz w:val="24"/>
          <w:szCs w:val="24"/>
        </w:rPr>
      </w:pPr>
    </w:p>
    <w:p w:rsidR="00657032" w:rsidRPr="00657032" w:rsidRDefault="00657032" w:rsidP="00A21F57">
      <w:pPr>
        <w:shd w:val="clear" w:color="auto" w:fill="FFFFFF"/>
        <w:rPr>
          <w:rFonts w:ascii="Times New Roman" w:hAnsi="Times New Roman"/>
          <w:sz w:val="24"/>
          <w:szCs w:val="24"/>
        </w:rPr>
      </w:pPr>
      <w:r w:rsidRPr="00657032">
        <w:rPr>
          <w:rFonts w:ascii="Times New Roman" w:hAnsi="Times New Roman"/>
          <w:b/>
          <w:color w:val="000000"/>
          <w:spacing w:val="-4"/>
          <w:sz w:val="24"/>
          <w:szCs w:val="24"/>
        </w:rPr>
        <w:t xml:space="preserve">Tablica </w:t>
      </w:r>
      <w:r w:rsidR="004F7555">
        <w:rPr>
          <w:rFonts w:ascii="Times New Roman" w:hAnsi="Times New Roman"/>
          <w:b/>
          <w:color w:val="000000"/>
          <w:spacing w:val="-4"/>
          <w:sz w:val="24"/>
          <w:szCs w:val="24"/>
        </w:rPr>
        <w:t>21</w:t>
      </w:r>
      <w:r w:rsidRPr="00657032">
        <w:rPr>
          <w:rFonts w:ascii="Times New Roman" w:hAnsi="Times New Roman"/>
          <w:b/>
          <w:color w:val="000000"/>
          <w:spacing w:val="-4"/>
          <w:sz w:val="24"/>
          <w:szCs w:val="24"/>
        </w:rPr>
        <w:t>.</w:t>
      </w:r>
      <w:r w:rsidR="004F7555">
        <w:rPr>
          <w:rFonts w:ascii="Times New Roman" w:hAnsi="Times New Roman"/>
          <w:color w:val="000000"/>
          <w:spacing w:val="-4"/>
          <w:sz w:val="24"/>
          <w:szCs w:val="24"/>
        </w:rPr>
        <w:t xml:space="preserve"> </w:t>
      </w:r>
      <w:r w:rsidRPr="00657032">
        <w:rPr>
          <w:rFonts w:ascii="Times New Roman" w:hAnsi="Times New Roman"/>
          <w:color w:val="000000"/>
          <w:spacing w:val="-4"/>
          <w:sz w:val="24"/>
          <w:szCs w:val="24"/>
        </w:rPr>
        <w:t>Najwyższa i najniższa temperatura mieszanki mineralno-asfaltowej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9"/>
        <w:gridCol w:w="3449"/>
      </w:tblGrid>
      <w:tr w:rsidR="004F7555" w:rsidRPr="004F7555" w:rsidTr="004F7555">
        <w:trPr>
          <w:trHeight w:hRule="exact" w:val="288"/>
        </w:trPr>
        <w:tc>
          <w:tcPr>
            <w:tcW w:w="3096" w:type="pct"/>
          </w:tcPr>
          <w:p w:rsidR="004F7555" w:rsidRPr="004F7555" w:rsidRDefault="004F7555" w:rsidP="00A21F57">
            <w:pPr>
              <w:shd w:val="clear" w:color="auto" w:fill="FFFFFF"/>
              <w:jc w:val="both"/>
              <w:rPr>
                <w:rFonts w:ascii="Times New Roman" w:hAnsi="Times New Roman"/>
                <w:b/>
              </w:rPr>
            </w:pPr>
            <w:r w:rsidRPr="004F7555">
              <w:rPr>
                <w:rFonts w:ascii="Times New Roman" w:hAnsi="Times New Roman"/>
                <w:b/>
                <w:color w:val="000000"/>
                <w:spacing w:val="-4"/>
              </w:rPr>
              <w:t>Lepiszcze asfaltowe</w:t>
            </w:r>
          </w:p>
        </w:tc>
        <w:tc>
          <w:tcPr>
            <w:tcW w:w="1904" w:type="pct"/>
          </w:tcPr>
          <w:p w:rsidR="004F7555" w:rsidRPr="004F7555" w:rsidRDefault="004F7555" w:rsidP="00A21F57">
            <w:pPr>
              <w:shd w:val="clear" w:color="auto" w:fill="FFFFFF"/>
              <w:jc w:val="center"/>
              <w:rPr>
                <w:rFonts w:ascii="Times New Roman" w:hAnsi="Times New Roman"/>
                <w:color w:val="000000"/>
                <w:spacing w:val="-7"/>
              </w:rPr>
            </w:pPr>
            <w:r w:rsidRPr="004F7555">
              <w:rPr>
                <w:rFonts w:ascii="Times New Roman" w:hAnsi="Times New Roman"/>
                <w:color w:val="000000"/>
                <w:spacing w:val="-7"/>
              </w:rPr>
              <w:t>50/70</w:t>
            </w:r>
          </w:p>
        </w:tc>
      </w:tr>
      <w:tr w:rsidR="004F7555" w:rsidRPr="004F7555" w:rsidTr="004F7555">
        <w:trPr>
          <w:trHeight w:hRule="exact" w:val="298"/>
        </w:trPr>
        <w:tc>
          <w:tcPr>
            <w:tcW w:w="3096" w:type="pct"/>
          </w:tcPr>
          <w:p w:rsidR="004F7555" w:rsidRPr="004F7555" w:rsidRDefault="004F7555" w:rsidP="00A21F57">
            <w:pPr>
              <w:shd w:val="clear" w:color="auto" w:fill="FFFFFF"/>
              <w:jc w:val="both"/>
              <w:rPr>
                <w:rFonts w:ascii="Times New Roman" w:hAnsi="Times New Roman"/>
                <w:b/>
              </w:rPr>
            </w:pPr>
            <w:r w:rsidRPr="004F7555">
              <w:rPr>
                <w:rFonts w:ascii="Times New Roman" w:hAnsi="Times New Roman"/>
                <w:b/>
                <w:color w:val="000000"/>
                <w:spacing w:val="-6"/>
              </w:rPr>
              <w:t>Temperatura mieszanki AC , °C</w:t>
            </w:r>
          </w:p>
        </w:tc>
        <w:tc>
          <w:tcPr>
            <w:tcW w:w="1904" w:type="pct"/>
          </w:tcPr>
          <w:p w:rsidR="004F7555" w:rsidRPr="004F7555" w:rsidRDefault="004F7555" w:rsidP="00A21F57">
            <w:pPr>
              <w:shd w:val="clear" w:color="auto" w:fill="FFFFFF"/>
              <w:jc w:val="center"/>
              <w:rPr>
                <w:rFonts w:ascii="Times New Roman" w:hAnsi="Times New Roman"/>
                <w:color w:val="000000"/>
                <w:spacing w:val="-5"/>
              </w:rPr>
            </w:pPr>
            <w:r w:rsidRPr="004F7555">
              <w:rPr>
                <w:rFonts w:ascii="Times New Roman" w:hAnsi="Times New Roman"/>
                <w:color w:val="000000"/>
                <w:spacing w:val="-5"/>
              </w:rPr>
              <w:t>od 140 do 180</w:t>
            </w:r>
          </w:p>
        </w:tc>
      </w:tr>
    </w:tbl>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2"/>
          <w:sz w:val="24"/>
          <w:szCs w:val="24"/>
        </w:rPr>
        <w:t>Czas</w:t>
      </w:r>
      <w:r w:rsidR="004F7555">
        <w:rPr>
          <w:rFonts w:ascii="Times New Roman" w:hAnsi="Times New Roman"/>
          <w:color w:val="000000"/>
          <w:spacing w:val="-2"/>
          <w:sz w:val="24"/>
          <w:szCs w:val="24"/>
        </w:rPr>
        <w:t xml:space="preserve"> </w:t>
      </w:r>
      <w:r w:rsidRPr="00657032">
        <w:rPr>
          <w:rFonts w:ascii="Times New Roman" w:hAnsi="Times New Roman"/>
          <w:color w:val="000000"/>
          <w:spacing w:val="-2"/>
          <w:sz w:val="24"/>
          <w:szCs w:val="24"/>
        </w:rPr>
        <w:t>mieszania</w:t>
      </w:r>
      <w:r w:rsidR="004F7555">
        <w:rPr>
          <w:rFonts w:ascii="Times New Roman" w:hAnsi="Times New Roman"/>
          <w:color w:val="000000"/>
          <w:spacing w:val="-2"/>
          <w:sz w:val="24"/>
          <w:szCs w:val="24"/>
        </w:rPr>
        <w:t xml:space="preserve"> </w:t>
      </w:r>
      <w:r w:rsidRPr="00657032">
        <w:rPr>
          <w:rFonts w:ascii="Times New Roman" w:hAnsi="Times New Roman"/>
          <w:color w:val="000000"/>
          <w:spacing w:val="-2"/>
          <w:sz w:val="24"/>
          <w:szCs w:val="24"/>
        </w:rPr>
        <w:t>składników</w:t>
      </w:r>
      <w:r w:rsidR="004F7555">
        <w:rPr>
          <w:rFonts w:ascii="Times New Roman" w:hAnsi="Times New Roman"/>
          <w:color w:val="000000"/>
          <w:spacing w:val="-2"/>
          <w:sz w:val="24"/>
          <w:szCs w:val="24"/>
        </w:rPr>
        <w:t xml:space="preserve"> </w:t>
      </w:r>
      <w:r w:rsidRPr="00657032">
        <w:rPr>
          <w:rFonts w:ascii="Times New Roman" w:hAnsi="Times New Roman"/>
          <w:color w:val="000000"/>
          <w:spacing w:val="-2"/>
          <w:sz w:val="24"/>
          <w:szCs w:val="24"/>
        </w:rPr>
        <w:t>mieszanki</w:t>
      </w:r>
      <w:r w:rsidR="004F7555">
        <w:rPr>
          <w:rFonts w:ascii="Times New Roman" w:hAnsi="Times New Roman"/>
          <w:color w:val="000000"/>
          <w:spacing w:val="-2"/>
          <w:sz w:val="24"/>
          <w:szCs w:val="24"/>
        </w:rPr>
        <w:t xml:space="preserve"> </w:t>
      </w:r>
      <w:r w:rsidRPr="00657032">
        <w:rPr>
          <w:rFonts w:ascii="Times New Roman" w:hAnsi="Times New Roman"/>
          <w:color w:val="000000"/>
          <w:spacing w:val="-2"/>
          <w:sz w:val="24"/>
          <w:szCs w:val="24"/>
        </w:rPr>
        <w:t>mineralno-asfaltowej</w:t>
      </w:r>
      <w:r w:rsidR="004F7555">
        <w:rPr>
          <w:rFonts w:ascii="Times New Roman" w:hAnsi="Times New Roman"/>
          <w:color w:val="000000"/>
          <w:spacing w:val="-2"/>
          <w:sz w:val="24"/>
          <w:szCs w:val="24"/>
        </w:rPr>
        <w:t xml:space="preserve"> </w:t>
      </w:r>
      <w:r w:rsidRPr="00657032">
        <w:rPr>
          <w:rFonts w:ascii="Times New Roman" w:hAnsi="Times New Roman"/>
          <w:color w:val="000000"/>
          <w:spacing w:val="-2"/>
          <w:sz w:val="24"/>
          <w:szCs w:val="24"/>
        </w:rPr>
        <w:t>ustalony</w:t>
      </w:r>
      <w:r w:rsidR="004F7555">
        <w:rPr>
          <w:rFonts w:ascii="Times New Roman" w:hAnsi="Times New Roman"/>
          <w:color w:val="000000"/>
          <w:spacing w:val="-2"/>
          <w:sz w:val="24"/>
          <w:szCs w:val="24"/>
        </w:rPr>
        <w:t xml:space="preserve"> </w:t>
      </w:r>
      <w:r w:rsidRPr="00657032">
        <w:rPr>
          <w:rFonts w:ascii="Times New Roman" w:hAnsi="Times New Roman"/>
          <w:color w:val="000000"/>
          <w:spacing w:val="-2"/>
          <w:sz w:val="24"/>
          <w:szCs w:val="24"/>
        </w:rPr>
        <w:t>podczas</w:t>
      </w:r>
      <w:r w:rsidR="004F7555">
        <w:rPr>
          <w:rFonts w:ascii="Times New Roman" w:hAnsi="Times New Roman"/>
          <w:color w:val="000000"/>
          <w:spacing w:val="-2"/>
          <w:sz w:val="24"/>
          <w:szCs w:val="24"/>
        </w:rPr>
        <w:t xml:space="preserve"> </w:t>
      </w:r>
      <w:r w:rsidRPr="00657032">
        <w:rPr>
          <w:rFonts w:ascii="Times New Roman" w:hAnsi="Times New Roman"/>
          <w:color w:val="000000"/>
          <w:spacing w:val="-2"/>
          <w:sz w:val="24"/>
          <w:szCs w:val="24"/>
        </w:rPr>
        <w:t xml:space="preserve">próby </w:t>
      </w:r>
      <w:r w:rsidRPr="00657032">
        <w:rPr>
          <w:rFonts w:ascii="Times New Roman" w:hAnsi="Times New Roman"/>
          <w:color w:val="000000"/>
          <w:spacing w:val="-3"/>
          <w:sz w:val="24"/>
          <w:szCs w:val="24"/>
        </w:rPr>
        <w:t>technologicznej powinien zapewnić równomierne otoczenie kruszywa lepiszczem.</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Dla wyprodukowanej mieszanki mineralno-asfaltowej producent powinien wystawić deklarację zgodności. Deklaracja zgodności powinna zawierać:</w:t>
      </w:r>
    </w:p>
    <w:p w:rsidR="00657032" w:rsidRPr="00657032" w:rsidRDefault="00657032" w:rsidP="00A21F57">
      <w:pPr>
        <w:widowControl w:val="0"/>
        <w:numPr>
          <w:ilvl w:val="0"/>
          <w:numId w:val="14"/>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Nazwę i adres producenta oraz miejsce produkcji,</w:t>
      </w:r>
    </w:p>
    <w:p w:rsidR="00657032" w:rsidRPr="00657032" w:rsidRDefault="00657032" w:rsidP="00A21F57">
      <w:pPr>
        <w:widowControl w:val="0"/>
        <w:numPr>
          <w:ilvl w:val="0"/>
          <w:numId w:val="14"/>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Opis wyrobu (typ, oznaczenie, zastosowanie, itp.)</w:t>
      </w:r>
    </w:p>
    <w:p w:rsidR="00657032" w:rsidRPr="00657032" w:rsidRDefault="00657032" w:rsidP="00A21F57">
      <w:pPr>
        <w:widowControl w:val="0"/>
        <w:numPr>
          <w:ilvl w:val="0"/>
          <w:numId w:val="14"/>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Warunki, którym odpowiada wyrób tj. odniesienie do niniejszych wymagań oraz obowiązujących norm,</w:t>
      </w:r>
    </w:p>
    <w:p w:rsidR="00657032" w:rsidRPr="00657032" w:rsidRDefault="00657032" w:rsidP="00A21F57">
      <w:pPr>
        <w:widowControl w:val="0"/>
        <w:numPr>
          <w:ilvl w:val="0"/>
          <w:numId w:val="14"/>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Szczególne warunki stosowania,</w:t>
      </w:r>
    </w:p>
    <w:p w:rsidR="00657032" w:rsidRPr="00657032" w:rsidRDefault="00657032" w:rsidP="00A21F57">
      <w:pPr>
        <w:widowControl w:val="0"/>
        <w:numPr>
          <w:ilvl w:val="0"/>
          <w:numId w:val="14"/>
        </w:numPr>
        <w:shd w:val="clear" w:color="auto" w:fill="FFFFFF"/>
        <w:autoSpaceDE w:val="0"/>
        <w:autoSpaceDN w:val="0"/>
        <w:adjustRightInd w:val="0"/>
        <w:ind w:left="426" w:hanging="426"/>
        <w:jc w:val="both"/>
        <w:rPr>
          <w:rFonts w:ascii="Times New Roman" w:hAnsi="Times New Roman"/>
          <w:color w:val="000000"/>
          <w:spacing w:val="-3"/>
          <w:sz w:val="24"/>
          <w:szCs w:val="24"/>
        </w:rPr>
      </w:pPr>
      <w:r w:rsidRPr="00657032">
        <w:rPr>
          <w:rFonts w:ascii="Times New Roman" w:hAnsi="Times New Roman"/>
          <w:color w:val="000000"/>
          <w:spacing w:val="-3"/>
          <w:sz w:val="24"/>
          <w:szCs w:val="24"/>
        </w:rPr>
        <w:t>Numer dołączonego certyfikatu ZKP,</w:t>
      </w:r>
    </w:p>
    <w:p w:rsidR="00657032" w:rsidRPr="00657032" w:rsidRDefault="00657032" w:rsidP="00A21F57">
      <w:pPr>
        <w:widowControl w:val="0"/>
        <w:numPr>
          <w:ilvl w:val="0"/>
          <w:numId w:val="14"/>
        </w:numPr>
        <w:autoSpaceDE w:val="0"/>
        <w:autoSpaceDN w:val="0"/>
        <w:adjustRightInd w:val="0"/>
        <w:ind w:left="426" w:hanging="426"/>
        <w:rPr>
          <w:rFonts w:ascii="Times New Roman" w:hAnsi="Times New Roman"/>
          <w:color w:val="000000"/>
          <w:spacing w:val="-3"/>
          <w:sz w:val="24"/>
          <w:szCs w:val="24"/>
        </w:rPr>
      </w:pPr>
      <w:r w:rsidRPr="00657032">
        <w:rPr>
          <w:rFonts w:ascii="Times New Roman" w:hAnsi="Times New Roman"/>
          <w:color w:val="000000"/>
          <w:spacing w:val="-3"/>
          <w:sz w:val="24"/>
          <w:szCs w:val="24"/>
        </w:rPr>
        <w:t>nazwisko, stanowisko osoby upoważnionej do podpisania deklaracji w imieniu producenta.</w:t>
      </w:r>
    </w:p>
    <w:p w:rsidR="00657032" w:rsidRPr="00657032" w:rsidRDefault="0065703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657032">
        <w:rPr>
          <w:b/>
          <w:color w:val="000000"/>
          <w:spacing w:val="-3"/>
          <w:szCs w:val="24"/>
        </w:rPr>
        <w:lastRenderedPageBreak/>
        <w:t>Próba technologiczna</w:t>
      </w:r>
    </w:p>
    <w:p w:rsidR="00657032" w:rsidRPr="00657032" w:rsidRDefault="002A6E8D" w:rsidP="00A21F57">
      <w:pPr>
        <w:shd w:val="clear" w:color="auto" w:fill="FFFFFF"/>
        <w:jc w:val="both"/>
        <w:rPr>
          <w:rFonts w:ascii="Times New Roman" w:hAnsi="Times New Roman"/>
          <w:spacing w:val="-3"/>
          <w:sz w:val="24"/>
          <w:szCs w:val="24"/>
        </w:rPr>
      </w:pPr>
      <w:r>
        <w:rPr>
          <w:rFonts w:ascii="Times New Roman" w:hAnsi="Times New Roman"/>
          <w:color w:val="000000"/>
          <w:spacing w:val="-3"/>
          <w:sz w:val="24"/>
          <w:szCs w:val="24"/>
        </w:rPr>
        <w:t>Z uwagi na niewielki zakres robót próba technologiczna nie jest wymagana.</w:t>
      </w:r>
    </w:p>
    <w:p w:rsidR="00657032" w:rsidRPr="00657032" w:rsidRDefault="0065703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657032">
        <w:rPr>
          <w:b/>
          <w:color w:val="000000"/>
          <w:spacing w:val="-3"/>
          <w:szCs w:val="24"/>
        </w:rPr>
        <w:t>Warunki atmosferyczne</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Temperatura otoczenia w ciągu doby przed przystąpieniem do robót nie powinna być niższa od 0°C , a w czasie robót nie niższa niż +5°C . Nie dopuszcza się układania mieszanki mineralno-asfaltowej na mokrym lub oblodzonym podłożu, podczas opadów atmosferycznych oraz silnego wiatru (V≥16 m/s). Powierzchnia podłoża po przelotnym deszczu, jeżeli jest to konieczne, powinna być osuszona, np. dmuchawą lub sprężonym powietrzem.</w:t>
      </w:r>
    </w:p>
    <w:p w:rsidR="00657032" w:rsidRPr="00657032" w:rsidRDefault="0065703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657032">
        <w:rPr>
          <w:b/>
          <w:color w:val="000000"/>
          <w:spacing w:val="-3"/>
          <w:szCs w:val="24"/>
        </w:rPr>
        <w:t>Przygotowanie podłoża</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3"/>
          <w:sz w:val="24"/>
          <w:szCs w:val="24"/>
        </w:rPr>
        <w:t>Podłożem dla układanej warstwy podbudowy z AC 22 P jest warstwa podbudowy zasadnic</w:t>
      </w:r>
      <w:r w:rsidR="004F7555">
        <w:rPr>
          <w:rFonts w:ascii="Times New Roman" w:hAnsi="Times New Roman"/>
          <w:color w:val="000000"/>
          <w:spacing w:val="-3"/>
          <w:sz w:val="24"/>
          <w:szCs w:val="24"/>
        </w:rPr>
        <w:t>zej</w:t>
      </w:r>
      <w:r w:rsidR="004F7555">
        <w:rPr>
          <w:rFonts w:ascii="Times New Roman" w:hAnsi="Times New Roman"/>
          <w:color w:val="000000"/>
          <w:spacing w:val="-3"/>
          <w:sz w:val="24"/>
          <w:szCs w:val="24"/>
        </w:rPr>
        <w:br/>
        <w:t>z mieszanki niezwiązanej 0/31,5</w:t>
      </w:r>
      <w:r w:rsidRPr="00657032">
        <w:rPr>
          <w:rFonts w:ascii="Times New Roman" w:hAnsi="Times New Roman"/>
          <w:color w:val="000000"/>
          <w:spacing w:val="-3"/>
          <w:sz w:val="24"/>
          <w:szCs w:val="24"/>
        </w:rPr>
        <w:t xml:space="preserve">mm. </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1"/>
          <w:sz w:val="24"/>
          <w:szCs w:val="24"/>
        </w:rPr>
        <w:t xml:space="preserve">Podłoże pod warstwę podbudowy z </w:t>
      </w:r>
      <w:r w:rsidRPr="00657032">
        <w:rPr>
          <w:rFonts w:ascii="Times New Roman" w:hAnsi="Times New Roman"/>
          <w:color w:val="000000"/>
          <w:spacing w:val="-3"/>
          <w:sz w:val="24"/>
          <w:szCs w:val="24"/>
        </w:rPr>
        <w:t>betonu asfaltowego powinno być na całej powierzchni:</w:t>
      </w:r>
    </w:p>
    <w:p w:rsidR="00657032" w:rsidRPr="00657032" w:rsidRDefault="00657032" w:rsidP="00A21F57">
      <w:pPr>
        <w:widowControl w:val="0"/>
        <w:numPr>
          <w:ilvl w:val="0"/>
          <w:numId w:val="15"/>
        </w:numPr>
        <w:shd w:val="clear" w:color="auto" w:fill="FFFFFF"/>
        <w:autoSpaceDE w:val="0"/>
        <w:autoSpaceDN w:val="0"/>
        <w:adjustRightInd w:val="0"/>
        <w:ind w:left="426" w:hanging="426"/>
        <w:jc w:val="both"/>
        <w:rPr>
          <w:rFonts w:ascii="Times New Roman" w:hAnsi="Times New Roman"/>
          <w:color w:val="000000"/>
          <w:sz w:val="24"/>
          <w:szCs w:val="24"/>
        </w:rPr>
      </w:pPr>
      <w:r w:rsidRPr="00657032">
        <w:rPr>
          <w:rFonts w:ascii="Times New Roman" w:hAnsi="Times New Roman"/>
          <w:color w:val="000000"/>
          <w:spacing w:val="-4"/>
          <w:sz w:val="24"/>
          <w:szCs w:val="24"/>
        </w:rPr>
        <w:t>ustabilizowane i nośne,</w:t>
      </w:r>
    </w:p>
    <w:p w:rsidR="00657032" w:rsidRPr="00657032" w:rsidRDefault="00657032" w:rsidP="00A21F57">
      <w:pPr>
        <w:widowControl w:val="0"/>
        <w:numPr>
          <w:ilvl w:val="0"/>
          <w:numId w:val="15"/>
        </w:numPr>
        <w:shd w:val="clear" w:color="auto" w:fill="FFFFFF"/>
        <w:autoSpaceDE w:val="0"/>
        <w:autoSpaceDN w:val="0"/>
        <w:adjustRightInd w:val="0"/>
        <w:ind w:left="426" w:hanging="426"/>
        <w:jc w:val="both"/>
        <w:rPr>
          <w:rFonts w:ascii="Times New Roman" w:hAnsi="Times New Roman"/>
          <w:color w:val="000000"/>
          <w:sz w:val="24"/>
          <w:szCs w:val="24"/>
        </w:rPr>
      </w:pPr>
      <w:r w:rsidRPr="00657032">
        <w:rPr>
          <w:rFonts w:ascii="Times New Roman" w:hAnsi="Times New Roman"/>
          <w:color w:val="000000"/>
          <w:spacing w:val="-3"/>
          <w:sz w:val="24"/>
          <w:szCs w:val="24"/>
        </w:rPr>
        <w:t>czyste, bez zanieczyszczenia lub pozostałości luźnego kruszywa, w przypadku dopuszczenia ruchu technologicznego podłoże oczyścić wodą pod ciśnieniem,</w:t>
      </w:r>
    </w:p>
    <w:p w:rsidR="00657032" w:rsidRPr="00657032" w:rsidRDefault="00657032" w:rsidP="00A21F57">
      <w:pPr>
        <w:widowControl w:val="0"/>
        <w:numPr>
          <w:ilvl w:val="0"/>
          <w:numId w:val="15"/>
        </w:numPr>
        <w:shd w:val="clear" w:color="auto" w:fill="FFFFFF"/>
        <w:autoSpaceDE w:val="0"/>
        <w:autoSpaceDN w:val="0"/>
        <w:adjustRightInd w:val="0"/>
        <w:ind w:left="426" w:hanging="426"/>
        <w:jc w:val="both"/>
        <w:rPr>
          <w:rFonts w:ascii="Times New Roman" w:hAnsi="Times New Roman"/>
          <w:color w:val="000000"/>
          <w:sz w:val="24"/>
          <w:szCs w:val="24"/>
        </w:rPr>
      </w:pPr>
      <w:r w:rsidRPr="00657032">
        <w:rPr>
          <w:rFonts w:ascii="Times New Roman" w:hAnsi="Times New Roman"/>
          <w:color w:val="000000"/>
          <w:spacing w:val="-4"/>
          <w:sz w:val="24"/>
          <w:szCs w:val="24"/>
        </w:rPr>
        <w:t>wyprofilowane, równe i bez kolein,</w:t>
      </w:r>
    </w:p>
    <w:p w:rsidR="00657032" w:rsidRPr="00657032" w:rsidRDefault="00657032" w:rsidP="00A21F57">
      <w:pPr>
        <w:widowControl w:val="0"/>
        <w:numPr>
          <w:ilvl w:val="0"/>
          <w:numId w:val="15"/>
        </w:numPr>
        <w:shd w:val="clear" w:color="auto" w:fill="FFFFFF"/>
        <w:autoSpaceDE w:val="0"/>
        <w:autoSpaceDN w:val="0"/>
        <w:adjustRightInd w:val="0"/>
        <w:ind w:left="426" w:hanging="426"/>
        <w:jc w:val="both"/>
        <w:rPr>
          <w:rFonts w:ascii="Times New Roman" w:hAnsi="Times New Roman"/>
          <w:color w:val="000000"/>
          <w:sz w:val="24"/>
          <w:szCs w:val="24"/>
        </w:rPr>
      </w:pPr>
      <w:r w:rsidRPr="00657032">
        <w:rPr>
          <w:rFonts w:ascii="Times New Roman" w:hAnsi="Times New Roman"/>
          <w:color w:val="000000"/>
          <w:spacing w:val="-4"/>
          <w:sz w:val="24"/>
          <w:szCs w:val="24"/>
        </w:rPr>
        <w:t>suche.</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Rzędne wysokościowe podłoża oraz urządzeń usytuowanych w nawierzchni lub ją ograniczających powinny być zgodne z dokumentacją projektową. Z podłoża powinien być zapewniony odpływ wody.</w:t>
      </w:r>
    </w:p>
    <w:p w:rsidR="00657032" w:rsidRPr="00657032" w:rsidRDefault="004F7555" w:rsidP="00A21F57">
      <w:pPr>
        <w:shd w:val="clear" w:color="auto" w:fill="FFFFFF"/>
        <w:jc w:val="both"/>
        <w:rPr>
          <w:rFonts w:ascii="Times New Roman" w:hAnsi="Times New Roman"/>
          <w:color w:val="000000"/>
          <w:spacing w:val="1"/>
          <w:sz w:val="24"/>
          <w:szCs w:val="24"/>
        </w:rPr>
      </w:pPr>
      <w:r>
        <w:rPr>
          <w:rFonts w:ascii="Times New Roman" w:hAnsi="Times New Roman"/>
          <w:color w:val="000000"/>
          <w:spacing w:val="1"/>
          <w:sz w:val="24"/>
          <w:szCs w:val="24"/>
        </w:rPr>
        <w:t>Maksymalne nierówności podłoża pod warstwę podbudowy z AC nie powinny przekraczać wartości podanych w tablicy 22</w:t>
      </w:r>
      <w:r w:rsidR="00657032" w:rsidRPr="00657032">
        <w:rPr>
          <w:rFonts w:ascii="Times New Roman" w:hAnsi="Times New Roman"/>
          <w:color w:val="000000"/>
          <w:spacing w:val="1"/>
          <w:sz w:val="24"/>
          <w:szCs w:val="24"/>
        </w:rPr>
        <w:t>.</w:t>
      </w:r>
      <w:r>
        <w:rPr>
          <w:rFonts w:ascii="Times New Roman" w:hAnsi="Times New Roman"/>
          <w:color w:val="000000"/>
          <w:spacing w:val="1"/>
          <w:sz w:val="24"/>
          <w:szCs w:val="24"/>
        </w:rPr>
        <w:t xml:space="preserve"> </w:t>
      </w:r>
    </w:p>
    <w:p w:rsidR="00657032" w:rsidRPr="00657032" w:rsidRDefault="00657032" w:rsidP="00A21F57">
      <w:pPr>
        <w:shd w:val="clear" w:color="auto" w:fill="FFFFFF"/>
        <w:jc w:val="both"/>
        <w:rPr>
          <w:rFonts w:ascii="Times New Roman" w:hAnsi="Times New Roman"/>
          <w:color w:val="000000"/>
          <w:spacing w:val="1"/>
          <w:sz w:val="24"/>
          <w:szCs w:val="24"/>
        </w:rPr>
      </w:pP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b/>
          <w:color w:val="000000"/>
          <w:spacing w:val="1"/>
          <w:sz w:val="24"/>
          <w:szCs w:val="24"/>
        </w:rPr>
        <w:t xml:space="preserve">Tablica </w:t>
      </w:r>
      <w:r w:rsidR="004F7555">
        <w:rPr>
          <w:rFonts w:ascii="Times New Roman" w:hAnsi="Times New Roman"/>
          <w:b/>
          <w:color w:val="000000"/>
          <w:spacing w:val="1"/>
          <w:sz w:val="24"/>
          <w:szCs w:val="24"/>
        </w:rPr>
        <w:t>22</w:t>
      </w:r>
      <w:r w:rsidRPr="00657032">
        <w:rPr>
          <w:rFonts w:ascii="Times New Roman" w:hAnsi="Times New Roman"/>
          <w:b/>
          <w:color w:val="000000"/>
          <w:spacing w:val="1"/>
          <w:sz w:val="24"/>
          <w:szCs w:val="24"/>
        </w:rPr>
        <w:t>.</w:t>
      </w:r>
      <w:r w:rsidRPr="00657032">
        <w:rPr>
          <w:rFonts w:ascii="Times New Roman" w:hAnsi="Times New Roman"/>
          <w:color w:val="000000"/>
          <w:spacing w:val="1"/>
          <w:sz w:val="24"/>
          <w:szCs w:val="24"/>
        </w:rPr>
        <w:t xml:space="preserve"> Maksymalne nierówności podłużne i poprzeczne podłoża pod warstwę podbudowy z AC – pomiar łatą 4-metrową lub równoważną metodą</w:t>
      </w:r>
    </w:p>
    <w:tbl>
      <w:tblPr>
        <w:tblStyle w:val="Tabela-Siatka"/>
        <w:tblW w:w="5000" w:type="pct"/>
        <w:tblLook w:val="04A0" w:firstRow="1" w:lastRow="0" w:firstColumn="1" w:lastColumn="0" w:noHBand="0" w:noVBand="1"/>
      </w:tblPr>
      <w:tblGrid>
        <w:gridCol w:w="1271"/>
        <w:gridCol w:w="5053"/>
        <w:gridCol w:w="2734"/>
      </w:tblGrid>
      <w:tr w:rsidR="004F7555" w:rsidRPr="004F7555" w:rsidTr="004F7555">
        <w:trPr>
          <w:trHeight w:val="317"/>
        </w:trPr>
        <w:tc>
          <w:tcPr>
            <w:tcW w:w="702" w:type="pct"/>
            <w:vMerge w:val="restart"/>
            <w:vAlign w:val="center"/>
          </w:tcPr>
          <w:p w:rsidR="004F7555" w:rsidRPr="004F7555" w:rsidRDefault="004F7555" w:rsidP="004F7555">
            <w:pPr>
              <w:spacing w:line="276" w:lineRule="auto"/>
              <w:jc w:val="center"/>
              <w:rPr>
                <w:rFonts w:ascii="Times New Roman" w:hAnsi="Times New Roman"/>
                <w:color w:val="000000"/>
                <w:spacing w:val="1"/>
              </w:rPr>
            </w:pPr>
            <w:r w:rsidRPr="004F7555">
              <w:rPr>
                <w:rFonts w:ascii="Times New Roman" w:hAnsi="Times New Roman"/>
                <w:color w:val="000000"/>
                <w:spacing w:val="1"/>
              </w:rPr>
              <w:t>Klasa drogi</w:t>
            </w:r>
          </w:p>
        </w:tc>
        <w:tc>
          <w:tcPr>
            <w:tcW w:w="2789" w:type="pct"/>
            <w:vMerge w:val="restart"/>
            <w:vAlign w:val="center"/>
          </w:tcPr>
          <w:p w:rsidR="004F7555" w:rsidRPr="004F7555" w:rsidRDefault="004F7555" w:rsidP="004F7555">
            <w:pPr>
              <w:spacing w:line="276" w:lineRule="auto"/>
              <w:jc w:val="center"/>
              <w:rPr>
                <w:rFonts w:ascii="Times New Roman" w:hAnsi="Times New Roman"/>
                <w:color w:val="000000"/>
                <w:spacing w:val="1"/>
              </w:rPr>
            </w:pPr>
            <w:r w:rsidRPr="004F7555">
              <w:rPr>
                <w:rFonts w:ascii="Times New Roman" w:hAnsi="Times New Roman"/>
                <w:color w:val="000000"/>
                <w:spacing w:val="1"/>
              </w:rPr>
              <w:t>Element nawierzchni</w:t>
            </w:r>
          </w:p>
        </w:tc>
        <w:tc>
          <w:tcPr>
            <w:tcW w:w="1509" w:type="pct"/>
            <w:vMerge w:val="restart"/>
            <w:vAlign w:val="center"/>
          </w:tcPr>
          <w:p w:rsidR="004F7555" w:rsidRP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Maksymalna nierówność podłoża pod warstwę podbudowy, mm</w:t>
            </w:r>
          </w:p>
        </w:tc>
      </w:tr>
      <w:tr w:rsidR="004F7555" w:rsidRPr="004F7555" w:rsidTr="004F7555">
        <w:trPr>
          <w:trHeight w:val="317"/>
        </w:trPr>
        <w:tc>
          <w:tcPr>
            <w:tcW w:w="702" w:type="pct"/>
            <w:vMerge/>
            <w:vAlign w:val="center"/>
          </w:tcPr>
          <w:p w:rsidR="004F7555" w:rsidRPr="004F7555" w:rsidRDefault="004F7555" w:rsidP="004F7555">
            <w:pPr>
              <w:spacing w:line="276" w:lineRule="auto"/>
              <w:jc w:val="center"/>
              <w:rPr>
                <w:rFonts w:ascii="Times New Roman" w:hAnsi="Times New Roman"/>
                <w:color w:val="000000"/>
                <w:spacing w:val="1"/>
              </w:rPr>
            </w:pPr>
          </w:p>
        </w:tc>
        <w:tc>
          <w:tcPr>
            <w:tcW w:w="2789" w:type="pct"/>
            <w:vMerge/>
            <w:vAlign w:val="center"/>
          </w:tcPr>
          <w:p w:rsidR="004F7555" w:rsidRPr="004F7555" w:rsidRDefault="004F7555" w:rsidP="004F7555">
            <w:pPr>
              <w:spacing w:line="276" w:lineRule="auto"/>
              <w:jc w:val="center"/>
              <w:rPr>
                <w:rFonts w:ascii="Times New Roman" w:hAnsi="Times New Roman"/>
                <w:color w:val="000000"/>
                <w:spacing w:val="1"/>
              </w:rPr>
            </w:pPr>
          </w:p>
        </w:tc>
        <w:tc>
          <w:tcPr>
            <w:tcW w:w="1509" w:type="pct"/>
            <w:vMerge/>
            <w:vAlign w:val="center"/>
          </w:tcPr>
          <w:p w:rsidR="004F7555" w:rsidRPr="004F7555" w:rsidRDefault="004F7555" w:rsidP="004F7555">
            <w:pPr>
              <w:spacing w:line="276" w:lineRule="auto"/>
              <w:jc w:val="center"/>
              <w:rPr>
                <w:rFonts w:ascii="Times New Roman" w:hAnsi="Times New Roman"/>
                <w:color w:val="000000"/>
                <w:spacing w:val="1"/>
              </w:rPr>
            </w:pPr>
          </w:p>
        </w:tc>
      </w:tr>
      <w:tr w:rsidR="004F7555" w:rsidRPr="004F7555" w:rsidTr="004F7555">
        <w:tc>
          <w:tcPr>
            <w:tcW w:w="702" w:type="pct"/>
            <w:vAlign w:val="center"/>
          </w:tcPr>
          <w:p w:rsidR="004F7555" w:rsidRPr="004F7555" w:rsidRDefault="004F7555" w:rsidP="004F7555">
            <w:pPr>
              <w:spacing w:line="276" w:lineRule="auto"/>
              <w:jc w:val="center"/>
              <w:rPr>
                <w:rFonts w:ascii="Times New Roman" w:hAnsi="Times New Roman"/>
                <w:color w:val="000000"/>
                <w:spacing w:val="1"/>
              </w:rPr>
            </w:pPr>
            <w:r w:rsidRPr="004F7555">
              <w:rPr>
                <w:rFonts w:ascii="Times New Roman" w:hAnsi="Times New Roman"/>
                <w:color w:val="000000"/>
                <w:spacing w:val="1"/>
              </w:rPr>
              <w:t>1</w:t>
            </w:r>
          </w:p>
        </w:tc>
        <w:tc>
          <w:tcPr>
            <w:tcW w:w="2789" w:type="pct"/>
            <w:vAlign w:val="center"/>
          </w:tcPr>
          <w:p w:rsidR="004F7555" w:rsidRPr="004F7555" w:rsidRDefault="004F7555" w:rsidP="004F7555">
            <w:pPr>
              <w:spacing w:line="276" w:lineRule="auto"/>
              <w:jc w:val="center"/>
              <w:rPr>
                <w:rFonts w:ascii="Times New Roman" w:hAnsi="Times New Roman"/>
                <w:color w:val="000000"/>
                <w:spacing w:val="1"/>
              </w:rPr>
            </w:pPr>
            <w:r w:rsidRPr="004F7555">
              <w:rPr>
                <w:rFonts w:ascii="Times New Roman" w:hAnsi="Times New Roman"/>
                <w:color w:val="000000"/>
                <w:spacing w:val="1"/>
              </w:rPr>
              <w:t>2</w:t>
            </w:r>
          </w:p>
        </w:tc>
        <w:tc>
          <w:tcPr>
            <w:tcW w:w="1509" w:type="pct"/>
            <w:vAlign w:val="center"/>
          </w:tcPr>
          <w:p w:rsidR="004F7555" w:rsidRPr="004F7555" w:rsidRDefault="004F7555" w:rsidP="004F7555">
            <w:pPr>
              <w:spacing w:line="276" w:lineRule="auto"/>
              <w:jc w:val="center"/>
              <w:rPr>
                <w:rFonts w:ascii="Times New Roman" w:hAnsi="Times New Roman"/>
                <w:color w:val="000000"/>
                <w:spacing w:val="1"/>
              </w:rPr>
            </w:pPr>
            <w:r w:rsidRPr="004F7555">
              <w:rPr>
                <w:rFonts w:ascii="Times New Roman" w:hAnsi="Times New Roman"/>
                <w:color w:val="000000"/>
                <w:spacing w:val="1"/>
              </w:rPr>
              <w:t>3</w:t>
            </w:r>
          </w:p>
        </w:tc>
      </w:tr>
      <w:tr w:rsidR="004F7555" w:rsidRPr="004F7555" w:rsidTr="004F7555">
        <w:trPr>
          <w:trHeight w:val="412"/>
        </w:trPr>
        <w:tc>
          <w:tcPr>
            <w:tcW w:w="702" w:type="pct"/>
            <w:vMerge w:val="restart"/>
            <w:vAlign w:val="center"/>
          </w:tcPr>
          <w:p w:rsidR="004F7555" w:rsidRP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A, S, GP</w:t>
            </w:r>
          </w:p>
        </w:tc>
        <w:tc>
          <w:tcPr>
            <w:tcW w:w="2789" w:type="pct"/>
            <w:vAlign w:val="center"/>
          </w:tcPr>
          <w:p w:rsidR="004F7555" w:rsidRP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Pasy: ruchu, awaryjne, dodatkowe, włączenia i wyłączenia</w:t>
            </w:r>
          </w:p>
        </w:tc>
        <w:tc>
          <w:tcPr>
            <w:tcW w:w="1509" w:type="pct"/>
            <w:vAlign w:val="center"/>
          </w:tcPr>
          <w:p w:rsidR="004F7555" w:rsidRP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12</w:t>
            </w:r>
          </w:p>
        </w:tc>
      </w:tr>
      <w:tr w:rsidR="004F7555" w:rsidRPr="004F7555" w:rsidTr="004F7555">
        <w:trPr>
          <w:trHeight w:val="412"/>
        </w:trPr>
        <w:tc>
          <w:tcPr>
            <w:tcW w:w="702" w:type="pct"/>
            <w:vMerge/>
            <w:vAlign w:val="center"/>
          </w:tcPr>
          <w:p w:rsidR="004F7555" w:rsidRPr="004F7555" w:rsidRDefault="004F7555" w:rsidP="004F7555">
            <w:pPr>
              <w:spacing w:line="276" w:lineRule="auto"/>
              <w:jc w:val="center"/>
              <w:rPr>
                <w:rFonts w:ascii="Times New Roman" w:hAnsi="Times New Roman"/>
                <w:color w:val="000000"/>
                <w:spacing w:val="1"/>
              </w:rPr>
            </w:pPr>
          </w:p>
        </w:tc>
        <w:tc>
          <w:tcPr>
            <w:tcW w:w="2789" w:type="pct"/>
            <w:vAlign w:val="center"/>
          </w:tcPr>
          <w:p w:rsid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Jezdnie ulic, jezdnie MOP, utwardzone pobocza</w:t>
            </w:r>
          </w:p>
        </w:tc>
        <w:tc>
          <w:tcPr>
            <w:tcW w:w="1509" w:type="pct"/>
            <w:vAlign w:val="center"/>
          </w:tcPr>
          <w:p w:rsidR="004F7555" w:rsidRP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12</w:t>
            </w:r>
          </w:p>
        </w:tc>
      </w:tr>
      <w:tr w:rsidR="004F7555" w:rsidRPr="004F7555" w:rsidTr="004F7555">
        <w:trPr>
          <w:trHeight w:val="425"/>
        </w:trPr>
        <w:tc>
          <w:tcPr>
            <w:tcW w:w="702" w:type="pct"/>
            <w:vAlign w:val="center"/>
          </w:tcPr>
          <w:p w:rsidR="004F7555" w:rsidRP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G</w:t>
            </w:r>
          </w:p>
        </w:tc>
        <w:tc>
          <w:tcPr>
            <w:tcW w:w="2789" w:type="pct"/>
            <w:vAlign w:val="center"/>
          </w:tcPr>
          <w:p w:rsidR="004F7555" w:rsidRP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Pasy: ruchu, dodatkowe, włączenia i wyłączenia, postojowe, jezdnie łączni, utwardzone pobocza</w:t>
            </w:r>
          </w:p>
        </w:tc>
        <w:tc>
          <w:tcPr>
            <w:tcW w:w="1509" w:type="pct"/>
            <w:vAlign w:val="center"/>
          </w:tcPr>
          <w:p w:rsidR="004F7555" w:rsidRP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12</w:t>
            </w:r>
          </w:p>
        </w:tc>
      </w:tr>
      <w:tr w:rsidR="004F7555" w:rsidRPr="004F7555" w:rsidTr="004F7555">
        <w:trPr>
          <w:trHeight w:val="425"/>
        </w:trPr>
        <w:tc>
          <w:tcPr>
            <w:tcW w:w="702" w:type="pct"/>
            <w:vAlign w:val="center"/>
          </w:tcPr>
          <w:p w:rsidR="004F7555" w:rsidRP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Z, L, D</w:t>
            </w:r>
          </w:p>
        </w:tc>
        <w:tc>
          <w:tcPr>
            <w:tcW w:w="2789" w:type="pct"/>
            <w:vAlign w:val="center"/>
          </w:tcPr>
          <w:p w:rsid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Pasy ruchu</w:t>
            </w:r>
          </w:p>
        </w:tc>
        <w:tc>
          <w:tcPr>
            <w:tcW w:w="1509" w:type="pct"/>
            <w:vAlign w:val="center"/>
          </w:tcPr>
          <w:p w:rsidR="004F7555" w:rsidRPr="004F7555" w:rsidRDefault="004F7555" w:rsidP="004F7555">
            <w:pPr>
              <w:spacing w:line="276" w:lineRule="auto"/>
              <w:jc w:val="center"/>
              <w:rPr>
                <w:rFonts w:ascii="Times New Roman" w:hAnsi="Times New Roman"/>
                <w:color w:val="000000"/>
                <w:spacing w:val="1"/>
              </w:rPr>
            </w:pPr>
            <w:r>
              <w:rPr>
                <w:rFonts w:ascii="Times New Roman" w:hAnsi="Times New Roman"/>
                <w:color w:val="000000"/>
                <w:spacing w:val="1"/>
              </w:rPr>
              <w:t>15</w:t>
            </w:r>
          </w:p>
        </w:tc>
      </w:tr>
    </w:tbl>
    <w:p w:rsidR="00657032" w:rsidRPr="00657032" w:rsidRDefault="00657032" w:rsidP="00A21F57">
      <w:pPr>
        <w:shd w:val="clear" w:color="auto" w:fill="FFFFFF"/>
        <w:jc w:val="both"/>
        <w:rPr>
          <w:rFonts w:ascii="Times New Roman" w:hAnsi="Times New Roman"/>
          <w:color w:val="000000"/>
          <w:spacing w:val="-2"/>
          <w:sz w:val="24"/>
          <w:szCs w:val="24"/>
        </w:rPr>
      </w:pPr>
      <w:r w:rsidRPr="00657032">
        <w:rPr>
          <w:rFonts w:ascii="Times New Roman" w:hAnsi="Times New Roman"/>
          <w:color w:val="000000"/>
          <w:spacing w:val="-2"/>
          <w:sz w:val="24"/>
          <w:szCs w:val="24"/>
        </w:rPr>
        <w:t xml:space="preserve">Jeżeli nierówności są większe niż dopuszczalne, to należy wyrównać podłoże. </w:t>
      </w:r>
    </w:p>
    <w:p w:rsidR="00657032" w:rsidRPr="00657032" w:rsidRDefault="00657032" w:rsidP="00A21F57">
      <w:pPr>
        <w:shd w:val="clear" w:color="auto" w:fill="FFFFFF"/>
        <w:jc w:val="both"/>
        <w:rPr>
          <w:rFonts w:ascii="Times New Roman" w:hAnsi="Times New Roman"/>
          <w:spacing w:val="-2"/>
          <w:sz w:val="24"/>
          <w:szCs w:val="24"/>
        </w:rPr>
      </w:pPr>
      <w:r w:rsidRPr="00657032">
        <w:rPr>
          <w:rFonts w:ascii="Times New Roman" w:hAnsi="Times New Roman"/>
          <w:sz w:val="24"/>
          <w:szCs w:val="24"/>
        </w:rPr>
        <w:t>Jakiekolwiek uszkodzenia powierzchni powinny być przez Wykonawcę naprawione.</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2"/>
          <w:sz w:val="24"/>
          <w:szCs w:val="24"/>
        </w:rPr>
        <w:t>Przed rozłożeniem warstwy podbudowy z AC, podłoże należy skropić emulsją asfaltową zgod</w:t>
      </w:r>
      <w:r w:rsidR="002A6E8D">
        <w:rPr>
          <w:rFonts w:ascii="Times New Roman" w:hAnsi="Times New Roman"/>
          <w:color w:val="000000"/>
          <w:spacing w:val="-2"/>
          <w:sz w:val="24"/>
          <w:szCs w:val="24"/>
        </w:rPr>
        <w:t xml:space="preserve">nie z </w:t>
      </w:r>
      <w:proofErr w:type="spellStart"/>
      <w:r w:rsidR="00517B57">
        <w:rPr>
          <w:rFonts w:ascii="Times New Roman" w:hAnsi="Times New Roman"/>
          <w:color w:val="000000"/>
          <w:spacing w:val="-2"/>
          <w:sz w:val="24"/>
          <w:szCs w:val="24"/>
        </w:rPr>
        <w:t>STWiORB</w:t>
      </w:r>
      <w:proofErr w:type="spellEnd"/>
      <w:r w:rsidRPr="00657032">
        <w:rPr>
          <w:rFonts w:ascii="Times New Roman" w:hAnsi="Times New Roman"/>
          <w:color w:val="000000"/>
          <w:spacing w:val="-2"/>
          <w:sz w:val="24"/>
          <w:szCs w:val="24"/>
        </w:rPr>
        <w:t xml:space="preserve"> D 04.03.01. Kontroli musi podlegać ilość </w:t>
      </w:r>
      <w:proofErr w:type="spellStart"/>
      <w:r w:rsidRPr="00657032">
        <w:rPr>
          <w:rFonts w:ascii="Times New Roman" w:hAnsi="Times New Roman"/>
          <w:color w:val="000000"/>
          <w:spacing w:val="-2"/>
          <w:sz w:val="24"/>
          <w:szCs w:val="24"/>
        </w:rPr>
        <w:t>sprysku</w:t>
      </w:r>
      <w:proofErr w:type="spellEnd"/>
      <w:r w:rsidRPr="00657032">
        <w:rPr>
          <w:rFonts w:ascii="Times New Roman" w:hAnsi="Times New Roman"/>
          <w:color w:val="000000"/>
          <w:spacing w:val="-2"/>
          <w:sz w:val="24"/>
          <w:szCs w:val="24"/>
        </w:rPr>
        <w:t>. Inżynier powinien odebrać podłoże</w:t>
      </w:r>
      <w:r w:rsidRPr="00657032">
        <w:rPr>
          <w:rFonts w:ascii="Times New Roman" w:hAnsi="Times New Roman"/>
          <w:color w:val="000000"/>
          <w:sz w:val="24"/>
          <w:szCs w:val="24"/>
        </w:rPr>
        <w:t xml:space="preserve"> przed spryskaniem emulsją asfaltową. </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z w:val="24"/>
          <w:szCs w:val="24"/>
        </w:rPr>
        <w:t xml:space="preserve">Powierzchnie czołowe krawężników, włazów, wpustów itp. urządzeń powinny być </w:t>
      </w:r>
      <w:r w:rsidRPr="00657032">
        <w:rPr>
          <w:rFonts w:ascii="Times New Roman" w:hAnsi="Times New Roman"/>
          <w:color w:val="000000"/>
          <w:spacing w:val="-2"/>
          <w:sz w:val="24"/>
          <w:szCs w:val="24"/>
        </w:rPr>
        <w:t xml:space="preserve">pokryte emulsją asfaltową. </w:t>
      </w:r>
      <w:r w:rsidRPr="00657032">
        <w:rPr>
          <w:rFonts w:ascii="Times New Roman" w:hAnsi="Times New Roman"/>
          <w:color w:val="000000"/>
          <w:sz w:val="24"/>
          <w:szCs w:val="24"/>
        </w:rPr>
        <w:t xml:space="preserve">Powierzchnia podłoża po przelotnym deszczu powinna w razie konieczności zostać osuszona </w:t>
      </w:r>
      <w:r w:rsidRPr="00657032">
        <w:rPr>
          <w:rFonts w:ascii="Times New Roman" w:hAnsi="Times New Roman"/>
          <w:color w:val="000000"/>
          <w:spacing w:val="-1"/>
          <w:sz w:val="24"/>
          <w:szCs w:val="24"/>
        </w:rPr>
        <w:t>np. dmuchawą lub sprężonym powietrzem.</w:t>
      </w:r>
    </w:p>
    <w:p w:rsidR="00657032" w:rsidRPr="00657032"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1"/>
          <w:sz w:val="24"/>
          <w:szCs w:val="24"/>
        </w:rPr>
        <w:t xml:space="preserve">Nie wolno wbudowywać betonu asfaltowego, gdy na podłożu tworzy się zamknięty film </w:t>
      </w:r>
      <w:r w:rsidRPr="00657032">
        <w:rPr>
          <w:rFonts w:ascii="Times New Roman" w:hAnsi="Times New Roman"/>
          <w:color w:val="000000"/>
          <w:spacing w:val="-1"/>
          <w:sz w:val="24"/>
          <w:szCs w:val="24"/>
        </w:rPr>
        <w:t xml:space="preserve">wodny. Powierzchnia podłoża po przelotnym deszczu powinna w razie konieczności zostać </w:t>
      </w:r>
      <w:r w:rsidRPr="00657032">
        <w:rPr>
          <w:rFonts w:ascii="Times New Roman" w:hAnsi="Times New Roman"/>
          <w:color w:val="000000"/>
          <w:spacing w:val="-4"/>
          <w:sz w:val="24"/>
          <w:szCs w:val="24"/>
        </w:rPr>
        <w:t>osuszona np. dmuchawą lub sprężonym powietrzem.</w:t>
      </w:r>
    </w:p>
    <w:p w:rsidR="002A6E8D" w:rsidRDefault="00657032" w:rsidP="00A21F57">
      <w:pPr>
        <w:shd w:val="clear" w:color="auto" w:fill="FFFFFF"/>
        <w:jc w:val="both"/>
        <w:rPr>
          <w:rFonts w:ascii="Times New Roman" w:hAnsi="Times New Roman"/>
          <w:spacing w:val="-4"/>
          <w:sz w:val="24"/>
          <w:szCs w:val="24"/>
        </w:rPr>
      </w:pPr>
      <w:r w:rsidRPr="00657032">
        <w:rPr>
          <w:rFonts w:ascii="Times New Roman" w:hAnsi="Times New Roman"/>
          <w:sz w:val="24"/>
          <w:szCs w:val="24"/>
        </w:rPr>
        <w:t>Na podłożu nie może być śniegu lub lodu.</w:t>
      </w:r>
    </w:p>
    <w:p w:rsidR="00657032" w:rsidRPr="002A6E8D" w:rsidRDefault="00657032" w:rsidP="00A21F57">
      <w:pPr>
        <w:shd w:val="clear" w:color="auto" w:fill="FFFFFF"/>
        <w:jc w:val="both"/>
        <w:rPr>
          <w:rFonts w:ascii="Times New Roman" w:hAnsi="Times New Roman"/>
          <w:spacing w:val="-4"/>
          <w:sz w:val="24"/>
          <w:szCs w:val="24"/>
        </w:rPr>
      </w:pPr>
      <w:r w:rsidRPr="00657032">
        <w:rPr>
          <w:rFonts w:ascii="Times New Roman" w:hAnsi="Times New Roman"/>
          <w:color w:val="000000"/>
          <w:spacing w:val="-4"/>
          <w:sz w:val="24"/>
          <w:szCs w:val="24"/>
        </w:rPr>
        <w:lastRenderedPageBreak/>
        <w:t>Skropienie należy wykonać z wyprzedzeniem w czasie na odparowanie wody. W przypadku stosowania rozkładarki wyposażonej w rampę skrapiającą dopuszcza się skropienie emulsją asfaltową bezpośrednio przed wykonaniem podbudowy z AC.</w:t>
      </w:r>
    </w:p>
    <w:p w:rsidR="00657032" w:rsidRPr="00657032"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4"/>
          <w:sz w:val="24"/>
          <w:szCs w:val="24"/>
        </w:rPr>
        <w:t>Temperatura emulsji asfaltowej kationowej powinna być zgodna z temperaturą zalecaną przez Producenta. Skropienie powinno być równomierne, wykonane w ilości podanej w SST D.04.03.01.</w:t>
      </w:r>
    </w:p>
    <w:p w:rsidR="00657032"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4"/>
          <w:sz w:val="24"/>
          <w:szCs w:val="24"/>
        </w:rPr>
        <w:t>Skropiona emulsją asfaltową warstwa powinna być pozostawiona bez jakiegokolwiek ruchu na czas niezbędny do całkowitego rozpadu emulsji i odparowania wody z emulsji.</w:t>
      </w:r>
    </w:p>
    <w:p w:rsidR="00476736" w:rsidRPr="00657032" w:rsidRDefault="00476736" w:rsidP="00A21F57">
      <w:pPr>
        <w:shd w:val="clear" w:color="auto" w:fill="FFFFFF"/>
        <w:jc w:val="both"/>
        <w:rPr>
          <w:rFonts w:ascii="Times New Roman" w:hAnsi="Times New Roman"/>
          <w:color w:val="000000"/>
          <w:spacing w:val="-4"/>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bCs/>
          <w:color w:val="000000"/>
          <w:spacing w:val="-3"/>
          <w:szCs w:val="24"/>
        </w:rPr>
      </w:pPr>
      <w:r w:rsidRPr="00476736">
        <w:rPr>
          <w:b/>
          <w:color w:val="000000"/>
          <w:spacing w:val="-3"/>
          <w:szCs w:val="24"/>
        </w:rPr>
        <w:t>Połączenie</w:t>
      </w:r>
      <w:r w:rsidRPr="00657032">
        <w:rPr>
          <w:b/>
          <w:bCs/>
          <w:color w:val="000000"/>
          <w:spacing w:val="-3"/>
          <w:szCs w:val="24"/>
        </w:rPr>
        <w:t xml:space="preserve"> </w:t>
      </w:r>
      <w:proofErr w:type="spellStart"/>
      <w:r w:rsidRPr="00657032">
        <w:rPr>
          <w:b/>
          <w:bCs/>
          <w:color w:val="000000"/>
          <w:spacing w:val="-3"/>
          <w:szCs w:val="24"/>
        </w:rPr>
        <w:t>międzywarstwowe</w:t>
      </w:r>
      <w:proofErr w:type="spellEnd"/>
    </w:p>
    <w:p w:rsidR="00657032" w:rsidRPr="00657032" w:rsidRDefault="00657032" w:rsidP="00A21F57">
      <w:pPr>
        <w:shd w:val="clear" w:color="auto" w:fill="FFFFFF"/>
        <w:ind w:left="5"/>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Przed ułożeniem warstwy podbudowy z AC, warstwy niżej leżące będą oczyszczone i skropione emulsją asfaltową zgodnie z </w:t>
      </w:r>
      <w:proofErr w:type="spellStart"/>
      <w:r w:rsidR="002A6E8D">
        <w:rPr>
          <w:rFonts w:ascii="Times New Roman" w:hAnsi="Times New Roman"/>
          <w:color w:val="000000"/>
          <w:spacing w:val="-3"/>
          <w:sz w:val="24"/>
          <w:szCs w:val="24"/>
        </w:rPr>
        <w:t>STWiORB</w:t>
      </w:r>
      <w:proofErr w:type="spellEnd"/>
      <w:r w:rsidR="002A6E8D">
        <w:rPr>
          <w:rFonts w:ascii="Times New Roman" w:hAnsi="Times New Roman"/>
          <w:color w:val="000000"/>
          <w:spacing w:val="-3"/>
          <w:sz w:val="24"/>
          <w:szCs w:val="24"/>
        </w:rPr>
        <w:t xml:space="preserve"> </w:t>
      </w:r>
      <w:r w:rsidRPr="00657032">
        <w:rPr>
          <w:rFonts w:ascii="Times New Roman" w:hAnsi="Times New Roman"/>
          <w:color w:val="000000"/>
          <w:spacing w:val="-3"/>
          <w:sz w:val="24"/>
          <w:szCs w:val="24"/>
        </w:rPr>
        <w:t>D.04.03.01. Wykonane skropienie winno być bezwzględnie odnotowane w Dzienniku Budowy jako roboty ulegające zakryciu.</w:t>
      </w:r>
    </w:p>
    <w:p w:rsidR="00657032" w:rsidRPr="00657032" w:rsidRDefault="00657032" w:rsidP="00A21F57">
      <w:pPr>
        <w:shd w:val="clear" w:color="auto" w:fill="FFFFFF"/>
        <w:ind w:left="5"/>
        <w:jc w:val="both"/>
        <w:rPr>
          <w:rFonts w:ascii="Times New Roman" w:hAnsi="Times New Roman"/>
          <w:color w:val="000000"/>
          <w:spacing w:val="-3"/>
          <w:sz w:val="24"/>
          <w:szCs w:val="24"/>
        </w:rPr>
      </w:pPr>
      <w:r w:rsidRPr="00657032">
        <w:rPr>
          <w:rFonts w:ascii="Times New Roman" w:hAnsi="Times New Roman"/>
          <w:color w:val="000000"/>
          <w:spacing w:val="-3"/>
          <w:sz w:val="24"/>
          <w:szCs w:val="24"/>
        </w:rPr>
        <w:t>Skropienie lepiszczem podłoża przed ułożeniem warstwy podbudowy z AC powinno być wykonane w ilości podanej w przeliczeniu na pozostałe lepiszcze, tj. 0,5 – 0,7 kg/m2.</w:t>
      </w:r>
    </w:p>
    <w:p w:rsidR="00657032" w:rsidRPr="00657032" w:rsidRDefault="00657032" w:rsidP="00A21F57">
      <w:pPr>
        <w:shd w:val="clear" w:color="auto" w:fill="FFFFFF"/>
        <w:ind w:left="5"/>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Skrapianie należy wykonać równomiernie stosując rampy do skrapiania np. skrapiarki do lepiszczy asfaltowych. Dopuszcza się skrapianie ręczne lancą w miejscach trudno dostępnych np. ścieki uliczne oraz przy urządzeniach usytuowanych w nawierzchni lub ją ograniczających. </w:t>
      </w:r>
      <w:r w:rsidR="00476736">
        <w:rPr>
          <w:rFonts w:ascii="Times New Roman" w:hAnsi="Times New Roman"/>
          <w:color w:val="000000"/>
          <w:spacing w:val="-3"/>
          <w:sz w:val="24"/>
          <w:szCs w:val="24"/>
        </w:rPr>
        <w:br/>
      </w:r>
      <w:r w:rsidRPr="00657032">
        <w:rPr>
          <w:rFonts w:ascii="Times New Roman" w:hAnsi="Times New Roman"/>
          <w:color w:val="000000"/>
          <w:spacing w:val="-3"/>
          <w:sz w:val="24"/>
          <w:szCs w:val="24"/>
        </w:rPr>
        <w:t>W razie potrzeby urządzenia te należy zabezpieczyć przed zabrudzeniem. Skropienie należy wykonać z wyprzedzeniem w celu odparowania wody.</w:t>
      </w:r>
    </w:p>
    <w:p w:rsidR="00657032" w:rsidRPr="00657032" w:rsidRDefault="00657032" w:rsidP="00A21F57">
      <w:pPr>
        <w:shd w:val="clear" w:color="auto" w:fill="FFFFFF"/>
        <w:ind w:left="5"/>
        <w:jc w:val="both"/>
        <w:rPr>
          <w:rFonts w:ascii="Times New Roman" w:hAnsi="Times New Roman"/>
          <w:color w:val="FF0000"/>
          <w:spacing w:val="-3"/>
          <w:sz w:val="24"/>
          <w:szCs w:val="24"/>
        </w:rPr>
      </w:pPr>
      <w:r w:rsidRPr="00657032">
        <w:rPr>
          <w:rFonts w:ascii="Times New Roman" w:hAnsi="Times New Roman"/>
          <w:color w:val="000000"/>
          <w:spacing w:val="-3"/>
          <w:sz w:val="24"/>
          <w:szCs w:val="24"/>
        </w:rPr>
        <w:t xml:space="preserve">Połączenie </w:t>
      </w:r>
      <w:proofErr w:type="spellStart"/>
      <w:r w:rsidRPr="00657032">
        <w:rPr>
          <w:rFonts w:ascii="Times New Roman" w:hAnsi="Times New Roman"/>
          <w:color w:val="000000"/>
          <w:spacing w:val="-3"/>
          <w:sz w:val="24"/>
          <w:szCs w:val="24"/>
        </w:rPr>
        <w:t>międzywarstwowe</w:t>
      </w:r>
      <w:proofErr w:type="spellEnd"/>
      <w:r w:rsidRPr="00657032">
        <w:rPr>
          <w:rFonts w:ascii="Times New Roman" w:hAnsi="Times New Roman"/>
          <w:color w:val="000000"/>
          <w:spacing w:val="-3"/>
          <w:sz w:val="24"/>
          <w:szCs w:val="24"/>
        </w:rPr>
        <w:t xml:space="preserve"> (</w:t>
      </w:r>
      <w:proofErr w:type="spellStart"/>
      <w:r w:rsidRPr="00657032">
        <w:rPr>
          <w:rFonts w:ascii="Times New Roman" w:hAnsi="Times New Roman"/>
          <w:color w:val="000000"/>
          <w:spacing w:val="-3"/>
          <w:sz w:val="24"/>
          <w:szCs w:val="24"/>
        </w:rPr>
        <w:t>sczepność</w:t>
      </w:r>
      <w:proofErr w:type="spellEnd"/>
      <w:r w:rsidRPr="00657032">
        <w:rPr>
          <w:rFonts w:ascii="Times New Roman" w:hAnsi="Times New Roman"/>
          <w:color w:val="000000"/>
          <w:spacing w:val="-3"/>
          <w:sz w:val="24"/>
          <w:szCs w:val="24"/>
        </w:rPr>
        <w:t xml:space="preserve"> </w:t>
      </w:r>
      <w:proofErr w:type="spellStart"/>
      <w:r w:rsidRPr="00657032">
        <w:rPr>
          <w:rFonts w:ascii="Times New Roman" w:hAnsi="Times New Roman"/>
          <w:color w:val="000000"/>
          <w:spacing w:val="-3"/>
          <w:sz w:val="24"/>
          <w:szCs w:val="24"/>
        </w:rPr>
        <w:t>międzywarstwową</w:t>
      </w:r>
      <w:proofErr w:type="spellEnd"/>
      <w:r w:rsidRPr="00657032">
        <w:rPr>
          <w:rFonts w:ascii="Times New Roman" w:hAnsi="Times New Roman"/>
          <w:color w:val="000000"/>
          <w:spacing w:val="-3"/>
          <w:sz w:val="24"/>
          <w:szCs w:val="24"/>
        </w:rPr>
        <w:t xml:space="preserve">) badać należy według metody </w:t>
      </w:r>
      <w:proofErr w:type="spellStart"/>
      <w:r w:rsidRPr="00657032">
        <w:rPr>
          <w:rFonts w:ascii="Times New Roman" w:hAnsi="Times New Roman"/>
          <w:color w:val="000000"/>
          <w:spacing w:val="-3"/>
          <w:sz w:val="24"/>
          <w:szCs w:val="24"/>
        </w:rPr>
        <w:t>Leutnera</w:t>
      </w:r>
      <w:proofErr w:type="spellEnd"/>
      <w:r w:rsidRPr="00657032">
        <w:rPr>
          <w:rFonts w:ascii="Times New Roman" w:hAnsi="Times New Roman"/>
          <w:color w:val="000000"/>
          <w:spacing w:val="-3"/>
          <w:sz w:val="24"/>
          <w:szCs w:val="24"/>
        </w:rPr>
        <w:t xml:space="preserve">. </w:t>
      </w:r>
      <w:r w:rsidRPr="00657032">
        <w:rPr>
          <w:rFonts w:ascii="Times New Roman" w:hAnsi="Times New Roman"/>
          <w:sz w:val="24"/>
          <w:szCs w:val="24"/>
          <w:lang w:eastAsia="en-US"/>
        </w:rPr>
        <w:t xml:space="preserve">Badanie ścinania połączenia </w:t>
      </w:r>
      <w:proofErr w:type="spellStart"/>
      <w:r w:rsidRPr="00657032">
        <w:rPr>
          <w:rFonts w:ascii="Times New Roman" w:hAnsi="Times New Roman"/>
          <w:sz w:val="24"/>
          <w:szCs w:val="24"/>
          <w:lang w:eastAsia="en-US"/>
        </w:rPr>
        <w:t>międzywarstwowego</w:t>
      </w:r>
      <w:proofErr w:type="spellEnd"/>
      <w:r w:rsidRPr="00657032">
        <w:rPr>
          <w:rFonts w:ascii="Times New Roman" w:hAnsi="Times New Roman"/>
          <w:sz w:val="24"/>
          <w:szCs w:val="24"/>
          <w:lang w:eastAsia="en-US"/>
        </w:rPr>
        <w:t xml:space="preserve"> należy przeprowadzić wg metody przedstawionej w Instrukcji laboratoryjnego badania </w:t>
      </w:r>
      <w:proofErr w:type="spellStart"/>
      <w:r w:rsidRPr="00657032">
        <w:rPr>
          <w:rFonts w:ascii="Times New Roman" w:hAnsi="Times New Roman"/>
          <w:sz w:val="24"/>
          <w:szCs w:val="24"/>
          <w:lang w:eastAsia="en-US"/>
        </w:rPr>
        <w:t>szczepności</w:t>
      </w:r>
      <w:proofErr w:type="spellEnd"/>
      <w:r w:rsidRPr="00657032">
        <w:rPr>
          <w:rFonts w:ascii="Times New Roman" w:hAnsi="Times New Roman"/>
          <w:sz w:val="24"/>
          <w:szCs w:val="24"/>
          <w:lang w:eastAsia="en-US"/>
        </w:rPr>
        <w:t xml:space="preserve"> </w:t>
      </w:r>
      <w:proofErr w:type="spellStart"/>
      <w:r w:rsidRPr="00657032">
        <w:rPr>
          <w:rFonts w:ascii="Times New Roman" w:hAnsi="Times New Roman"/>
          <w:sz w:val="24"/>
          <w:szCs w:val="24"/>
          <w:lang w:eastAsia="en-US"/>
        </w:rPr>
        <w:t>międzywarstwowej</w:t>
      </w:r>
      <w:proofErr w:type="spellEnd"/>
      <w:r w:rsidRPr="00657032">
        <w:rPr>
          <w:rFonts w:ascii="Times New Roman" w:hAnsi="Times New Roman"/>
          <w:sz w:val="24"/>
          <w:szCs w:val="24"/>
          <w:lang w:eastAsia="en-US"/>
        </w:rPr>
        <w:t xml:space="preserve"> warstw asfaltowych wg metody </w:t>
      </w:r>
      <w:proofErr w:type="spellStart"/>
      <w:r w:rsidRPr="00657032">
        <w:rPr>
          <w:rFonts w:ascii="Times New Roman" w:hAnsi="Times New Roman"/>
          <w:sz w:val="24"/>
          <w:szCs w:val="24"/>
          <w:lang w:eastAsia="en-US"/>
        </w:rPr>
        <w:t>Leutnera</w:t>
      </w:r>
      <w:proofErr w:type="spellEnd"/>
      <w:r w:rsidRPr="00657032">
        <w:rPr>
          <w:rFonts w:ascii="Times New Roman" w:hAnsi="Times New Roman"/>
          <w:sz w:val="24"/>
          <w:szCs w:val="24"/>
          <w:lang w:eastAsia="en-US"/>
        </w:rPr>
        <w:t xml:space="preserve"> i wymagań technicznych </w:t>
      </w:r>
      <w:proofErr w:type="spellStart"/>
      <w:r w:rsidRPr="00657032">
        <w:rPr>
          <w:rFonts w:ascii="Times New Roman" w:hAnsi="Times New Roman"/>
          <w:sz w:val="24"/>
          <w:szCs w:val="24"/>
          <w:lang w:eastAsia="en-US"/>
        </w:rPr>
        <w:t>szczepności</w:t>
      </w:r>
      <w:proofErr w:type="spellEnd"/>
      <w:r w:rsidRPr="00657032">
        <w:rPr>
          <w:rFonts w:ascii="Times New Roman" w:hAnsi="Times New Roman"/>
          <w:sz w:val="24"/>
          <w:szCs w:val="24"/>
          <w:lang w:eastAsia="en-US"/>
        </w:rPr>
        <w:t xml:space="preserve"> – GDDKiA z 2014 r.</w:t>
      </w:r>
    </w:p>
    <w:p w:rsidR="00657032" w:rsidRPr="00657032" w:rsidRDefault="00657032" w:rsidP="00A21F57">
      <w:pPr>
        <w:shd w:val="clear" w:color="auto" w:fill="FFFFFF"/>
        <w:ind w:left="5"/>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Do oceny </w:t>
      </w:r>
      <w:proofErr w:type="spellStart"/>
      <w:r w:rsidRPr="00657032">
        <w:rPr>
          <w:rFonts w:ascii="Times New Roman" w:hAnsi="Times New Roman"/>
          <w:color w:val="000000"/>
          <w:spacing w:val="-3"/>
          <w:sz w:val="24"/>
          <w:szCs w:val="24"/>
        </w:rPr>
        <w:t>sczepności</w:t>
      </w:r>
      <w:proofErr w:type="spellEnd"/>
      <w:r w:rsidRPr="00657032">
        <w:rPr>
          <w:rFonts w:ascii="Times New Roman" w:hAnsi="Times New Roman"/>
          <w:color w:val="000000"/>
          <w:spacing w:val="-3"/>
          <w:sz w:val="24"/>
          <w:szCs w:val="24"/>
        </w:rPr>
        <w:t xml:space="preserve"> </w:t>
      </w:r>
      <w:proofErr w:type="spellStart"/>
      <w:r w:rsidRPr="00657032">
        <w:rPr>
          <w:rFonts w:ascii="Times New Roman" w:hAnsi="Times New Roman"/>
          <w:color w:val="000000"/>
          <w:spacing w:val="-3"/>
          <w:sz w:val="24"/>
          <w:szCs w:val="24"/>
        </w:rPr>
        <w:t>międzywarstwowej</w:t>
      </w:r>
      <w:proofErr w:type="spellEnd"/>
      <w:r w:rsidRPr="00657032">
        <w:rPr>
          <w:rFonts w:ascii="Times New Roman" w:hAnsi="Times New Roman"/>
          <w:color w:val="000000"/>
          <w:spacing w:val="-3"/>
          <w:sz w:val="24"/>
          <w:szCs w:val="24"/>
        </w:rPr>
        <w:t xml:space="preserve"> (powiązania warstw) warstw asfaltowych służy badanie bezpośredniego ścinania, przeprowadzane w aparacie ścinającym na próbkach cylindrycznych</w:t>
      </w:r>
      <w:r w:rsidR="00476736">
        <w:rPr>
          <w:rFonts w:ascii="Times New Roman" w:hAnsi="Times New Roman"/>
          <w:color w:val="000000"/>
          <w:spacing w:val="-3"/>
          <w:sz w:val="24"/>
          <w:szCs w:val="24"/>
        </w:rPr>
        <w:br/>
      </w:r>
      <w:r w:rsidRPr="00657032">
        <w:rPr>
          <w:rFonts w:ascii="Times New Roman" w:hAnsi="Times New Roman"/>
          <w:color w:val="000000"/>
          <w:spacing w:val="-3"/>
          <w:sz w:val="24"/>
          <w:szCs w:val="24"/>
        </w:rPr>
        <w:t>o średnicy 150 mm w temperaturze +20°C. W badaniu wykorzystuje się próbki odwiercone z nawierzchni.</w:t>
      </w:r>
    </w:p>
    <w:p w:rsidR="00657032" w:rsidRPr="00657032" w:rsidRDefault="00657032" w:rsidP="00A21F57">
      <w:pPr>
        <w:shd w:val="clear" w:color="auto" w:fill="FFFFFF"/>
        <w:ind w:left="5"/>
        <w:jc w:val="both"/>
        <w:rPr>
          <w:rFonts w:ascii="Times New Roman" w:hAnsi="Times New Roman"/>
          <w:color w:val="000000"/>
          <w:spacing w:val="-3"/>
          <w:sz w:val="24"/>
          <w:szCs w:val="24"/>
        </w:rPr>
      </w:pPr>
      <w:r w:rsidRPr="00657032">
        <w:rPr>
          <w:rFonts w:ascii="Times New Roman" w:hAnsi="Times New Roman"/>
          <w:color w:val="000000"/>
          <w:spacing w:val="-3"/>
          <w:sz w:val="24"/>
          <w:szCs w:val="24"/>
        </w:rPr>
        <w:t xml:space="preserve">Rdzenie wiertnicze do badań </w:t>
      </w:r>
      <w:proofErr w:type="spellStart"/>
      <w:r w:rsidRPr="00657032">
        <w:rPr>
          <w:rFonts w:ascii="Times New Roman" w:hAnsi="Times New Roman"/>
          <w:color w:val="000000"/>
          <w:spacing w:val="-3"/>
          <w:sz w:val="24"/>
          <w:szCs w:val="24"/>
        </w:rPr>
        <w:t>sczepności</w:t>
      </w:r>
      <w:proofErr w:type="spellEnd"/>
      <w:r w:rsidRPr="00657032">
        <w:rPr>
          <w:rFonts w:ascii="Times New Roman" w:hAnsi="Times New Roman"/>
          <w:color w:val="000000"/>
          <w:spacing w:val="-3"/>
          <w:sz w:val="24"/>
          <w:szCs w:val="24"/>
        </w:rPr>
        <w:t xml:space="preserve"> </w:t>
      </w:r>
      <w:proofErr w:type="spellStart"/>
      <w:r w:rsidRPr="00657032">
        <w:rPr>
          <w:rFonts w:ascii="Times New Roman" w:hAnsi="Times New Roman"/>
          <w:color w:val="000000"/>
          <w:spacing w:val="-3"/>
          <w:sz w:val="24"/>
          <w:szCs w:val="24"/>
        </w:rPr>
        <w:t>międzywarstwowej</w:t>
      </w:r>
      <w:proofErr w:type="spellEnd"/>
      <w:r w:rsidRPr="00657032">
        <w:rPr>
          <w:rFonts w:ascii="Times New Roman" w:hAnsi="Times New Roman"/>
          <w:color w:val="000000"/>
          <w:spacing w:val="-3"/>
          <w:sz w:val="24"/>
          <w:szCs w:val="24"/>
        </w:rPr>
        <w:t xml:space="preserve"> należy pobrać w ramach badań kontrolnych, możliwie przed oddaniem nowej drogi do ruchu. Odwiert powinien być tak przeprowadzony, aby rdzeń uzyskany był bez uszkodzeń, z gładką pobocznicą bez rowków na powierzchni, prostopadle do górnej powierzchni drogi. W celu identyfikacji położenia i pozycji na rdzeniu wiertniczym należy przed przystąpieniem do odwiertu nanieść niezbędne oznakowania (np. strzałki w kierunku ruchu).</w:t>
      </w:r>
    </w:p>
    <w:p w:rsidR="00657032" w:rsidRPr="00657032" w:rsidRDefault="00657032" w:rsidP="00A21F57">
      <w:pPr>
        <w:shd w:val="clear" w:color="auto" w:fill="FFFFFF"/>
        <w:ind w:left="5"/>
        <w:jc w:val="both"/>
        <w:rPr>
          <w:rFonts w:ascii="Times New Roman" w:hAnsi="Times New Roman"/>
          <w:color w:val="000000"/>
          <w:spacing w:val="-2"/>
          <w:sz w:val="24"/>
          <w:szCs w:val="24"/>
        </w:rPr>
      </w:pPr>
      <w:r w:rsidRPr="00657032">
        <w:rPr>
          <w:rFonts w:ascii="Times New Roman" w:hAnsi="Times New Roman"/>
          <w:color w:val="000000"/>
          <w:spacing w:val="-3"/>
          <w:sz w:val="24"/>
          <w:szCs w:val="24"/>
        </w:rPr>
        <w:t xml:space="preserve">Naprężenie ścinające powinno być zgodne z wymaganiami zawartymi w tablicy </w:t>
      </w:r>
      <w:r w:rsidR="00476736">
        <w:rPr>
          <w:rFonts w:ascii="Times New Roman" w:hAnsi="Times New Roman"/>
          <w:color w:val="000000"/>
          <w:spacing w:val="-3"/>
          <w:sz w:val="24"/>
          <w:szCs w:val="24"/>
        </w:rPr>
        <w:t>23</w:t>
      </w:r>
      <w:r w:rsidRPr="00657032">
        <w:rPr>
          <w:rFonts w:ascii="Times New Roman" w:hAnsi="Times New Roman"/>
          <w:color w:val="000000"/>
          <w:spacing w:val="-3"/>
          <w:sz w:val="24"/>
          <w:szCs w:val="24"/>
        </w:rPr>
        <w:t>.</w:t>
      </w:r>
    </w:p>
    <w:p w:rsidR="00657032" w:rsidRPr="00657032" w:rsidRDefault="00657032" w:rsidP="00657032">
      <w:pPr>
        <w:shd w:val="clear" w:color="auto" w:fill="FFFFFF"/>
        <w:spacing w:line="276" w:lineRule="auto"/>
        <w:ind w:left="5"/>
        <w:jc w:val="both"/>
        <w:rPr>
          <w:rFonts w:ascii="Times New Roman" w:hAnsi="Times New Roman"/>
          <w:color w:val="000000"/>
          <w:spacing w:val="-2"/>
          <w:sz w:val="24"/>
          <w:szCs w:val="24"/>
        </w:rPr>
      </w:pPr>
    </w:p>
    <w:p w:rsidR="00657032" w:rsidRPr="00657032" w:rsidRDefault="00657032" w:rsidP="00657032">
      <w:pPr>
        <w:shd w:val="clear" w:color="auto" w:fill="FFFFFF"/>
        <w:spacing w:line="276" w:lineRule="auto"/>
        <w:ind w:left="5"/>
        <w:jc w:val="both"/>
        <w:rPr>
          <w:rFonts w:ascii="Times New Roman" w:hAnsi="Times New Roman"/>
          <w:color w:val="000000"/>
          <w:spacing w:val="-2"/>
          <w:sz w:val="24"/>
          <w:szCs w:val="24"/>
        </w:rPr>
      </w:pPr>
      <w:r w:rsidRPr="00657032">
        <w:rPr>
          <w:rFonts w:ascii="Times New Roman" w:hAnsi="Times New Roman"/>
          <w:b/>
          <w:color w:val="000000"/>
          <w:spacing w:val="-2"/>
          <w:sz w:val="24"/>
          <w:szCs w:val="24"/>
        </w:rPr>
        <w:t xml:space="preserve">Tablica </w:t>
      </w:r>
      <w:r w:rsidR="00476736">
        <w:rPr>
          <w:rFonts w:ascii="Times New Roman" w:hAnsi="Times New Roman"/>
          <w:b/>
          <w:color w:val="000000"/>
          <w:spacing w:val="-2"/>
          <w:sz w:val="24"/>
          <w:szCs w:val="24"/>
        </w:rPr>
        <w:t>23</w:t>
      </w:r>
      <w:r w:rsidRPr="00657032">
        <w:rPr>
          <w:rFonts w:ascii="Times New Roman" w:hAnsi="Times New Roman"/>
          <w:b/>
          <w:color w:val="000000"/>
          <w:spacing w:val="-2"/>
          <w:sz w:val="24"/>
          <w:szCs w:val="24"/>
        </w:rPr>
        <w:t>.</w:t>
      </w:r>
      <w:r w:rsidRPr="00657032">
        <w:rPr>
          <w:rFonts w:ascii="Times New Roman" w:hAnsi="Times New Roman"/>
          <w:color w:val="000000"/>
          <w:spacing w:val="-2"/>
          <w:sz w:val="24"/>
          <w:szCs w:val="24"/>
        </w:rPr>
        <w:t xml:space="preserve"> Kryteria </w:t>
      </w:r>
      <w:proofErr w:type="spellStart"/>
      <w:r w:rsidRPr="00657032">
        <w:rPr>
          <w:rFonts w:ascii="Times New Roman" w:hAnsi="Times New Roman"/>
          <w:color w:val="000000"/>
          <w:spacing w:val="-2"/>
          <w:sz w:val="24"/>
          <w:szCs w:val="24"/>
        </w:rPr>
        <w:t>sczepności</w:t>
      </w:r>
      <w:proofErr w:type="spellEnd"/>
      <w:r w:rsidRPr="00657032">
        <w:rPr>
          <w:rFonts w:ascii="Times New Roman" w:hAnsi="Times New Roman"/>
          <w:color w:val="000000"/>
          <w:spacing w:val="-2"/>
          <w:sz w:val="24"/>
          <w:szCs w:val="24"/>
        </w:rPr>
        <w:t xml:space="preserve"> </w:t>
      </w:r>
      <w:proofErr w:type="spellStart"/>
      <w:r w:rsidRPr="00657032">
        <w:rPr>
          <w:rFonts w:ascii="Times New Roman" w:hAnsi="Times New Roman"/>
          <w:color w:val="000000"/>
          <w:spacing w:val="-2"/>
          <w:sz w:val="24"/>
          <w:szCs w:val="24"/>
        </w:rPr>
        <w:t>międzywarstwowej</w:t>
      </w:r>
      <w:proofErr w:type="spellEnd"/>
      <w:r w:rsidRPr="00657032">
        <w:rPr>
          <w:rFonts w:ascii="Times New Roman" w:hAnsi="Times New Roman"/>
          <w:color w:val="000000"/>
          <w:spacing w:val="-2"/>
          <w:sz w:val="24"/>
          <w:szCs w:val="24"/>
        </w:rPr>
        <w:t xml:space="preserve"> wg metody </w:t>
      </w:r>
      <w:proofErr w:type="spellStart"/>
      <w:r w:rsidRPr="00657032">
        <w:rPr>
          <w:rFonts w:ascii="Times New Roman" w:hAnsi="Times New Roman"/>
          <w:color w:val="000000"/>
          <w:spacing w:val="-2"/>
          <w:sz w:val="24"/>
          <w:szCs w:val="24"/>
        </w:rPr>
        <w:t>Leutnera</w:t>
      </w:r>
      <w:proofErr w:type="spellEnd"/>
      <w:r w:rsidRPr="00657032">
        <w:rPr>
          <w:rFonts w:ascii="Times New Roman" w:hAnsi="Times New Roman"/>
          <w:color w:val="000000"/>
          <w:spacing w:val="-2"/>
          <w:sz w:val="24"/>
          <w:szCs w:val="24"/>
        </w:rPr>
        <w:t xml:space="preserve"> w temperaturze +20</w:t>
      </w:r>
      <w:r w:rsidRPr="00657032">
        <w:rPr>
          <w:rFonts w:ascii="Times New Roman" w:hAnsi="Times New Roman"/>
          <w:color w:val="000000"/>
          <w:spacing w:val="-2"/>
          <w:sz w:val="24"/>
          <w:szCs w:val="24"/>
          <w:vertAlign w:val="superscript"/>
        </w:rPr>
        <w:t>o</w:t>
      </w:r>
      <w:r w:rsidRPr="00657032">
        <w:rPr>
          <w:rFonts w:ascii="Times New Roman" w:hAnsi="Times New Roman"/>
          <w:color w:val="000000"/>
          <w:spacing w:val="-2"/>
          <w:sz w:val="24"/>
          <w:szCs w:val="24"/>
        </w:rPr>
        <w:t>C</w:t>
      </w:r>
    </w:p>
    <w:tbl>
      <w:tblPr>
        <w:tblStyle w:val="Tabela-Siatka"/>
        <w:tblW w:w="5000" w:type="pct"/>
        <w:jc w:val="center"/>
        <w:tblLook w:val="04A0" w:firstRow="1" w:lastRow="0" w:firstColumn="1" w:lastColumn="0" w:noHBand="0" w:noVBand="1"/>
      </w:tblPr>
      <w:tblGrid>
        <w:gridCol w:w="4515"/>
        <w:gridCol w:w="4543"/>
      </w:tblGrid>
      <w:tr w:rsidR="00657032" w:rsidRPr="00476736" w:rsidTr="00476736">
        <w:trPr>
          <w:jc w:val="center"/>
        </w:trPr>
        <w:tc>
          <w:tcPr>
            <w:tcW w:w="2492" w:type="pct"/>
          </w:tcPr>
          <w:p w:rsidR="00657032" w:rsidRPr="00476736" w:rsidRDefault="00657032" w:rsidP="00476736">
            <w:pPr>
              <w:jc w:val="center"/>
              <w:rPr>
                <w:rFonts w:ascii="Times New Roman" w:hAnsi="Times New Roman"/>
                <w:color w:val="000000"/>
                <w:spacing w:val="-2"/>
              </w:rPr>
            </w:pPr>
            <w:r w:rsidRPr="00476736">
              <w:rPr>
                <w:rFonts w:ascii="Times New Roman" w:hAnsi="Times New Roman"/>
                <w:color w:val="000000"/>
                <w:spacing w:val="-2"/>
              </w:rPr>
              <w:t>Połączenie warstw</w:t>
            </w:r>
          </w:p>
        </w:tc>
        <w:tc>
          <w:tcPr>
            <w:tcW w:w="2508" w:type="pct"/>
          </w:tcPr>
          <w:p w:rsidR="00657032" w:rsidRPr="00476736" w:rsidRDefault="00657032" w:rsidP="00476736">
            <w:pPr>
              <w:jc w:val="center"/>
              <w:rPr>
                <w:rFonts w:ascii="Times New Roman" w:hAnsi="Times New Roman"/>
                <w:color w:val="000000"/>
                <w:spacing w:val="-2"/>
              </w:rPr>
            </w:pPr>
            <w:r w:rsidRPr="00476736">
              <w:rPr>
                <w:rFonts w:ascii="Times New Roman" w:hAnsi="Times New Roman"/>
                <w:color w:val="000000"/>
                <w:spacing w:val="-2"/>
              </w:rPr>
              <w:t xml:space="preserve">Kryterium </w:t>
            </w:r>
            <w:proofErr w:type="spellStart"/>
            <w:r w:rsidRPr="00476736">
              <w:rPr>
                <w:rFonts w:ascii="Times New Roman" w:hAnsi="Times New Roman"/>
                <w:color w:val="000000"/>
                <w:spacing w:val="-2"/>
              </w:rPr>
              <w:t>sczepności</w:t>
            </w:r>
            <w:proofErr w:type="spellEnd"/>
            <w:r w:rsidRPr="00476736">
              <w:rPr>
                <w:rFonts w:ascii="Times New Roman" w:hAnsi="Times New Roman"/>
                <w:color w:val="000000"/>
                <w:spacing w:val="-2"/>
              </w:rPr>
              <w:t xml:space="preserve"> </w:t>
            </w:r>
            <w:proofErr w:type="spellStart"/>
            <w:r w:rsidRPr="00476736">
              <w:rPr>
                <w:rFonts w:ascii="Times New Roman" w:hAnsi="Times New Roman"/>
                <w:color w:val="000000"/>
                <w:spacing w:val="-2"/>
              </w:rPr>
              <w:t>międzywarstwowej</w:t>
            </w:r>
            <w:proofErr w:type="spellEnd"/>
          </w:p>
        </w:tc>
      </w:tr>
      <w:tr w:rsidR="00657032" w:rsidRPr="00476736" w:rsidTr="00476736">
        <w:trPr>
          <w:jc w:val="center"/>
        </w:trPr>
        <w:tc>
          <w:tcPr>
            <w:tcW w:w="2492" w:type="pct"/>
          </w:tcPr>
          <w:p w:rsidR="00657032" w:rsidRPr="00476736" w:rsidRDefault="00657032" w:rsidP="00476736">
            <w:pPr>
              <w:jc w:val="center"/>
              <w:rPr>
                <w:rFonts w:ascii="Times New Roman" w:hAnsi="Times New Roman"/>
                <w:color w:val="000000"/>
                <w:spacing w:val="-2"/>
              </w:rPr>
            </w:pPr>
            <w:proofErr w:type="spellStart"/>
            <w:r w:rsidRPr="00476736">
              <w:rPr>
                <w:rFonts w:ascii="Times New Roman" w:hAnsi="Times New Roman"/>
                <w:color w:val="000000"/>
                <w:spacing w:val="-2"/>
              </w:rPr>
              <w:t>Ścieralna-wiążąca</w:t>
            </w:r>
            <w:proofErr w:type="spellEnd"/>
          </w:p>
        </w:tc>
        <w:tc>
          <w:tcPr>
            <w:tcW w:w="2508" w:type="pct"/>
          </w:tcPr>
          <w:p w:rsidR="00657032" w:rsidRPr="00476736" w:rsidRDefault="00657032" w:rsidP="00476736">
            <w:pPr>
              <w:jc w:val="center"/>
              <w:rPr>
                <w:rFonts w:ascii="Times New Roman" w:hAnsi="Times New Roman"/>
                <w:color w:val="000000"/>
                <w:spacing w:val="-2"/>
              </w:rPr>
            </w:pPr>
            <w:r w:rsidRPr="00476736">
              <w:rPr>
                <w:rFonts w:ascii="Times New Roman" w:hAnsi="Times New Roman"/>
                <w:color w:val="000000"/>
                <w:spacing w:val="-2"/>
              </w:rPr>
              <w:t xml:space="preserve">1,0 </w:t>
            </w:r>
            <w:proofErr w:type="spellStart"/>
            <w:r w:rsidRPr="00476736">
              <w:rPr>
                <w:rFonts w:ascii="Times New Roman" w:hAnsi="Times New Roman"/>
                <w:color w:val="000000"/>
                <w:spacing w:val="-2"/>
              </w:rPr>
              <w:t>MPa</w:t>
            </w:r>
            <w:proofErr w:type="spellEnd"/>
          </w:p>
        </w:tc>
      </w:tr>
      <w:tr w:rsidR="00657032" w:rsidRPr="00476736" w:rsidTr="00476736">
        <w:trPr>
          <w:jc w:val="center"/>
        </w:trPr>
        <w:tc>
          <w:tcPr>
            <w:tcW w:w="2492" w:type="pct"/>
          </w:tcPr>
          <w:p w:rsidR="00657032" w:rsidRPr="00476736" w:rsidRDefault="00657032" w:rsidP="00476736">
            <w:pPr>
              <w:jc w:val="center"/>
              <w:rPr>
                <w:rFonts w:ascii="Times New Roman" w:hAnsi="Times New Roman"/>
                <w:color w:val="000000"/>
                <w:spacing w:val="-2"/>
              </w:rPr>
            </w:pPr>
            <w:r w:rsidRPr="00476736">
              <w:rPr>
                <w:rFonts w:ascii="Times New Roman" w:hAnsi="Times New Roman"/>
                <w:color w:val="000000"/>
                <w:spacing w:val="-2"/>
              </w:rPr>
              <w:t>Wiążąca-podbudowa</w:t>
            </w:r>
          </w:p>
        </w:tc>
        <w:tc>
          <w:tcPr>
            <w:tcW w:w="2508" w:type="pct"/>
          </w:tcPr>
          <w:p w:rsidR="00657032" w:rsidRPr="00476736" w:rsidRDefault="00657032" w:rsidP="00476736">
            <w:pPr>
              <w:jc w:val="center"/>
              <w:rPr>
                <w:rFonts w:ascii="Times New Roman" w:hAnsi="Times New Roman"/>
                <w:color w:val="000000"/>
                <w:spacing w:val="-2"/>
              </w:rPr>
            </w:pPr>
            <w:r w:rsidRPr="00476736">
              <w:rPr>
                <w:rFonts w:ascii="Times New Roman" w:hAnsi="Times New Roman"/>
                <w:color w:val="000000"/>
                <w:spacing w:val="-2"/>
              </w:rPr>
              <w:t xml:space="preserve">0,7 </w:t>
            </w:r>
            <w:proofErr w:type="spellStart"/>
            <w:r w:rsidRPr="00476736">
              <w:rPr>
                <w:rFonts w:ascii="Times New Roman" w:hAnsi="Times New Roman"/>
                <w:color w:val="000000"/>
                <w:spacing w:val="-2"/>
              </w:rPr>
              <w:t>MPa</w:t>
            </w:r>
            <w:proofErr w:type="spellEnd"/>
          </w:p>
        </w:tc>
      </w:tr>
    </w:tbl>
    <w:p w:rsidR="00476736" w:rsidRPr="00476736" w:rsidRDefault="00476736" w:rsidP="00476736">
      <w:pPr>
        <w:widowControl w:val="0"/>
        <w:shd w:val="clear" w:color="auto" w:fill="FFFFFF"/>
        <w:autoSpaceDE w:val="0"/>
        <w:autoSpaceDN w:val="0"/>
        <w:adjustRightInd w:val="0"/>
        <w:spacing w:line="276" w:lineRule="auto"/>
        <w:jc w:val="both"/>
        <w:rPr>
          <w:rFonts w:ascii="Times New Roman" w:hAnsi="Times New Roman"/>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szCs w:val="24"/>
        </w:rPr>
      </w:pPr>
      <w:r w:rsidRPr="00476736">
        <w:rPr>
          <w:b/>
          <w:bCs/>
          <w:color w:val="000000"/>
          <w:spacing w:val="-3"/>
          <w:szCs w:val="24"/>
        </w:rPr>
        <w:t>Wbudowywanie</w:t>
      </w:r>
      <w:r w:rsidRPr="00657032">
        <w:rPr>
          <w:b/>
          <w:szCs w:val="24"/>
        </w:rPr>
        <w:t xml:space="preserve"> i zagęszczanie warstwy podbudowy z AC</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Mieszanka mineralno-asfaltowa powinna być dowożona na budowę w zależności od postępu robót. Podczas transportu i postoju przed wbudowaniem mieszanka powinna być zabezpieczona przed ostygnięciem. Mieszanka mineralno-asfaltowa powinna być wbudowywana zgodnie z przyjętą technologią przy użyciu układarki wyposażonej w układ</w:t>
      </w:r>
      <w:r w:rsidR="00476736">
        <w:rPr>
          <w:rFonts w:ascii="Times New Roman" w:hAnsi="Times New Roman"/>
          <w:sz w:val="24"/>
          <w:szCs w:val="24"/>
        </w:rPr>
        <w:br/>
      </w:r>
      <w:r w:rsidRPr="00657032">
        <w:rPr>
          <w:rFonts w:ascii="Times New Roman" w:hAnsi="Times New Roman"/>
          <w:sz w:val="24"/>
          <w:szCs w:val="24"/>
        </w:rPr>
        <w:t>z automatycznym sterowaniem grubości i utrzymaniem niwelety zgodnie z dokumentacją projektową. Układarka powinna poruszać się ze stałą prędk</w:t>
      </w:r>
      <w:r w:rsidR="00476736">
        <w:rPr>
          <w:rFonts w:ascii="Times New Roman" w:hAnsi="Times New Roman"/>
          <w:sz w:val="24"/>
          <w:szCs w:val="24"/>
        </w:rPr>
        <w:t>ością i bez zbędnych zatrzymań.</w:t>
      </w:r>
      <w:r w:rsidR="00476736">
        <w:rPr>
          <w:rFonts w:ascii="Times New Roman" w:hAnsi="Times New Roman"/>
          <w:sz w:val="24"/>
          <w:szCs w:val="24"/>
        </w:rPr>
        <w:br/>
      </w:r>
      <w:r w:rsidRPr="00657032">
        <w:rPr>
          <w:rFonts w:ascii="Times New Roman" w:hAnsi="Times New Roman"/>
          <w:sz w:val="24"/>
          <w:szCs w:val="24"/>
        </w:rPr>
        <w:t>W miejscach niedostępnych dla sprzętu dopuszcza się wbudowywanie ręczne. Temperatura wbudowywanej mieszanki nie powinna być niższa od temperatury minimalnej podanej</w:t>
      </w:r>
      <w:r w:rsidR="00476736">
        <w:rPr>
          <w:rFonts w:ascii="Times New Roman" w:hAnsi="Times New Roman"/>
          <w:sz w:val="24"/>
          <w:szCs w:val="24"/>
        </w:rPr>
        <w:br/>
      </w:r>
      <w:r w:rsidRPr="00657032">
        <w:rPr>
          <w:rFonts w:ascii="Times New Roman" w:hAnsi="Times New Roman"/>
          <w:sz w:val="24"/>
          <w:szCs w:val="24"/>
        </w:rPr>
        <w:t>w punkcie 5.2.</w:t>
      </w:r>
      <w:r w:rsidR="004F7555">
        <w:rPr>
          <w:rFonts w:ascii="Times New Roman" w:hAnsi="Times New Roman"/>
          <w:sz w:val="24"/>
          <w:szCs w:val="24"/>
        </w:rPr>
        <w:t xml:space="preserve"> </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4"/>
          <w:sz w:val="24"/>
          <w:szCs w:val="24"/>
        </w:rPr>
        <w:lastRenderedPageBreak/>
        <w:t xml:space="preserve">Złącza w nawierzchni powinny być wykonane w linii prostej, równolegle lub prostopadle do osi drogi. Złącza poprzeczne w konstrukcji wielowarstwowej powinny być przesunięte względem siebie co </w:t>
      </w:r>
      <w:r w:rsidRPr="00657032">
        <w:rPr>
          <w:rFonts w:ascii="Times New Roman" w:hAnsi="Times New Roman"/>
          <w:color w:val="000000"/>
          <w:spacing w:val="-5"/>
          <w:sz w:val="24"/>
          <w:szCs w:val="24"/>
        </w:rPr>
        <w:t>najmniej o 1 m.</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4"/>
          <w:sz w:val="24"/>
          <w:szCs w:val="24"/>
        </w:rPr>
        <w:t xml:space="preserve">Przed przystąpieniem do wykonania spoiny złącza miejsce połączenia działek roboczych </w:t>
      </w:r>
      <w:r w:rsidRPr="00657032">
        <w:rPr>
          <w:rFonts w:ascii="Times New Roman" w:hAnsi="Times New Roman"/>
          <w:color w:val="000000"/>
          <w:spacing w:val="-3"/>
          <w:sz w:val="24"/>
          <w:szCs w:val="24"/>
        </w:rPr>
        <w:t>powinno zostać dokładnie osuszone i oczyszczone z resztek pozostałego materiału oraz wszelkich nieczystości.</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3"/>
          <w:sz w:val="24"/>
          <w:szCs w:val="24"/>
        </w:rPr>
        <w:t>Sposób wykonywania złącz roboczych powinien być zaakceptowany przez Inżyniera.</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4"/>
          <w:sz w:val="24"/>
          <w:szCs w:val="24"/>
        </w:rPr>
        <w:t xml:space="preserve">Warstwy należy układać w miarę możliwości całą szerokością. Dopuszcza się wbudowywanie </w:t>
      </w:r>
      <w:r w:rsidRPr="00657032">
        <w:rPr>
          <w:rFonts w:ascii="Times New Roman" w:hAnsi="Times New Roman"/>
          <w:color w:val="000000"/>
          <w:spacing w:val="-3"/>
          <w:sz w:val="24"/>
          <w:szCs w:val="24"/>
        </w:rPr>
        <w:t xml:space="preserve">warstwy pasami o mniejszej szerokości niż szerokość jezdni, lecz przy użyciu dwóch układarek </w:t>
      </w:r>
      <w:r w:rsidRPr="00657032">
        <w:rPr>
          <w:rFonts w:ascii="Times New Roman" w:hAnsi="Times New Roman"/>
          <w:color w:val="000000"/>
          <w:spacing w:val="-2"/>
          <w:sz w:val="24"/>
          <w:szCs w:val="24"/>
        </w:rPr>
        <w:t xml:space="preserve">przy niewielkich odległościach pomiędzy nimi (metoda „gorące na gorące"). Nie obramowany </w:t>
      </w:r>
      <w:r w:rsidRPr="00657032">
        <w:rPr>
          <w:rFonts w:ascii="Times New Roman" w:hAnsi="Times New Roman"/>
          <w:color w:val="000000"/>
          <w:spacing w:val="-3"/>
          <w:sz w:val="24"/>
          <w:szCs w:val="24"/>
        </w:rPr>
        <w:t>brzeg warstwy powinien być wyprofilowany.</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3"/>
          <w:sz w:val="24"/>
          <w:szCs w:val="24"/>
        </w:rPr>
        <w:t>Zagęszczanie rozłożonej mieszanki należy wykonywać walcami wibracyjny</w:t>
      </w:r>
      <w:r w:rsidR="000F7F53">
        <w:rPr>
          <w:rFonts w:ascii="Times New Roman" w:hAnsi="Times New Roman"/>
          <w:color w:val="000000"/>
          <w:spacing w:val="-3"/>
          <w:sz w:val="24"/>
          <w:szCs w:val="24"/>
        </w:rPr>
        <w:t>mi</w:t>
      </w:r>
      <w:r w:rsidRPr="00657032">
        <w:rPr>
          <w:rFonts w:ascii="Times New Roman" w:hAnsi="Times New Roman"/>
          <w:color w:val="000000"/>
          <w:spacing w:val="-3"/>
          <w:sz w:val="24"/>
          <w:szCs w:val="24"/>
        </w:rPr>
        <w:t xml:space="preserve"> lub </w:t>
      </w:r>
      <w:r w:rsidRPr="00657032">
        <w:rPr>
          <w:rFonts w:ascii="Times New Roman" w:hAnsi="Times New Roman"/>
          <w:color w:val="000000"/>
          <w:spacing w:val="-4"/>
          <w:sz w:val="24"/>
          <w:szCs w:val="24"/>
        </w:rPr>
        <w:t xml:space="preserve">ogumionymi. Zagęszczanie mieszanki powinno być zgodnie ze schematem </w:t>
      </w:r>
      <w:r w:rsidRPr="00657032">
        <w:rPr>
          <w:rFonts w:ascii="Times New Roman" w:hAnsi="Times New Roman"/>
          <w:color w:val="000000"/>
          <w:spacing w:val="-3"/>
          <w:sz w:val="24"/>
          <w:szCs w:val="24"/>
        </w:rPr>
        <w:t xml:space="preserve">przejść walca zweryfikowanym na odcinku próbnym. Zagęszczanie mieszanki należy rozpocząć od krawędzi </w:t>
      </w:r>
      <w:r w:rsidRPr="00657032">
        <w:rPr>
          <w:rFonts w:ascii="Times New Roman" w:hAnsi="Times New Roman"/>
          <w:color w:val="000000"/>
          <w:spacing w:val="-1"/>
          <w:sz w:val="24"/>
          <w:szCs w:val="24"/>
        </w:rPr>
        <w:t xml:space="preserve">nawierzchni ku środkowi. Wałowanie (zagęszczanie działki roboczej) należy rozpocząć od </w:t>
      </w:r>
      <w:r w:rsidRPr="00657032">
        <w:rPr>
          <w:rFonts w:ascii="Times New Roman" w:hAnsi="Times New Roman"/>
          <w:color w:val="000000"/>
          <w:spacing w:val="-2"/>
          <w:sz w:val="24"/>
          <w:szCs w:val="24"/>
        </w:rPr>
        <w:t xml:space="preserve">wstępnego zagęszczenia złącza za pomocą przejścia walca gładkiego wzdłuż spoiny (w poprzek </w:t>
      </w:r>
      <w:r w:rsidRPr="00657032">
        <w:rPr>
          <w:rFonts w:ascii="Times New Roman" w:hAnsi="Times New Roman"/>
          <w:color w:val="000000"/>
          <w:spacing w:val="-3"/>
          <w:sz w:val="24"/>
          <w:szCs w:val="24"/>
        </w:rPr>
        <w:t xml:space="preserve">osi jezdni głównej) w taki sposób, aby 2/3 szerokości walca znajdowało się na części „zimnej" </w:t>
      </w:r>
      <w:r w:rsidRPr="00657032">
        <w:rPr>
          <w:rFonts w:ascii="Times New Roman" w:hAnsi="Times New Roman"/>
          <w:color w:val="000000"/>
          <w:sz w:val="24"/>
          <w:szCs w:val="24"/>
        </w:rPr>
        <w:t xml:space="preserve">nawierzchni - poprzedniej działce roboczej - a 1/3 szerokości walca rozpoczynanej działce roboczej. Następnie należy starannie zagęścić złącze walcem gładkim w poprzek spoiny </w:t>
      </w:r>
      <w:r w:rsidRPr="00657032">
        <w:rPr>
          <w:rFonts w:ascii="Times New Roman" w:hAnsi="Times New Roman"/>
          <w:color w:val="000000"/>
          <w:spacing w:val="-4"/>
          <w:sz w:val="24"/>
          <w:szCs w:val="24"/>
        </w:rPr>
        <w:t xml:space="preserve">rozpoczynając wałowanie strony o niższej rzędnej w kierunku wyższej dopychając mieszankę do </w:t>
      </w:r>
      <w:r w:rsidRPr="00657032">
        <w:rPr>
          <w:rFonts w:ascii="Times New Roman" w:hAnsi="Times New Roman"/>
          <w:color w:val="000000"/>
          <w:spacing w:val="-8"/>
          <w:sz w:val="24"/>
          <w:szCs w:val="24"/>
        </w:rPr>
        <w:t>spoiny.</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z w:val="24"/>
          <w:szCs w:val="24"/>
        </w:rPr>
        <w:t xml:space="preserve">Manewry walca należy przeprowadzać płynnie, na odcinku już zagęszczonym, zabrania się </w:t>
      </w:r>
      <w:r w:rsidRPr="00657032">
        <w:rPr>
          <w:rFonts w:ascii="Times New Roman" w:hAnsi="Times New Roman"/>
          <w:color w:val="000000"/>
          <w:spacing w:val="-3"/>
          <w:sz w:val="24"/>
          <w:szCs w:val="24"/>
        </w:rPr>
        <w:t>postoju walca na ciepłej nawierzchni.</w:t>
      </w:r>
    </w:p>
    <w:p w:rsidR="00657032" w:rsidRPr="00657032" w:rsidRDefault="00657032" w:rsidP="00A21F57">
      <w:pPr>
        <w:shd w:val="clear" w:color="auto" w:fill="FFFFFF"/>
        <w:jc w:val="both"/>
        <w:rPr>
          <w:rFonts w:ascii="Times New Roman" w:hAnsi="Times New Roman"/>
          <w:color w:val="000000"/>
          <w:spacing w:val="-3"/>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3"/>
          <w:szCs w:val="24"/>
        </w:rPr>
      </w:pPr>
      <w:r w:rsidRPr="00476736">
        <w:rPr>
          <w:b/>
          <w:bCs/>
          <w:color w:val="000000"/>
          <w:spacing w:val="-3"/>
          <w:szCs w:val="24"/>
        </w:rPr>
        <w:t>Połączenia</w:t>
      </w:r>
      <w:r w:rsidRPr="00657032">
        <w:rPr>
          <w:b/>
          <w:color w:val="000000"/>
          <w:spacing w:val="-3"/>
          <w:szCs w:val="24"/>
        </w:rPr>
        <w:t xml:space="preserve"> technologiczne</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W przypadku rozkładania metodą „gorące przy zimnym”, aby zapewnić odpowiednie uszczelnienie nawierzchni w miejscach połączeń technologicznych spoin (podłużnych</w:t>
      </w:r>
      <w:r w:rsidR="000F7F53">
        <w:rPr>
          <w:rFonts w:ascii="Times New Roman" w:hAnsi="Times New Roman"/>
          <w:color w:val="000000"/>
          <w:spacing w:val="1"/>
          <w:sz w:val="24"/>
          <w:szCs w:val="24"/>
        </w:rPr>
        <w:br/>
      </w:r>
      <w:r w:rsidRPr="00657032">
        <w:rPr>
          <w:rFonts w:ascii="Times New Roman" w:hAnsi="Times New Roman"/>
          <w:color w:val="000000"/>
          <w:spacing w:val="1"/>
          <w:sz w:val="24"/>
          <w:szCs w:val="24"/>
        </w:rPr>
        <w:t xml:space="preserve">i poprzecznych), należy sfrezować krawędź wcześniej wykonanego pasa warstwy technologicznej. Krawędź ta nie może być pionowa, lecz skośna. </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 xml:space="preserve">Spoiny podłużnej nie można lokalizować w śladach kół. Złącza powinny być wykonane w linii prostej, równolegle lub prostopadle do osi drogi. Połączenia technologiczne powinny być jednorodne i szczelne. </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Sposób wykonania połączeń technologicznych (spoin podłużnych i poprzecznych) warstwy podbudowy i wiążącej z AC oraz materiał uszczelniający połączenia technologiczne powinien być uzgodniony z Inżynierem.</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W przypadku rozkładania metodą „gorące przy gorącym” przy użyciu rozkładarek pracujących obok siebie, wydajności wstępnego zagęszczenia muszą być do siebie dopasowane. Przyjęta technologia robót ma zapewnić prawidłowe i szczelne połączenie układanych pasów warstwy. Zazwyczaj warunek ten zapewnia się przez zminimalizowanie odległości między rozkładarkami tak, aby odległości między układanymi pasami nie była większa niż długość rozkładarki oraz druga w kolejności rozkładarka nakładała mieszankę na pierwszy pas.</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Zakończenie działki roboczej dotyczy wystąpienia przerw w układaniu pasa warstwy na czas, po którym temperatura MMA obniży się poza dopuszczalną granicę. W takim wypadku kontynuowanie układania warstwy należy poprzedzić usunięciem ułożonego wcześniej pasa o długości do 3m, na całej szerokości oraz pełnej grubości. Frezować miejsca do połączeń technologicznych. Połączenie technologiczne należy wykonać zgodnie z opisem metody „gorące przy zimnym”. Do wykonania połączeń technologicznych „gorące przy zimnym” zastosować taśmę bitumiczną zgodnie ze wskazówkami producenta odnośnie mocowania.</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 xml:space="preserve">Do uszczelniania krawędzi nawierzchni należy stosować materiały zgodne z punktem 2.4. W wypadku warstw nawierzchni z mieszanki wałowanej bez urządzeń ograniczających ją (np. </w:t>
      </w:r>
      <w:r w:rsidRPr="00657032">
        <w:rPr>
          <w:rFonts w:ascii="Times New Roman" w:hAnsi="Times New Roman"/>
          <w:color w:val="000000"/>
          <w:spacing w:val="1"/>
          <w:sz w:val="24"/>
          <w:szCs w:val="24"/>
        </w:rPr>
        <w:lastRenderedPageBreak/>
        <w:t>krawężników) krawędziom należy nadać spadki o nachyleniu nie większym niż 2:1, a za pomocą odpowiednich środków technicznych (np. zamontowanych na walcu drogowym elementów wykańczających) wykonać krawędzie w linii prostej i docisnąć równomiernie na całej długości.</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Po wykonaniu nawierzchni asfaltowej o jednostronnym nachyleniu jezdni należy uszczelnić krawędź położoną wyżej, a w strefie zmiany przechyłki - obie krawędzie. W tym celu boczną powierzchnię krawędzi należy pokryć materiałami uszczelniającymi zgodnymi z punktem 2.4. Materiały uszczelniające powinny być naniesione odpowiednio szybko tak, aby krawędzie nie uległy zabrudzeniu. Niżej położona krawędź (z wyjątkiem strefy zmiany przechyłki) powinna pozostać nieuszczelniona.</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Krawędź kolejnych warstw może być uszczelniona jednocześnie, jeżeli kolejne warstwy układane są bezpośrednio jedna po drugiej oraz jeżeli zabezpieczy się krawędzie przed zanieczyszczeniem.</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 xml:space="preserve">Jeżeli krawędź położona wyżej jest uszczelniana warstwowo, to przylegającą powierzchnię odsadzki danej warstwy należy również uszczelnić na szerokości, co najmniej 10 cm. </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W wypadku nakładania warstwy na nawierzchnię przeznaczoną do ruchu należy odpowiednio ukształtować krawędź nakładanej warstwy, łączącej ją z niższą, aby złagodzić wjazd z niższej warstwy na wyższą.</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W tym celu należy:</w:t>
      </w:r>
    </w:p>
    <w:p w:rsidR="00657032" w:rsidRPr="00657032" w:rsidRDefault="00657032" w:rsidP="00A21F57">
      <w:pPr>
        <w:widowControl w:val="0"/>
        <w:numPr>
          <w:ilvl w:val="0"/>
          <w:numId w:val="17"/>
        </w:numPr>
        <w:shd w:val="clear" w:color="auto" w:fill="FFFFFF"/>
        <w:autoSpaceDE w:val="0"/>
        <w:autoSpaceDN w:val="0"/>
        <w:adjustRightInd w:val="0"/>
        <w:ind w:left="426" w:hanging="426"/>
        <w:jc w:val="both"/>
        <w:rPr>
          <w:rFonts w:ascii="Times New Roman" w:hAnsi="Times New Roman"/>
          <w:color w:val="000000"/>
          <w:spacing w:val="1"/>
          <w:sz w:val="24"/>
          <w:szCs w:val="24"/>
        </w:rPr>
      </w:pPr>
      <w:r w:rsidRPr="00657032">
        <w:rPr>
          <w:rFonts w:ascii="Times New Roman" w:hAnsi="Times New Roman"/>
          <w:color w:val="000000"/>
          <w:spacing w:val="1"/>
          <w:sz w:val="24"/>
          <w:szCs w:val="24"/>
        </w:rPr>
        <w:t>usunąć (sfrezować) klin niższej warstwy; na głębokość od 0 do grubości nakładanej warstwy oraz na długości równej, co najmniej 125 krotności grubości nakładanej warstwy,</w:t>
      </w:r>
    </w:p>
    <w:p w:rsidR="00657032" w:rsidRPr="00657032" w:rsidRDefault="00657032" w:rsidP="00A21F57">
      <w:pPr>
        <w:widowControl w:val="0"/>
        <w:numPr>
          <w:ilvl w:val="0"/>
          <w:numId w:val="17"/>
        </w:numPr>
        <w:shd w:val="clear" w:color="auto" w:fill="FFFFFF"/>
        <w:autoSpaceDE w:val="0"/>
        <w:autoSpaceDN w:val="0"/>
        <w:adjustRightInd w:val="0"/>
        <w:ind w:left="426" w:hanging="426"/>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przygotować podłoże i połączenia,</w:t>
      </w:r>
    </w:p>
    <w:p w:rsidR="00657032" w:rsidRPr="00657032" w:rsidRDefault="00657032" w:rsidP="00A21F57">
      <w:pPr>
        <w:widowControl w:val="0"/>
        <w:numPr>
          <w:ilvl w:val="0"/>
          <w:numId w:val="17"/>
        </w:numPr>
        <w:shd w:val="clear" w:color="auto" w:fill="FFFFFF"/>
        <w:autoSpaceDE w:val="0"/>
        <w:autoSpaceDN w:val="0"/>
        <w:adjustRightInd w:val="0"/>
        <w:ind w:left="426" w:hanging="426"/>
        <w:jc w:val="both"/>
        <w:rPr>
          <w:rFonts w:ascii="Times New Roman" w:hAnsi="Times New Roman"/>
          <w:color w:val="000000"/>
          <w:spacing w:val="1"/>
          <w:sz w:val="24"/>
          <w:szCs w:val="24"/>
        </w:rPr>
      </w:pPr>
      <w:r w:rsidRPr="00657032">
        <w:rPr>
          <w:rFonts w:ascii="Times New Roman" w:hAnsi="Times New Roman"/>
          <w:color w:val="000000"/>
          <w:spacing w:val="1"/>
          <w:sz w:val="24"/>
          <w:szCs w:val="24"/>
        </w:rPr>
        <w:t>ułożyć nakładaną warstwę o stałej grubości</w:t>
      </w:r>
    </w:p>
    <w:p w:rsidR="00657032" w:rsidRPr="00657032" w:rsidRDefault="00657032" w:rsidP="00A21F57">
      <w:pPr>
        <w:shd w:val="clear" w:color="auto" w:fill="FFFFFF"/>
        <w:jc w:val="both"/>
        <w:rPr>
          <w:rFonts w:ascii="Times New Roman" w:hAnsi="Times New Roman"/>
          <w:color w:val="000000"/>
          <w:spacing w:val="1"/>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color w:val="000000"/>
          <w:spacing w:val="1"/>
          <w:szCs w:val="24"/>
        </w:rPr>
      </w:pPr>
      <w:r w:rsidRPr="00476736">
        <w:rPr>
          <w:b/>
          <w:bCs/>
          <w:color w:val="000000"/>
          <w:spacing w:val="-3"/>
          <w:szCs w:val="24"/>
        </w:rPr>
        <w:t>Utrzymanie</w:t>
      </w:r>
      <w:r w:rsidRPr="00657032">
        <w:rPr>
          <w:b/>
          <w:color w:val="000000"/>
          <w:spacing w:val="1"/>
          <w:szCs w:val="24"/>
        </w:rPr>
        <w:t xml:space="preserve"> wykonanej warstwy</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 xml:space="preserve">Warstwy z mieszanek mineralno-asfaltowych należy utrzymywać w czystości. </w:t>
      </w:r>
    </w:p>
    <w:p w:rsidR="00657032" w:rsidRP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W przypadku jakiegokolwiek zanieczyszczenia warstwy bitumicznej, Wykonawca powinien podjąć starania w celu jej oczyszczenia, a jeżeli okaże się to niemożliwe, Inżynier podejmie decyzję o rozbiórce warstwy.</w:t>
      </w:r>
    </w:p>
    <w:p w:rsidR="00657032" w:rsidRPr="00657032" w:rsidRDefault="00657032" w:rsidP="00A21F57">
      <w:pPr>
        <w:shd w:val="clear" w:color="auto" w:fill="FFFFFF"/>
        <w:jc w:val="both"/>
        <w:rPr>
          <w:rFonts w:ascii="Times New Roman" w:hAnsi="Times New Roman"/>
          <w:color w:val="000000"/>
          <w:spacing w:val="-3"/>
          <w:sz w:val="24"/>
          <w:szCs w:val="24"/>
        </w:rPr>
      </w:pPr>
    </w:p>
    <w:p w:rsidR="00657032" w:rsidRPr="00A21F57" w:rsidRDefault="009751F9" w:rsidP="00A21F57">
      <w:pPr>
        <w:pStyle w:val="Tekstpodstawowy3"/>
        <w:numPr>
          <w:ilvl w:val="0"/>
          <w:numId w:val="1"/>
        </w:numPr>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left="426" w:hanging="426"/>
        <w:rPr>
          <w:rFonts w:ascii="Times New Roman" w:hAnsi="Times New Roman"/>
          <w:szCs w:val="28"/>
        </w:rPr>
      </w:pPr>
      <w:r>
        <w:rPr>
          <w:rFonts w:ascii="Times New Roman" w:hAnsi="Times New Roman"/>
          <w:szCs w:val="28"/>
        </w:rPr>
        <w:t>Kontrola jakości robót</w:t>
      </w:r>
    </w:p>
    <w:p w:rsidR="00657032" w:rsidRDefault="00657032" w:rsidP="00A21F57">
      <w:pPr>
        <w:shd w:val="clear" w:color="auto" w:fill="FFFFFF"/>
        <w:jc w:val="both"/>
        <w:rPr>
          <w:rFonts w:ascii="Times New Roman" w:hAnsi="Times New Roman"/>
          <w:sz w:val="24"/>
        </w:rPr>
      </w:pPr>
      <w:r w:rsidRPr="00657032">
        <w:rPr>
          <w:rFonts w:ascii="Times New Roman" w:hAnsi="Times New Roman"/>
          <w:sz w:val="24"/>
          <w:szCs w:val="24"/>
        </w:rPr>
        <w:t>Ogólne</w:t>
      </w:r>
      <w:r w:rsidRPr="00657032">
        <w:rPr>
          <w:rFonts w:ascii="Times New Roman" w:hAnsi="Times New Roman"/>
          <w:bCs/>
          <w:color w:val="000000"/>
          <w:spacing w:val="-3"/>
          <w:sz w:val="24"/>
          <w:szCs w:val="24"/>
        </w:rPr>
        <w:t xml:space="preserve"> zasady kontroli jakości robót podano w </w:t>
      </w:r>
      <w:proofErr w:type="spellStart"/>
      <w:r w:rsidR="009751F9" w:rsidRPr="00A957A7">
        <w:rPr>
          <w:rFonts w:ascii="Times New Roman" w:hAnsi="Times New Roman"/>
          <w:sz w:val="24"/>
        </w:rPr>
        <w:t>STWiORB</w:t>
      </w:r>
      <w:proofErr w:type="spellEnd"/>
      <w:r w:rsidR="009751F9" w:rsidRPr="00A957A7">
        <w:rPr>
          <w:rFonts w:ascii="Times New Roman" w:hAnsi="Times New Roman"/>
          <w:sz w:val="24"/>
        </w:rPr>
        <w:t xml:space="preserve"> D-M.00.00.00</w:t>
      </w:r>
      <w:r w:rsidR="009751F9">
        <w:rPr>
          <w:rFonts w:ascii="Times New Roman" w:hAnsi="Times New Roman"/>
          <w:sz w:val="24"/>
        </w:rPr>
        <w:t>.</w:t>
      </w:r>
    </w:p>
    <w:p w:rsidR="009751F9" w:rsidRPr="00657032" w:rsidRDefault="009751F9" w:rsidP="00A21F57">
      <w:pPr>
        <w:shd w:val="clear" w:color="auto" w:fill="FFFFFF"/>
        <w:jc w:val="both"/>
        <w:rPr>
          <w:rFonts w:ascii="Times New Roman" w:hAnsi="Times New Roman"/>
          <w:bCs/>
          <w:color w:val="000000"/>
          <w:spacing w:val="-3"/>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bCs/>
          <w:color w:val="000000"/>
          <w:spacing w:val="-3"/>
          <w:szCs w:val="24"/>
        </w:rPr>
      </w:pPr>
      <w:r w:rsidRPr="00657032">
        <w:rPr>
          <w:b/>
          <w:bCs/>
          <w:color w:val="000000"/>
          <w:spacing w:val="-3"/>
          <w:szCs w:val="24"/>
        </w:rPr>
        <w:t>Badanie przed przystąpieniem do robót</w:t>
      </w:r>
    </w:p>
    <w:p w:rsidR="00657032" w:rsidRPr="00657032" w:rsidRDefault="00657032" w:rsidP="00A21F57">
      <w:pPr>
        <w:shd w:val="clear" w:color="auto" w:fill="FFFFFF"/>
        <w:jc w:val="both"/>
        <w:rPr>
          <w:rFonts w:ascii="Times New Roman" w:hAnsi="Times New Roman"/>
          <w:bCs/>
          <w:color w:val="000000"/>
          <w:spacing w:val="-3"/>
          <w:sz w:val="24"/>
          <w:szCs w:val="24"/>
        </w:rPr>
      </w:pPr>
      <w:r w:rsidRPr="00657032">
        <w:rPr>
          <w:rFonts w:ascii="Times New Roman" w:hAnsi="Times New Roman"/>
          <w:color w:val="000000"/>
          <w:spacing w:val="-2"/>
          <w:sz w:val="24"/>
          <w:szCs w:val="24"/>
        </w:rPr>
        <w:t>Przed przystąpieniem do robót Wykonawca powinien wykonać:</w:t>
      </w:r>
    </w:p>
    <w:p w:rsidR="00657032" w:rsidRPr="00657032" w:rsidRDefault="00657032" w:rsidP="00A21F57">
      <w:pPr>
        <w:widowControl w:val="0"/>
        <w:numPr>
          <w:ilvl w:val="0"/>
          <w:numId w:val="18"/>
        </w:numPr>
        <w:shd w:val="clear" w:color="auto" w:fill="FFFFFF"/>
        <w:autoSpaceDE w:val="0"/>
        <w:autoSpaceDN w:val="0"/>
        <w:adjustRightInd w:val="0"/>
        <w:ind w:left="426" w:hanging="426"/>
        <w:jc w:val="both"/>
        <w:rPr>
          <w:rFonts w:ascii="Times New Roman" w:hAnsi="Times New Roman"/>
          <w:color w:val="000000"/>
          <w:sz w:val="24"/>
          <w:szCs w:val="24"/>
        </w:rPr>
      </w:pPr>
      <w:r w:rsidRPr="00657032">
        <w:rPr>
          <w:rFonts w:ascii="Times New Roman" w:hAnsi="Times New Roman"/>
          <w:color w:val="000000"/>
          <w:spacing w:val="-3"/>
          <w:sz w:val="24"/>
          <w:szCs w:val="24"/>
        </w:rPr>
        <w:t>szczegółową analizę technicznych wymagań Zamawiającego,</w:t>
      </w:r>
    </w:p>
    <w:p w:rsidR="00657032" w:rsidRPr="00657032" w:rsidRDefault="00657032" w:rsidP="00A21F57">
      <w:pPr>
        <w:widowControl w:val="0"/>
        <w:numPr>
          <w:ilvl w:val="0"/>
          <w:numId w:val="18"/>
        </w:numPr>
        <w:shd w:val="clear" w:color="auto" w:fill="FFFFFF"/>
        <w:autoSpaceDE w:val="0"/>
        <w:autoSpaceDN w:val="0"/>
        <w:adjustRightInd w:val="0"/>
        <w:ind w:left="426" w:hanging="426"/>
        <w:jc w:val="both"/>
        <w:rPr>
          <w:rFonts w:ascii="Times New Roman" w:hAnsi="Times New Roman"/>
          <w:color w:val="000000"/>
          <w:sz w:val="24"/>
          <w:szCs w:val="24"/>
        </w:rPr>
      </w:pPr>
      <w:r w:rsidRPr="00657032">
        <w:rPr>
          <w:rFonts w:ascii="Times New Roman" w:hAnsi="Times New Roman"/>
          <w:color w:val="000000"/>
          <w:spacing w:val="-4"/>
          <w:sz w:val="24"/>
          <w:szCs w:val="24"/>
        </w:rPr>
        <w:t>analizę potencjalnych źródeł zaopatrzenia w materiały wyjściowe do produkcji MMA charakteryzujące się cechami wymaganymi przez Zamawiającego,</w:t>
      </w:r>
    </w:p>
    <w:p w:rsidR="00657032" w:rsidRPr="00657032" w:rsidRDefault="00657032" w:rsidP="00A21F57">
      <w:pPr>
        <w:widowControl w:val="0"/>
        <w:numPr>
          <w:ilvl w:val="0"/>
          <w:numId w:val="18"/>
        </w:numPr>
        <w:shd w:val="clear" w:color="auto" w:fill="FFFFFF"/>
        <w:autoSpaceDE w:val="0"/>
        <w:autoSpaceDN w:val="0"/>
        <w:adjustRightInd w:val="0"/>
        <w:ind w:left="426" w:hanging="426"/>
        <w:jc w:val="both"/>
        <w:rPr>
          <w:rFonts w:ascii="Times New Roman" w:hAnsi="Times New Roman"/>
          <w:color w:val="000000"/>
          <w:sz w:val="24"/>
          <w:szCs w:val="24"/>
        </w:rPr>
      </w:pPr>
      <w:r w:rsidRPr="00657032">
        <w:rPr>
          <w:rFonts w:ascii="Times New Roman" w:hAnsi="Times New Roman"/>
          <w:color w:val="000000"/>
          <w:spacing w:val="-3"/>
          <w:sz w:val="24"/>
          <w:szCs w:val="24"/>
        </w:rPr>
        <w:t xml:space="preserve">analizę dokumentów towarzyszących znakowaniu CE dla asfaltu, kruszywa i </w:t>
      </w:r>
      <w:r w:rsidRPr="00657032">
        <w:rPr>
          <w:rFonts w:ascii="Times New Roman" w:hAnsi="Times New Roman"/>
          <w:color w:val="000000"/>
          <w:spacing w:val="-2"/>
          <w:sz w:val="24"/>
          <w:szCs w:val="24"/>
        </w:rPr>
        <w:t xml:space="preserve">dodatków pod względem kompletności deklaracji Producenta oraz właściwości użytkowych w </w:t>
      </w:r>
      <w:r w:rsidRPr="00657032">
        <w:rPr>
          <w:rFonts w:ascii="Times New Roman" w:hAnsi="Times New Roman"/>
          <w:color w:val="000000"/>
          <w:spacing w:val="-4"/>
          <w:sz w:val="24"/>
          <w:szCs w:val="24"/>
        </w:rPr>
        <w:t>stosunku do wymagań</w:t>
      </w:r>
      <w:r w:rsidR="004F7555">
        <w:rPr>
          <w:rFonts w:ascii="Times New Roman" w:hAnsi="Times New Roman"/>
          <w:color w:val="000000"/>
          <w:spacing w:val="-4"/>
          <w:sz w:val="24"/>
          <w:szCs w:val="24"/>
        </w:rPr>
        <w:t xml:space="preserve"> </w:t>
      </w:r>
      <w:r w:rsidR="009751F9">
        <w:rPr>
          <w:rFonts w:ascii="Times New Roman" w:hAnsi="Times New Roman"/>
          <w:color w:val="000000"/>
          <w:spacing w:val="-4"/>
          <w:sz w:val="24"/>
          <w:szCs w:val="24"/>
        </w:rPr>
        <w:t>Zamawiającego podanych w S</w:t>
      </w:r>
      <w:r w:rsidRPr="00657032">
        <w:rPr>
          <w:rFonts w:ascii="Times New Roman" w:hAnsi="Times New Roman"/>
          <w:color w:val="000000"/>
          <w:spacing w:val="-4"/>
          <w:sz w:val="24"/>
          <w:szCs w:val="24"/>
        </w:rPr>
        <w:t>T</w:t>
      </w:r>
      <w:r w:rsidRPr="00657032">
        <w:rPr>
          <w:rFonts w:ascii="Times New Roman" w:hAnsi="Times New Roman"/>
          <w:color w:val="000000"/>
          <w:spacing w:val="-3"/>
          <w:sz w:val="24"/>
          <w:szCs w:val="24"/>
        </w:rPr>
        <w:t>,</w:t>
      </w:r>
    </w:p>
    <w:p w:rsidR="00657032" w:rsidRPr="00657032" w:rsidRDefault="00657032" w:rsidP="00A21F57">
      <w:pPr>
        <w:widowControl w:val="0"/>
        <w:numPr>
          <w:ilvl w:val="0"/>
          <w:numId w:val="18"/>
        </w:numPr>
        <w:shd w:val="clear" w:color="auto" w:fill="FFFFFF"/>
        <w:autoSpaceDE w:val="0"/>
        <w:autoSpaceDN w:val="0"/>
        <w:adjustRightInd w:val="0"/>
        <w:ind w:left="426" w:hanging="426"/>
        <w:jc w:val="both"/>
        <w:rPr>
          <w:rFonts w:ascii="Times New Roman" w:hAnsi="Times New Roman"/>
          <w:color w:val="000000"/>
          <w:sz w:val="24"/>
          <w:szCs w:val="24"/>
        </w:rPr>
      </w:pPr>
      <w:r w:rsidRPr="00657032">
        <w:rPr>
          <w:rFonts w:ascii="Times New Roman" w:hAnsi="Times New Roman"/>
          <w:color w:val="000000"/>
          <w:spacing w:val="-3"/>
          <w:sz w:val="24"/>
          <w:szCs w:val="24"/>
        </w:rPr>
        <w:t xml:space="preserve">przeprowadzenie badań asfaltu i kruszyw w zakresie niezbędnym do opracowania </w:t>
      </w:r>
      <w:r w:rsidRPr="00657032">
        <w:rPr>
          <w:rFonts w:ascii="Times New Roman" w:hAnsi="Times New Roman"/>
          <w:color w:val="000000"/>
          <w:spacing w:val="-4"/>
          <w:sz w:val="24"/>
          <w:szCs w:val="24"/>
        </w:rPr>
        <w:t xml:space="preserve">wejściowego składu MMA z optymalizacją cech fizycznych i mechanicznych w zakresie </w:t>
      </w:r>
      <w:r w:rsidRPr="00657032">
        <w:rPr>
          <w:rFonts w:ascii="Times New Roman" w:hAnsi="Times New Roman"/>
          <w:color w:val="000000"/>
          <w:spacing w:val="-2"/>
          <w:sz w:val="24"/>
          <w:szCs w:val="24"/>
        </w:rPr>
        <w:t>dopuszczalnej tolerancji zawartości asfaltu ,</w:t>
      </w:r>
    </w:p>
    <w:p w:rsidR="00657032" w:rsidRPr="00657032" w:rsidRDefault="00657032" w:rsidP="00A21F57">
      <w:pPr>
        <w:widowControl w:val="0"/>
        <w:numPr>
          <w:ilvl w:val="0"/>
          <w:numId w:val="18"/>
        </w:numPr>
        <w:shd w:val="clear" w:color="auto" w:fill="FFFFFF"/>
        <w:autoSpaceDE w:val="0"/>
        <w:autoSpaceDN w:val="0"/>
        <w:adjustRightInd w:val="0"/>
        <w:ind w:left="426" w:hanging="426"/>
        <w:jc w:val="both"/>
        <w:rPr>
          <w:rFonts w:ascii="Times New Roman" w:hAnsi="Times New Roman"/>
          <w:color w:val="000000"/>
          <w:sz w:val="24"/>
          <w:szCs w:val="24"/>
        </w:rPr>
      </w:pPr>
      <w:r w:rsidRPr="00657032">
        <w:rPr>
          <w:rFonts w:ascii="Times New Roman" w:hAnsi="Times New Roman"/>
          <w:color w:val="000000"/>
          <w:spacing w:val="-3"/>
          <w:sz w:val="24"/>
          <w:szCs w:val="24"/>
        </w:rPr>
        <w:t>przeprowadzenie laboratoryjnego badania typu dla każdej MMA z określeniem zawartości asfaltu rozpuszczalnego i nierozpuszczalnego,</w:t>
      </w:r>
    </w:p>
    <w:p w:rsidR="00657032" w:rsidRPr="000F7F53" w:rsidRDefault="00657032" w:rsidP="00A21F57">
      <w:pPr>
        <w:widowControl w:val="0"/>
        <w:numPr>
          <w:ilvl w:val="0"/>
          <w:numId w:val="18"/>
        </w:numPr>
        <w:shd w:val="clear" w:color="auto" w:fill="FFFFFF"/>
        <w:autoSpaceDE w:val="0"/>
        <w:autoSpaceDN w:val="0"/>
        <w:adjustRightInd w:val="0"/>
        <w:ind w:left="426" w:hanging="426"/>
        <w:jc w:val="both"/>
        <w:rPr>
          <w:rFonts w:ascii="Times New Roman" w:hAnsi="Times New Roman"/>
          <w:color w:val="000000"/>
          <w:sz w:val="24"/>
          <w:szCs w:val="24"/>
        </w:rPr>
      </w:pPr>
      <w:r w:rsidRPr="00657032">
        <w:rPr>
          <w:rFonts w:ascii="Times New Roman" w:hAnsi="Times New Roman"/>
          <w:color w:val="000000"/>
          <w:spacing w:val="-3"/>
          <w:sz w:val="24"/>
          <w:szCs w:val="24"/>
        </w:rPr>
        <w:t>przedstawienie Inżynierowi do akceptacji pozytywnych sprawozdań z badania typu wraz z wynikami własnych badań asfaltu i kruszyw oraz dokumentów towarzyszących znakowaniu CE dla asfaltu, kruszywa i dodatków wchodzących w skład MMA.</w:t>
      </w:r>
    </w:p>
    <w:p w:rsidR="000F7F53" w:rsidRPr="00657032" w:rsidRDefault="000F7F53" w:rsidP="00A21F57">
      <w:pPr>
        <w:widowControl w:val="0"/>
        <w:shd w:val="clear" w:color="auto" w:fill="FFFFFF"/>
        <w:autoSpaceDE w:val="0"/>
        <w:autoSpaceDN w:val="0"/>
        <w:adjustRightInd w:val="0"/>
        <w:ind w:left="426"/>
        <w:jc w:val="both"/>
        <w:rPr>
          <w:rFonts w:ascii="Times New Roman" w:hAnsi="Times New Roman"/>
          <w:color w:val="000000"/>
          <w:sz w:val="24"/>
          <w:szCs w:val="24"/>
        </w:rPr>
      </w:pPr>
    </w:p>
    <w:p w:rsidR="00657032" w:rsidRPr="00657032" w:rsidRDefault="00657032" w:rsidP="00A21F57">
      <w:pPr>
        <w:pStyle w:val="p0"/>
        <w:widowControl/>
        <w:numPr>
          <w:ilvl w:val="1"/>
          <w:numId w:val="1"/>
        </w:numPr>
        <w:tabs>
          <w:tab w:val="clear" w:pos="720"/>
        </w:tabs>
        <w:spacing w:line="240" w:lineRule="auto"/>
        <w:ind w:left="567" w:hanging="567"/>
        <w:rPr>
          <w:b/>
          <w:bCs/>
          <w:color w:val="000000"/>
          <w:spacing w:val="5"/>
          <w:szCs w:val="24"/>
        </w:rPr>
      </w:pPr>
      <w:r w:rsidRPr="000F7F53">
        <w:rPr>
          <w:b/>
          <w:bCs/>
          <w:color w:val="000000"/>
          <w:spacing w:val="-3"/>
          <w:szCs w:val="24"/>
        </w:rPr>
        <w:lastRenderedPageBreak/>
        <w:t>Badania</w:t>
      </w:r>
      <w:r w:rsidRPr="00657032">
        <w:rPr>
          <w:b/>
          <w:bCs/>
          <w:color w:val="000000"/>
          <w:spacing w:val="5"/>
          <w:szCs w:val="24"/>
        </w:rPr>
        <w:t xml:space="preserve"> w czasie robót</w:t>
      </w:r>
    </w:p>
    <w:p w:rsidR="00657032" w:rsidRPr="00657032" w:rsidRDefault="00657032" w:rsidP="00A21F57">
      <w:pPr>
        <w:shd w:val="clear" w:color="auto" w:fill="FFFFFF"/>
        <w:jc w:val="both"/>
        <w:rPr>
          <w:rFonts w:ascii="Times New Roman" w:hAnsi="Times New Roman"/>
          <w:bCs/>
          <w:color w:val="000000"/>
          <w:spacing w:val="5"/>
          <w:sz w:val="24"/>
          <w:szCs w:val="24"/>
        </w:rPr>
      </w:pPr>
      <w:r w:rsidRPr="00657032">
        <w:rPr>
          <w:rFonts w:ascii="Times New Roman" w:hAnsi="Times New Roman"/>
          <w:bCs/>
          <w:color w:val="000000"/>
          <w:spacing w:val="5"/>
          <w:sz w:val="24"/>
          <w:szCs w:val="24"/>
        </w:rPr>
        <w:t>Badania dzielą się na:</w:t>
      </w:r>
    </w:p>
    <w:p w:rsidR="00657032" w:rsidRPr="00657032" w:rsidRDefault="00657032" w:rsidP="00A21F57">
      <w:pPr>
        <w:widowControl w:val="0"/>
        <w:numPr>
          <w:ilvl w:val="0"/>
          <w:numId w:val="19"/>
        </w:numPr>
        <w:shd w:val="clear" w:color="auto" w:fill="FFFFFF"/>
        <w:autoSpaceDE w:val="0"/>
        <w:autoSpaceDN w:val="0"/>
        <w:adjustRightInd w:val="0"/>
        <w:ind w:left="426" w:hanging="426"/>
        <w:jc w:val="both"/>
        <w:rPr>
          <w:rFonts w:ascii="Times New Roman" w:hAnsi="Times New Roman"/>
          <w:bCs/>
          <w:color w:val="000000"/>
          <w:spacing w:val="5"/>
          <w:sz w:val="24"/>
          <w:szCs w:val="24"/>
        </w:rPr>
      </w:pPr>
      <w:r w:rsidRPr="00657032">
        <w:rPr>
          <w:rFonts w:ascii="Times New Roman" w:hAnsi="Times New Roman"/>
          <w:bCs/>
          <w:color w:val="000000"/>
          <w:spacing w:val="5"/>
          <w:sz w:val="24"/>
          <w:szCs w:val="24"/>
        </w:rPr>
        <w:t>Badania Wykonawcy (w ramach własnego nadzoru)</w:t>
      </w:r>
    </w:p>
    <w:p w:rsidR="00657032" w:rsidRPr="00657032" w:rsidRDefault="00657032" w:rsidP="00A21F57">
      <w:pPr>
        <w:widowControl w:val="0"/>
        <w:numPr>
          <w:ilvl w:val="0"/>
          <w:numId w:val="19"/>
        </w:numPr>
        <w:shd w:val="clear" w:color="auto" w:fill="FFFFFF"/>
        <w:autoSpaceDE w:val="0"/>
        <w:autoSpaceDN w:val="0"/>
        <w:adjustRightInd w:val="0"/>
        <w:ind w:left="426" w:hanging="426"/>
        <w:jc w:val="both"/>
        <w:rPr>
          <w:rFonts w:ascii="Times New Roman" w:hAnsi="Times New Roman"/>
          <w:bCs/>
          <w:color w:val="000000"/>
          <w:spacing w:val="5"/>
          <w:sz w:val="24"/>
          <w:szCs w:val="24"/>
        </w:rPr>
      </w:pPr>
      <w:r w:rsidRPr="00657032">
        <w:rPr>
          <w:rFonts w:ascii="Times New Roman" w:hAnsi="Times New Roman"/>
          <w:bCs/>
          <w:color w:val="000000"/>
          <w:spacing w:val="5"/>
          <w:sz w:val="24"/>
          <w:szCs w:val="24"/>
        </w:rPr>
        <w:t xml:space="preserve">Badania kontrolne (w ramach nadzoru zleceniodawcy – Inżyniera) </w:t>
      </w:r>
    </w:p>
    <w:p w:rsidR="00657032" w:rsidRPr="00657032" w:rsidRDefault="00657032" w:rsidP="00A21F57">
      <w:pPr>
        <w:shd w:val="clear" w:color="auto" w:fill="FFFFFF"/>
        <w:jc w:val="both"/>
        <w:rPr>
          <w:rFonts w:ascii="Times New Roman" w:hAnsi="Times New Roman"/>
          <w:bCs/>
          <w:color w:val="000000"/>
          <w:spacing w:val="5"/>
          <w:sz w:val="24"/>
          <w:szCs w:val="24"/>
        </w:rPr>
      </w:pPr>
    </w:p>
    <w:p w:rsidR="00657032" w:rsidRPr="00657032" w:rsidRDefault="00657032" w:rsidP="00A21F57">
      <w:pPr>
        <w:widowControl w:val="0"/>
        <w:numPr>
          <w:ilvl w:val="2"/>
          <w:numId w:val="4"/>
        </w:numPr>
        <w:shd w:val="clear" w:color="auto" w:fill="FFFFFF"/>
        <w:autoSpaceDE w:val="0"/>
        <w:autoSpaceDN w:val="0"/>
        <w:adjustRightInd w:val="0"/>
        <w:ind w:left="709" w:hanging="709"/>
        <w:jc w:val="both"/>
        <w:rPr>
          <w:rFonts w:ascii="Times New Roman" w:hAnsi="Times New Roman"/>
          <w:b/>
          <w:bCs/>
          <w:color w:val="000000"/>
          <w:spacing w:val="5"/>
          <w:sz w:val="24"/>
          <w:szCs w:val="24"/>
        </w:rPr>
      </w:pPr>
      <w:r w:rsidRPr="00657032">
        <w:rPr>
          <w:rFonts w:ascii="Times New Roman" w:hAnsi="Times New Roman"/>
          <w:b/>
          <w:bCs/>
          <w:color w:val="000000"/>
          <w:spacing w:val="5"/>
          <w:sz w:val="24"/>
          <w:szCs w:val="24"/>
        </w:rPr>
        <w:t>Badania wykonawcy</w:t>
      </w:r>
    </w:p>
    <w:p w:rsidR="00657032" w:rsidRPr="00657032" w:rsidRDefault="00657032" w:rsidP="00A21F57">
      <w:pPr>
        <w:shd w:val="clear" w:color="auto" w:fill="FFFFFF"/>
        <w:jc w:val="both"/>
        <w:rPr>
          <w:rFonts w:ascii="Times New Roman" w:hAnsi="Times New Roman"/>
          <w:bCs/>
          <w:color w:val="000000"/>
          <w:spacing w:val="5"/>
          <w:sz w:val="24"/>
          <w:szCs w:val="24"/>
        </w:rPr>
      </w:pPr>
      <w:r w:rsidRPr="00657032">
        <w:rPr>
          <w:rFonts w:ascii="Times New Roman" w:hAnsi="Times New Roman"/>
          <w:bCs/>
          <w:color w:val="000000"/>
          <w:spacing w:val="5"/>
          <w:sz w:val="24"/>
          <w:szCs w:val="24"/>
        </w:rPr>
        <w:t>Badania Wykonawcy są wykonywane przez Wykonawcę lub jego zleceniobiorców celem sprawdzenia czy, jakość materiałów budowlanych (mieszanek mineralno-asfaltowych i ich składników) oraz gotowej usługi (wbudowane warstwy asfaltowe, połączenie, itp.) spełniają wymagania określone w kontrakcie.</w:t>
      </w:r>
    </w:p>
    <w:p w:rsidR="00657032" w:rsidRPr="00657032" w:rsidRDefault="00657032" w:rsidP="00A21F57">
      <w:pPr>
        <w:shd w:val="clear" w:color="auto" w:fill="FFFFFF"/>
        <w:jc w:val="both"/>
        <w:rPr>
          <w:rFonts w:ascii="Times New Roman" w:hAnsi="Times New Roman"/>
          <w:bCs/>
          <w:color w:val="000000"/>
          <w:spacing w:val="5"/>
          <w:sz w:val="24"/>
          <w:szCs w:val="24"/>
        </w:rPr>
      </w:pPr>
      <w:r w:rsidRPr="00657032">
        <w:rPr>
          <w:rFonts w:ascii="Times New Roman" w:hAnsi="Times New Roman"/>
          <w:bCs/>
          <w:color w:val="000000"/>
          <w:spacing w:val="5"/>
          <w:sz w:val="24"/>
          <w:szCs w:val="24"/>
        </w:rPr>
        <w:t>Wykonawca będzie wykonywać te badania podczas realizacji kontraktu z niezbędną starannością i w wymaganym zakresie. Wyniki należy zapisywać w protokołach. Wyniki badań Wykonawcy należy przekazywać zleceniodawcy na jego żądanie. W razie zastrzeżeń Inżynier może przeprowadzić badania kontrolne według punktu 6.2.2</w:t>
      </w:r>
    </w:p>
    <w:p w:rsidR="00657032" w:rsidRPr="00657032" w:rsidRDefault="00657032" w:rsidP="00A21F57">
      <w:pPr>
        <w:shd w:val="clear" w:color="auto" w:fill="FFFFFF"/>
        <w:jc w:val="both"/>
        <w:rPr>
          <w:rFonts w:ascii="Times New Roman" w:hAnsi="Times New Roman"/>
          <w:bCs/>
          <w:color w:val="000000"/>
          <w:spacing w:val="5"/>
          <w:sz w:val="24"/>
          <w:szCs w:val="24"/>
        </w:rPr>
      </w:pPr>
      <w:r w:rsidRPr="00657032">
        <w:rPr>
          <w:rFonts w:ascii="Times New Roman" w:hAnsi="Times New Roman"/>
          <w:bCs/>
          <w:color w:val="000000"/>
          <w:spacing w:val="5"/>
          <w:sz w:val="24"/>
          <w:szCs w:val="24"/>
        </w:rPr>
        <w:t>Rodzaj badań kontrolnych Wykonawcy oraz częstotliwość ich przeprowadzania podano</w:t>
      </w:r>
      <w:r w:rsidR="000F7F53">
        <w:rPr>
          <w:rFonts w:ascii="Times New Roman" w:hAnsi="Times New Roman"/>
          <w:bCs/>
          <w:color w:val="000000"/>
          <w:spacing w:val="5"/>
          <w:sz w:val="24"/>
          <w:szCs w:val="24"/>
        </w:rPr>
        <w:br/>
      </w:r>
      <w:r w:rsidRPr="00657032">
        <w:rPr>
          <w:rFonts w:ascii="Times New Roman" w:hAnsi="Times New Roman"/>
          <w:bCs/>
          <w:color w:val="000000"/>
          <w:spacing w:val="5"/>
          <w:sz w:val="24"/>
          <w:szCs w:val="24"/>
        </w:rPr>
        <w:t xml:space="preserve">w Tablicy </w:t>
      </w:r>
      <w:r w:rsidR="000F7F53">
        <w:rPr>
          <w:rFonts w:ascii="Times New Roman" w:hAnsi="Times New Roman"/>
          <w:bCs/>
          <w:color w:val="000000"/>
          <w:spacing w:val="5"/>
          <w:sz w:val="24"/>
          <w:szCs w:val="24"/>
        </w:rPr>
        <w:t>24</w:t>
      </w:r>
      <w:r w:rsidRPr="00657032">
        <w:rPr>
          <w:rFonts w:ascii="Times New Roman" w:hAnsi="Times New Roman"/>
          <w:bCs/>
          <w:color w:val="000000"/>
          <w:spacing w:val="5"/>
          <w:sz w:val="24"/>
          <w:szCs w:val="24"/>
        </w:rPr>
        <w:t>.</w:t>
      </w:r>
    </w:p>
    <w:p w:rsidR="00657032" w:rsidRPr="00657032" w:rsidRDefault="00657032" w:rsidP="00A21F57">
      <w:pPr>
        <w:shd w:val="clear" w:color="auto" w:fill="FFFFFF"/>
        <w:jc w:val="both"/>
        <w:rPr>
          <w:rFonts w:ascii="Times New Roman" w:hAnsi="Times New Roman"/>
          <w:bCs/>
          <w:color w:val="000000"/>
          <w:spacing w:val="5"/>
          <w:sz w:val="24"/>
          <w:szCs w:val="24"/>
        </w:rPr>
      </w:pPr>
    </w:p>
    <w:p w:rsidR="00657032" w:rsidRPr="00657032" w:rsidRDefault="00657032" w:rsidP="00A21F57">
      <w:pPr>
        <w:shd w:val="clear" w:color="auto" w:fill="FFFFFF"/>
        <w:jc w:val="both"/>
        <w:rPr>
          <w:rFonts w:ascii="Times New Roman" w:hAnsi="Times New Roman"/>
          <w:bCs/>
          <w:color w:val="000000"/>
          <w:spacing w:val="5"/>
          <w:sz w:val="24"/>
          <w:szCs w:val="24"/>
        </w:rPr>
      </w:pPr>
      <w:r w:rsidRPr="00657032">
        <w:rPr>
          <w:rFonts w:ascii="Times New Roman" w:hAnsi="Times New Roman"/>
          <w:b/>
          <w:bCs/>
          <w:color w:val="000000"/>
          <w:spacing w:val="5"/>
          <w:sz w:val="24"/>
          <w:szCs w:val="24"/>
        </w:rPr>
        <w:t xml:space="preserve">Tablica </w:t>
      </w:r>
      <w:r w:rsidR="000F7F53">
        <w:rPr>
          <w:rFonts w:ascii="Times New Roman" w:hAnsi="Times New Roman"/>
          <w:b/>
          <w:bCs/>
          <w:color w:val="000000"/>
          <w:spacing w:val="5"/>
          <w:sz w:val="24"/>
          <w:szCs w:val="24"/>
        </w:rPr>
        <w:t>24</w:t>
      </w:r>
      <w:r w:rsidRPr="00657032">
        <w:rPr>
          <w:rFonts w:ascii="Times New Roman" w:hAnsi="Times New Roman"/>
          <w:b/>
          <w:bCs/>
          <w:color w:val="000000"/>
          <w:spacing w:val="5"/>
          <w:sz w:val="24"/>
          <w:szCs w:val="24"/>
        </w:rPr>
        <w:t>.</w:t>
      </w:r>
      <w:r w:rsidRPr="00657032">
        <w:rPr>
          <w:rFonts w:ascii="Times New Roman" w:hAnsi="Times New Roman"/>
          <w:bCs/>
          <w:color w:val="000000"/>
          <w:spacing w:val="5"/>
          <w:sz w:val="24"/>
          <w:szCs w:val="24"/>
        </w:rPr>
        <w:t xml:space="preserve"> Rodzaj badań kontrolnych Wykonawcy oraz częstotliwość</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4972"/>
        <w:gridCol w:w="3687"/>
      </w:tblGrid>
      <w:tr w:rsidR="00657032" w:rsidRPr="000F7F53" w:rsidTr="000F7F53">
        <w:tc>
          <w:tcPr>
            <w:tcW w:w="557" w:type="dxa"/>
            <w:vAlign w:val="center"/>
          </w:tcPr>
          <w:p w:rsidR="00657032" w:rsidRPr="000F7F53" w:rsidRDefault="00657032" w:rsidP="000F7F53">
            <w:pPr>
              <w:shd w:val="clear" w:color="auto" w:fill="FFFFFF"/>
              <w:ind w:left="29"/>
              <w:jc w:val="center"/>
              <w:rPr>
                <w:rFonts w:ascii="Times New Roman" w:hAnsi="Times New Roman"/>
                <w:b/>
                <w:color w:val="000000"/>
              </w:rPr>
            </w:pPr>
            <w:r w:rsidRPr="000F7F53">
              <w:rPr>
                <w:rFonts w:ascii="Times New Roman" w:hAnsi="Times New Roman"/>
                <w:b/>
                <w:color w:val="000000"/>
              </w:rPr>
              <w:t>Lp.</w:t>
            </w:r>
          </w:p>
        </w:tc>
        <w:tc>
          <w:tcPr>
            <w:tcW w:w="4972" w:type="dxa"/>
            <w:vAlign w:val="center"/>
          </w:tcPr>
          <w:p w:rsidR="00657032" w:rsidRPr="000F7F53" w:rsidRDefault="00657032" w:rsidP="000F7F53">
            <w:pPr>
              <w:shd w:val="clear" w:color="auto" w:fill="FFFFFF"/>
              <w:jc w:val="center"/>
              <w:rPr>
                <w:rFonts w:ascii="Times New Roman" w:hAnsi="Times New Roman"/>
                <w:b/>
                <w:color w:val="000000"/>
                <w:spacing w:val="-4"/>
              </w:rPr>
            </w:pPr>
            <w:r w:rsidRPr="000F7F53">
              <w:rPr>
                <w:rFonts w:ascii="Times New Roman" w:hAnsi="Times New Roman"/>
                <w:b/>
                <w:color w:val="000000"/>
                <w:spacing w:val="-4"/>
              </w:rPr>
              <w:t>Wyszczególnienie badań</w:t>
            </w:r>
          </w:p>
        </w:tc>
        <w:tc>
          <w:tcPr>
            <w:tcW w:w="3687" w:type="dxa"/>
            <w:vAlign w:val="center"/>
          </w:tcPr>
          <w:p w:rsidR="00657032" w:rsidRPr="000F7F53" w:rsidRDefault="00657032" w:rsidP="000F7F53">
            <w:pPr>
              <w:shd w:val="clear" w:color="auto" w:fill="FFFFFF"/>
              <w:jc w:val="center"/>
              <w:rPr>
                <w:rFonts w:ascii="Times New Roman" w:hAnsi="Times New Roman"/>
                <w:b/>
                <w:color w:val="000000"/>
                <w:spacing w:val="-4"/>
              </w:rPr>
            </w:pPr>
            <w:r w:rsidRPr="000F7F53">
              <w:rPr>
                <w:rFonts w:ascii="Times New Roman" w:hAnsi="Times New Roman"/>
                <w:b/>
                <w:color w:val="000000"/>
                <w:spacing w:val="-4"/>
              </w:rPr>
              <w:t>Częstotliwość badań</w:t>
            </w:r>
          </w:p>
        </w:tc>
      </w:tr>
      <w:tr w:rsidR="00657032" w:rsidRPr="000F7F53" w:rsidTr="000F7F53">
        <w:tc>
          <w:tcPr>
            <w:tcW w:w="9216" w:type="dxa"/>
            <w:gridSpan w:val="3"/>
            <w:vAlign w:val="center"/>
          </w:tcPr>
          <w:p w:rsidR="00657032" w:rsidRPr="000F7F53" w:rsidRDefault="00657032" w:rsidP="000F7F53">
            <w:pPr>
              <w:shd w:val="clear" w:color="auto" w:fill="FFFFFF"/>
              <w:ind w:left="29"/>
              <w:jc w:val="center"/>
              <w:rPr>
                <w:rFonts w:ascii="Times New Roman" w:hAnsi="Times New Roman"/>
              </w:rPr>
            </w:pPr>
            <w:r w:rsidRPr="000F7F53">
              <w:rPr>
                <w:rFonts w:ascii="Times New Roman" w:hAnsi="Times New Roman"/>
                <w:color w:val="000000"/>
                <w:spacing w:val="-4"/>
              </w:rPr>
              <w:t>BADANIA MATERIAŁÓW</w:t>
            </w:r>
          </w:p>
        </w:tc>
      </w:tr>
      <w:tr w:rsidR="00657032" w:rsidRPr="000F7F53" w:rsidTr="000F7F53">
        <w:tc>
          <w:tcPr>
            <w:tcW w:w="557" w:type="dxa"/>
            <w:vAlign w:val="center"/>
          </w:tcPr>
          <w:p w:rsidR="00657032" w:rsidRPr="000F7F53" w:rsidRDefault="00657032" w:rsidP="000F7F53">
            <w:pPr>
              <w:shd w:val="clear" w:color="auto" w:fill="FFFFFF"/>
              <w:ind w:left="29"/>
              <w:jc w:val="center"/>
              <w:rPr>
                <w:rFonts w:ascii="Times New Roman" w:hAnsi="Times New Roman"/>
              </w:rPr>
            </w:pPr>
            <w:r w:rsidRPr="000F7F53">
              <w:rPr>
                <w:rFonts w:ascii="Times New Roman" w:hAnsi="Times New Roman"/>
                <w:color w:val="000000"/>
              </w:rPr>
              <w:t>1</w:t>
            </w:r>
          </w:p>
        </w:tc>
        <w:tc>
          <w:tcPr>
            <w:tcW w:w="4972" w:type="dxa"/>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4"/>
              </w:rPr>
              <w:t>Uziarnienie kruszywa</w:t>
            </w:r>
          </w:p>
        </w:tc>
        <w:tc>
          <w:tcPr>
            <w:tcW w:w="3687" w:type="dxa"/>
            <w:vAlign w:val="center"/>
          </w:tcPr>
          <w:p w:rsidR="00657032" w:rsidRPr="000F7F53" w:rsidRDefault="00657032" w:rsidP="000F7F53">
            <w:pPr>
              <w:shd w:val="clear" w:color="auto" w:fill="FFFFFF"/>
              <w:ind w:left="14"/>
              <w:jc w:val="center"/>
              <w:rPr>
                <w:rFonts w:ascii="Times New Roman" w:hAnsi="Times New Roman"/>
              </w:rPr>
            </w:pPr>
            <w:r w:rsidRPr="000F7F53">
              <w:rPr>
                <w:rFonts w:ascii="Times New Roman" w:hAnsi="Times New Roman"/>
                <w:color w:val="000000"/>
                <w:spacing w:val="-4"/>
              </w:rPr>
              <w:t>1raz na 2000 ton dostarczonego surowca i przy każdej zmianie</w:t>
            </w:r>
          </w:p>
        </w:tc>
      </w:tr>
      <w:tr w:rsidR="00657032" w:rsidRPr="000F7F53" w:rsidTr="000F7F53">
        <w:tc>
          <w:tcPr>
            <w:tcW w:w="557" w:type="dxa"/>
            <w:vAlign w:val="center"/>
          </w:tcPr>
          <w:p w:rsidR="00657032" w:rsidRPr="000F7F53" w:rsidRDefault="00657032" w:rsidP="000F7F53">
            <w:pPr>
              <w:shd w:val="clear" w:color="auto" w:fill="FFFFFF"/>
              <w:ind w:left="5"/>
              <w:jc w:val="center"/>
              <w:rPr>
                <w:rFonts w:ascii="Times New Roman" w:hAnsi="Times New Roman"/>
              </w:rPr>
            </w:pPr>
            <w:r w:rsidRPr="000F7F53">
              <w:rPr>
                <w:rFonts w:ascii="Times New Roman" w:hAnsi="Times New Roman"/>
                <w:color w:val="000000"/>
              </w:rPr>
              <w:t>2</w:t>
            </w:r>
          </w:p>
        </w:tc>
        <w:tc>
          <w:tcPr>
            <w:tcW w:w="4972" w:type="dxa"/>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3"/>
              </w:rPr>
              <w:t>Uziarnienie wypełniacza</w:t>
            </w:r>
          </w:p>
        </w:tc>
        <w:tc>
          <w:tcPr>
            <w:tcW w:w="3687" w:type="dxa"/>
            <w:vAlign w:val="center"/>
          </w:tcPr>
          <w:p w:rsidR="00657032" w:rsidRPr="000F7F53" w:rsidRDefault="00657032" w:rsidP="000F7F53">
            <w:pPr>
              <w:shd w:val="clear" w:color="auto" w:fill="FFFFFF"/>
              <w:ind w:hanging="10"/>
              <w:jc w:val="center"/>
              <w:rPr>
                <w:rFonts w:ascii="Times New Roman" w:hAnsi="Times New Roman"/>
              </w:rPr>
            </w:pPr>
            <w:r w:rsidRPr="000F7F53">
              <w:rPr>
                <w:rFonts w:ascii="Times New Roman" w:hAnsi="Times New Roman"/>
                <w:color w:val="000000"/>
              </w:rPr>
              <w:t>1 x na każde 300 ton dostawy</w:t>
            </w:r>
          </w:p>
        </w:tc>
      </w:tr>
      <w:tr w:rsidR="00657032" w:rsidRPr="000F7F53" w:rsidTr="000F7F53">
        <w:tc>
          <w:tcPr>
            <w:tcW w:w="557" w:type="dxa"/>
            <w:vAlign w:val="center"/>
          </w:tcPr>
          <w:p w:rsidR="00657032" w:rsidRPr="000F7F53" w:rsidRDefault="00657032" w:rsidP="000F7F53">
            <w:pPr>
              <w:shd w:val="clear" w:color="auto" w:fill="FFFFFF"/>
              <w:ind w:left="10"/>
              <w:jc w:val="center"/>
              <w:rPr>
                <w:rFonts w:ascii="Times New Roman" w:hAnsi="Times New Roman"/>
              </w:rPr>
            </w:pPr>
            <w:r w:rsidRPr="000F7F53">
              <w:rPr>
                <w:rFonts w:ascii="Times New Roman" w:hAnsi="Times New Roman"/>
                <w:color w:val="000000"/>
              </w:rPr>
              <w:t>3</w:t>
            </w:r>
          </w:p>
        </w:tc>
        <w:tc>
          <w:tcPr>
            <w:tcW w:w="4972" w:type="dxa"/>
            <w:vAlign w:val="center"/>
          </w:tcPr>
          <w:p w:rsidR="00657032" w:rsidRPr="000F7F53" w:rsidRDefault="00657032" w:rsidP="000F7F53">
            <w:pPr>
              <w:shd w:val="clear" w:color="auto" w:fill="FFFFFF"/>
              <w:ind w:hanging="5"/>
              <w:jc w:val="center"/>
              <w:rPr>
                <w:rFonts w:ascii="Times New Roman" w:hAnsi="Times New Roman"/>
              </w:rPr>
            </w:pPr>
            <w:r w:rsidRPr="000F7F53">
              <w:rPr>
                <w:rFonts w:ascii="Times New Roman" w:hAnsi="Times New Roman"/>
                <w:color w:val="000000"/>
                <w:spacing w:val="-2"/>
              </w:rPr>
              <w:t xml:space="preserve">Właściwości asfaltu </w:t>
            </w:r>
            <w:r w:rsidRPr="000F7F53">
              <w:rPr>
                <w:rFonts w:ascii="Times New Roman" w:hAnsi="Times New Roman"/>
                <w:color w:val="000000"/>
                <w:spacing w:val="1"/>
              </w:rPr>
              <w:t xml:space="preserve">- Penetracja w 25°C </w:t>
            </w:r>
            <w:r w:rsidR="000F7F53">
              <w:rPr>
                <w:rFonts w:ascii="Times New Roman" w:hAnsi="Times New Roman"/>
                <w:color w:val="000000"/>
                <w:spacing w:val="1"/>
              </w:rPr>
              <w:t>lub</w:t>
            </w:r>
            <w:r w:rsidRPr="000F7F53">
              <w:rPr>
                <w:rFonts w:ascii="Times New Roman" w:hAnsi="Times New Roman"/>
                <w:color w:val="000000"/>
                <w:spacing w:val="1"/>
              </w:rPr>
              <w:t xml:space="preserve"> temperatura mięknienia wg. </w:t>
            </w:r>
            <w:proofErr w:type="spellStart"/>
            <w:r w:rsidRPr="000F7F53">
              <w:rPr>
                <w:rFonts w:ascii="Times New Roman" w:hAnsi="Times New Roman"/>
                <w:color w:val="000000"/>
                <w:spacing w:val="-3"/>
              </w:rPr>
              <w:t>PiK</w:t>
            </w:r>
            <w:proofErr w:type="spellEnd"/>
          </w:p>
        </w:tc>
        <w:tc>
          <w:tcPr>
            <w:tcW w:w="3687" w:type="dxa"/>
            <w:vAlign w:val="center"/>
          </w:tcPr>
          <w:p w:rsidR="00657032" w:rsidRPr="000F7F53" w:rsidRDefault="00657032" w:rsidP="000F7F53">
            <w:pPr>
              <w:shd w:val="clear" w:color="auto" w:fill="FFFFFF"/>
              <w:ind w:left="14"/>
              <w:jc w:val="center"/>
              <w:rPr>
                <w:rFonts w:ascii="Times New Roman" w:hAnsi="Times New Roman"/>
              </w:rPr>
            </w:pPr>
            <w:r w:rsidRPr="000F7F53">
              <w:rPr>
                <w:rFonts w:ascii="Times New Roman" w:hAnsi="Times New Roman"/>
                <w:color w:val="000000"/>
                <w:spacing w:val="-5"/>
              </w:rPr>
              <w:t>1raz na każde 300 ton dostawy</w:t>
            </w:r>
          </w:p>
        </w:tc>
      </w:tr>
      <w:tr w:rsidR="00657032" w:rsidRPr="000F7F53" w:rsidTr="000F7F53">
        <w:tc>
          <w:tcPr>
            <w:tcW w:w="557" w:type="dxa"/>
            <w:vAlign w:val="center"/>
          </w:tcPr>
          <w:p w:rsidR="00657032" w:rsidRPr="000F7F53" w:rsidRDefault="00657032" w:rsidP="000F7F53">
            <w:pPr>
              <w:shd w:val="clear" w:color="auto" w:fill="FFFFFF"/>
              <w:ind w:left="10"/>
              <w:jc w:val="center"/>
              <w:rPr>
                <w:rFonts w:ascii="Times New Roman" w:hAnsi="Times New Roman"/>
                <w:color w:val="000000"/>
              </w:rPr>
            </w:pPr>
            <w:r w:rsidRPr="000F7F53">
              <w:rPr>
                <w:rFonts w:ascii="Times New Roman" w:hAnsi="Times New Roman"/>
                <w:color w:val="000000"/>
              </w:rPr>
              <w:t>4</w:t>
            </w:r>
          </w:p>
        </w:tc>
        <w:tc>
          <w:tcPr>
            <w:tcW w:w="4972" w:type="dxa"/>
            <w:vAlign w:val="center"/>
          </w:tcPr>
          <w:p w:rsidR="00657032" w:rsidRPr="000F7F53" w:rsidRDefault="00657032" w:rsidP="000F7F53">
            <w:pPr>
              <w:shd w:val="clear" w:color="auto" w:fill="FFFFFF"/>
              <w:ind w:hanging="5"/>
              <w:jc w:val="center"/>
              <w:rPr>
                <w:rFonts w:ascii="Times New Roman" w:hAnsi="Times New Roman"/>
                <w:color w:val="000000"/>
                <w:spacing w:val="-2"/>
              </w:rPr>
            </w:pPr>
            <w:r w:rsidRPr="000F7F53">
              <w:rPr>
                <w:rFonts w:ascii="Times New Roman" w:hAnsi="Times New Roman"/>
                <w:color w:val="000000"/>
                <w:spacing w:val="-2"/>
              </w:rPr>
              <w:t xml:space="preserve">Badania właściwości kruszyw zgodnie z </w:t>
            </w:r>
            <w:r w:rsidR="000F7F53">
              <w:rPr>
                <w:rFonts w:ascii="Times New Roman" w:hAnsi="Times New Roman"/>
                <w:color w:val="000000"/>
                <w:spacing w:val="-2"/>
              </w:rPr>
              <w:t>p. 2</w:t>
            </w:r>
          </w:p>
        </w:tc>
        <w:tc>
          <w:tcPr>
            <w:tcW w:w="3687" w:type="dxa"/>
            <w:vAlign w:val="center"/>
          </w:tcPr>
          <w:p w:rsidR="00657032" w:rsidRPr="000F7F53" w:rsidRDefault="00657032" w:rsidP="000F7F53">
            <w:pPr>
              <w:shd w:val="clear" w:color="auto" w:fill="FFFFFF"/>
              <w:ind w:left="14"/>
              <w:jc w:val="center"/>
              <w:rPr>
                <w:rFonts w:ascii="Times New Roman" w:hAnsi="Times New Roman"/>
                <w:color w:val="000000"/>
                <w:spacing w:val="-5"/>
              </w:rPr>
            </w:pPr>
            <w:r w:rsidRPr="000F7F53">
              <w:rPr>
                <w:rFonts w:ascii="Times New Roman" w:hAnsi="Times New Roman"/>
                <w:color w:val="000000"/>
                <w:spacing w:val="-5"/>
              </w:rPr>
              <w:t>Zatwierdzenie źródła przed pierwszym użyciem i co najmniej 1 raz w roku.</w:t>
            </w:r>
          </w:p>
        </w:tc>
      </w:tr>
      <w:tr w:rsidR="00657032" w:rsidRPr="000F7F53" w:rsidTr="000F7F53">
        <w:tc>
          <w:tcPr>
            <w:tcW w:w="9216" w:type="dxa"/>
            <w:gridSpan w:val="3"/>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4"/>
              </w:rPr>
              <w:t>BADANIA MIESZANKI MINERALNO-ASFALTOWEJ</w:t>
            </w:r>
          </w:p>
        </w:tc>
      </w:tr>
      <w:tr w:rsidR="00657032" w:rsidRPr="000F7F53" w:rsidTr="000F7F53">
        <w:tc>
          <w:tcPr>
            <w:tcW w:w="557" w:type="dxa"/>
            <w:vAlign w:val="center"/>
          </w:tcPr>
          <w:p w:rsidR="00657032" w:rsidRPr="000F7F53" w:rsidRDefault="00657032" w:rsidP="000F7F53">
            <w:pPr>
              <w:shd w:val="clear" w:color="auto" w:fill="FFFFFF"/>
              <w:ind w:left="5"/>
              <w:jc w:val="center"/>
              <w:rPr>
                <w:rFonts w:ascii="Times New Roman" w:hAnsi="Times New Roman"/>
              </w:rPr>
            </w:pPr>
            <w:r w:rsidRPr="000F7F53">
              <w:rPr>
                <w:rFonts w:ascii="Times New Roman" w:hAnsi="Times New Roman"/>
                <w:color w:val="000000"/>
              </w:rPr>
              <w:t>5</w:t>
            </w:r>
          </w:p>
        </w:tc>
        <w:tc>
          <w:tcPr>
            <w:tcW w:w="4972" w:type="dxa"/>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4"/>
              </w:rPr>
              <w:t>Temperatura składników</w:t>
            </w:r>
          </w:p>
        </w:tc>
        <w:tc>
          <w:tcPr>
            <w:tcW w:w="3687" w:type="dxa"/>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4"/>
              </w:rPr>
              <w:t>Dozór ciągły</w:t>
            </w:r>
          </w:p>
        </w:tc>
      </w:tr>
      <w:tr w:rsidR="00657032" w:rsidRPr="000F7F53" w:rsidTr="000F7F53">
        <w:tc>
          <w:tcPr>
            <w:tcW w:w="557" w:type="dxa"/>
            <w:vAlign w:val="center"/>
          </w:tcPr>
          <w:p w:rsidR="00657032" w:rsidRPr="000F7F53" w:rsidRDefault="00657032" w:rsidP="000F7F53">
            <w:pPr>
              <w:shd w:val="clear" w:color="auto" w:fill="FFFFFF"/>
              <w:ind w:left="10"/>
              <w:jc w:val="center"/>
              <w:rPr>
                <w:rFonts w:ascii="Times New Roman" w:hAnsi="Times New Roman"/>
              </w:rPr>
            </w:pPr>
            <w:r w:rsidRPr="000F7F53">
              <w:rPr>
                <w:rFonts w:ascii="Times New Roman" w:hAnsi="Times New Roman"/>
                <w:color w:val="000000"/>
              </w:rPr>
              <w:t>6</w:t>
            </w:r>
          </w:p>
        </w:tc>
        <w:tc>
          <w:tcPr>
            <w:tcW w:w="4972" w:type="dxa"/>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4"/>
              </w:rPr>
              <w:t>Temperatura mieszanki</w:t>
            </w:r>
          </w:p>
        </w:tc>
        <w:tc>
          <w:tcPr>
            <w:tcW w:w="3687" w:type="dxa"/>
            <w:vAlign w:val="center"/>
          </w:tcPr>
          <w:p w:rsidR="00657032" w:rsidRPr="000F7F53" w:rsidRDefault="00657032" w:rsidP="000F7F53">
            <w:pPr>
              <w:jc w:val="center"/>
              <w:rPr>
                <w:rFonts w:ascii="Times New Roman" w:hAnsi="Times New Roman"/>
              </w:rPr>
            </w:pPr>
            <w:r w:rsidRPr="000F7F53">
              <w:rPr>
                <w:rFonts w:ascii="Times New Roman" w:hAnsi="Times New Roman"/>
              </w:rPr>
              <w:t xml:space="preserve">Na wytwórni w sposób ciągły, </w:t>
            </w:r>
            <w:r w:rsidRPr="000F7F53">
              <w:rPr>
                <w:rFonts w:ascii="Times New Roman" w:hAnsi="Times New Roman"/>
                <w:spacing w:val="9"/>
              </w:rPr>
              <w:t>przy wbudowywaniu 1 raz na 100 ton</w:t>
            </w:r>
          </w:p>
        </w:tc>
      </w:tr>
      <w:tr w:rsidR="00657032" w:rsidRPr="000F7F53" w:rsidTr="000F7F53">
        <w:tc>
          <w:tcPr>
            <w:tcW w:w="557" w:type="dxa"/>
            <w:vAlign w:val="center"/>
          </w:tcPr>
          <w:p w:rsidR="00657032" w:rsidRPr="000F7F53" w:rsidRDefault="00657032" w:rsidP="000F7F53">
            <w:pPr>
              <w:shd w:val="clear" w:color="auto" w:fill="FFFFFF"/>
              <w:ind w:left="10"/>
              <w:jc w:val="center"/>
              <w:rPr>
                <w:rFonts w:ascii="Times New Roman" w:hAnsi="Times New Roman"/>
              </w:rPr>
            </w:pPr>
            <w:r w:rsidRPr="000F7F53">
              <w:rPr>
                <w:rFonts w:ascii="Times New Roman" w:hAnsi="Times New Roman"/>
                <w:color w:val="000000"/>
              </w:rPr>
              <w:t>7</w:t>
            </w:r>
          </w:p>
        </w:tc>
        <w:tc>
          <w:tcPr>
            <w:tcW w:w="4972" w:type="dxa"/>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3"/>
              </w:rPr>
              <w:t>Zawartość asfaltu i uziarnienie mieszanki</w:t>
            </w:r>
            <w:r w:rsidR="000F7F53">
              <w:rPr>
                <w:rFonts w:ascii="Times New Roman" w:hAnsi="Times New Roman"/>
                <w:color w:val="000000"/>
                <w:spacing w:val="-3"/>
              </w:rPr>
              <w:t xml:space="preserve"> pobranej na wytwórni</w:t>
            </w:r>
          </w:p>
        </w:tc>
        <w:tc>
          <w:tcPr>
            <w:tcW w:w="3687" w:type="dxa"/>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4"/>
              </w:rPr>
              <w:t>Nie rzadziej niż raz 500 ton</w:t>
            </w:r>
          </w:p>
        </w:tc>
      </w:tr>
      <w:tr w:rsidR="00657032" w:rsidRPr="000F7F53" w:rsidTr="000F7F53">
        <w:tc>
          <w:tcPr>
            <w:tcW w:w="557" w:type="dxa"/>
            <w:vAlign w:val="center"/>
          </w:tcPr>
          <w:p w:rsidR="00657032" w:rsidRPr="000F7F53" w:rsidRDefault="00657032" w:rsidP="000F7F53">
            <w:pPr>
              <w:shd w:val="clear" w:color="auto" w:fill="FFFFFF"/>
              <w:ind w:left="10"/>
              <w:jc w:val="center"/>
              <w:rPr>
                <w:rFonts w:ascii="Times New Roman" w:hAnsi="Times New Roman"/>
              </w:rPr>
            </w:pPr>
            <w:r w:rsidRPr="000F7F53">
              <w:rPr>
                <w:rFonts w:ascii="Times New Roman" w:hAnsi="Times New Roman"/>
                <w:color w:val="000000"/>
              </w:rPr>
              <w:t>8</w:t>
            </w:r>
          </w:p>
        </w:tc>
        <w:tc>
          <w:tcPr>
            <w:tcW w:w="4972" w:type="dxa"/>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3"/>
              </w:rPr>
              <w:t xml:space="preserve">Zawartość wolnych przestrzeni w próbkach Marshalla </w:t>
            </w:r>
            <w:r w:rsidR="00476F69">
              <w:rPr>
                <w:rFonts w:ascii="Times New Roman" w:hAnsi="Times New Roman"/>
                <w:color w:val="000000"/>
                <w:spacing w:val="-3"/>
              </w:rPr>
              <w:t xml:space="preserve">mieszanki pobranej na </w:t>
            </w:r>
            <w:proofErr w:type="spellStart"/>
            <w:r w:rsidR="00476F69">
              <w:rPr>
                <w:rFonts w:ascii="Times New Roman" w:hAnsi="Times New Roman"/>
                <w:color w:val="000000"/>
                <w:spacing w:val="-3"/>
              </w:rPr>
              <w:t>wytwóni</w:t>
            </w:r>
            <w:proofErr w:type="spellEnd"/>
          </w:p>
        </w:tc>
        <w:tc>
          <w:tcPr>
            <w:tcW w:w="3687" w:type="dxa"/>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4"/>
              </w:rPr>
              <w:t>jedno badanie dziennie</w:t>
            </w:r>
          </w:p>
        </w:tc>
      </w:tr>
      <w:tr w:rsidR="00657032" w:rsidRPr="000F7F53" w:rsidTr="000F7F53">
        <w:tc>
          <w:tcPr>
            <w:tcW w:w="9216" w:type="dxa"/>
            <w:gridSpan w:val="3"/>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5"/>
              </w:rPr>
              <w:t>BADANIA PO WYKONANIU WARSTWY PODBUDOWY</w:t>
            </w:r>
          </w:p>
        </w:tc>
      </w:tr>
      <w:tr w:rsidR="00657032" w:rsidRPr="000F7F53" w:rsidTr="000F7F53">
        <w:tc>
          <w:tcPr>
            <w:tcW w:w="557" w:type="dxa"/>
            <w:vAlign w:val="center"/>
          </w:tcPr>
          <w:p w:rsidR="00657032" w:rsidRPr="000F7F53" w:rsidRDefault="00657032" w:rsidP="000F7F53">
            <w:pPr>
              <w:shd w:val="clear" w:color="auto" w:fill="FFFFFF"/>
              <w:ind w:left="14"/>
              <w:jc w:val="center"/>
              <w:rPr>
                <w:rFonts w:ascii="Times New Roman" w:hAnsi="Times New Roman"/>
              </w:rPr>
            </w:pPr>
            <w:r w:rsidRPr="000F7F53">
              <w:rPr>
                <w:rFonts w:ascii="Times New Roman" w:hAnsi="Times New Roman"/>
                <w:color w:val="000000"/>
              </w:rPr>
              <w:t>9</w:t>
            </w:r>
          </w:p>
        </w:tc>
        <w:tc>
          <w:tcPr>
            <w:tcW w:w="4972" w:type="dxa"/>
            <w:vAlign w:val="center"/>
          </w:tcPr>
          <w:p w:rsidR="00657032" w:rsidRPr="000F7F53" w:rsidRDefault="00657032" w:rsidP="000F7F53">
            <w:pPr>
              <w:shd w:val="clear" w:color="auto" w:fill="FFFFFF"/>
              <w:ind w:firstLine="6"/>
              <w:jc w:val="center"/>
              <w:rPr>
                <w:rFonts w:ascii="Times New Roman" w:hAnsi="Times New Roman"/>
              </w:rPr>
            </w:pPr>
            <w:r w:rsidRPr="000F7F53">
              <w:rPr>
                <w:rFonts w:ascii="Times New Roman" w:hAnsi="Times New Roman"/>
                <w:color w:val="000000"/>
              </w:rPr>
              <w:t>Grubość</w:t>
            </w:r>
            <w:r w:rsidR="004F7555" w:rsidRPr="000F7F53">
              <w:rPr>
                <w:rFonts w:ascii="Times New Roman" w:hAnsi="Times New Roman"/>
                <w:color w:val="000000"/>
              </w:rPr>
              <w:t xml:space="preserve"> </w:t>
            </w:r>
            <w:r w:rsidRPr="000F7F53">
              <w:rPr>
                <w:rFonts w:ascii="Times New Roman" w:hAnsi="Times New Roman"/>
                <w:color w:val="000000"/>
              </w:rPr>
              <w:t>i</w:t>
            </w:r>
            <w:r w:rsidR="004F7555" w:rsidRPr="000F7F53">
              <w:rPr>
                <w:rFonts w:ascii="Times New Roman" w:hAnsi="Times New Roman"/>
                <w:color w:val="000000"/>
              </w:rPr>
              <w:t xml:space="preserve"> </w:t>
            </w:r>
            <w:r w:rsidRPr="000F7F53">
              <w:rPr>
                <w:rFonts w:ascii="Times New Roman" w:hAnsi="Times New Roman"/>
                <w:color w:val="000000"/>
              </w:rPr>
              <w:t>wskaźnik</w:t>
            </w:r>
            <w:r w:rsidR="004F7555" w:rsidRPr="000F7F53">
              <w:rPr>
                <w:rFonts w:ascii="Times New Roman" w:hAnsi="Times New Roman"/>
                <w:color w:val="000000"/>
              </w:rPr>
              <w:t xml:space="preserve"> </w:t>
            </w:r>
            <w:r w:rsidRPr="000F7F53">
              <w:rPr>
                <w:rFonts w:ascii="Times New Roman" w:hAnsi="Times New Roman"/>
                <w:color w:val="000000"/>
              </w:rPr>
              <w:t>zagęszczenia</w:t>
            </w:r>
            <w:r w:rsidR="004F7555" w:rsidRPr="000F7F53">
              <w:rPr>
                <w:rFonts w:ascii="Times New Roman" w:hAnsi="Times New Roman"/>
                <w:color w:val="000000"/>
              </w:rPr>
              <w:t xml:space="preserve"> </w:t>
            </w:r>
            <w:r w:rsidRPr="000F7F53">
              <w:rPr>
                <w:rFonts w:ascii="Times New Roman" w:hAnsi="Times New Roman"/>
                <w:color w:val="000000"/>
              </w:rPr>
              <w:t>warstwy,</w:t>
            </w:r>
            <w:r w:rsidR="004F7555" w:rsidRPr="000F7F53">
              <w:rPr>
                <w:rFonts w:ascii="Times New Roman" w:hAnsi="Times New Roman"/>
                <w:color w:val="000000"/>
              </w:rPr>
              <w:t xml:space="preserve"> </w:t>
            </w:r>
            <w:r w:rsidRPr="000F7F53">
              <w:rPr>
                <w:rFonts w:ascii="Times New Roman" w:hAnsi="Times New Roman"/>
                <w:color w:val="000000"/>
              </w:rPr>
              <w:t xml:space="preserve">wolna </w:t>
            </w:r>
            <w:r w:rsidRPr="000F7F53">
              <w:rPr>
                <w:rFonts w:ascii="Times New Roman" w:hAnsi="Times New Roman"/>
                <w:color w:val="000000"/>
                <w:spacing w:val="-3"/>
              </w:rPr>
              <w:t xml:space="preserve">przestrzeń w warstwie, połączenie </w:t>
            </w:r>
            <w:proofErr w:type="spellStart"/>
            <w:r w:rsidRPr="000F7F53">
              <w:rPr>
                <w:rFonts w:ascii="Times New Roman" w:hAnsi="Times New Roman"/>
                <w:color w:val="000000"/>
                <w:spacing w:val="-3"/>
              </w:rPr>
              <w:t>międzywarstwowe</w:t>
            </w:r>
            <w:proofErr w:type="spellEnd"/>
          </w:p>
        </w:tc>
        <w:tc>
          <w:tcPr>
            <w:tcW w:w="3687" w:type="dxa"/>
            <w:vAlign w:val="center"/>
          </w:tcPr>
          <w:p w:rsidR="00657032" w:rsidRPr="000F7F53" w:rsidRDefault="00657032" w:rsidP="000F7F53">
            <w:pPr>
              <w:shd w:val="clear" w:color="auto" w:fill="FFFFFF"/>
              <w:jc w:val="center"/>
              <w:rPr>
                <w:rFonts w:ascii="Times New Roman" w:hAnsi="Times New Roman"/>
              </w:rPr>
            </w:pPr>
            <w:r w:rsidRPr="000F7F53">
              <w:rPr>
                <w:rFonts w:ascii="Times New Roman" w:hAnsi="Times New Roman"/>
                <w:color w:val="000000"/>
                <w:spacing w:val="-4"/>
              </w:rPr>
              <w:t>2 próbki na 1 km jezdni z każdego pasa ruchu</w:t>
            </w:r>
          </w:p>
        </w:tc>
      </w:tr>
      <w:tr w:rsidR="00657032" w:rsidRPr="000F7F53" w:rsidTr="000F7F53">
        <w:tc>
          <w:tcPr>
            <w:tcW w:w="557" w:type="dxa"/>
            <w:vAlign w:val="center"/>
          </w:tcPr>
          <w:p w:rsidR="00657032" w:rsidRPr="000F7F53" w:rsidRDefault="00657032" w:rsidP="000F7F53">
            <w:pPr>
              <w:shd w:val="clear" w:color="auto" w:fill="FFFFFF"/>
              <w:ind w:left="14"/>
              <w:jc w:val="center"/>
              <w:rPr>
                <w:rFonts w:ascii="Times New Roman" w:hAnsi="Times New Roman"/>
                <w:color w:val="000000"/>
              </w:rPr>
            </w:pPr>
            <w:r w:rsidRPr="000F7F53">
              <w:rPr>
                <w:rFonts w:ascii="Times New Roman" w:hAnsi="Times New Roman"/>
                <w:color w:val="000000"/>
              </w:rPr>
              <w:t>10</w:t>
            </w:r>
          </w:p>
        </w:tc>
        <w:tc>
          <w:tcPr>
            <w:tcW w:w="4972" w:type="dxa"/>
            <w:vAlign w:val="center"/>
          </w:tcPr>
          <w:p w:rsidR="00657032" w:rsidRPr="000F7F53" w:rsidRDefault="00657032" w:rsidP="000F7F53">
            <w:pPr>
              <w:shd w:val="clear" w:color="auto" w:fill="FFFFFF"/>
              <w:ind w:firstLine="5"/>
              <w:jc w:val="center"/>
              <w:rPr>
                <w:rFonts w:ascii="Times New Roman" w:hAnsi="Times New Roman"/>
                <w:color w:val="000000"/>
              </w:rPr>
            </w:pPr>
            <w:r w:rsidRPr="000F7F53">
              <w:rPr>
                <w:rFonts w:ascii="Times New Roman" w:hAnsi="Times New Roman"/>
                <w:color w:val="000000"/>
              </w:rPr>
              <w:t>Szerokość warstwy</w:t>
            </w:r>
          </w:p>
        </w:tc>
        <w:tc>
          <w:tcPr>
            <w:tcW w:w="3687" w:type="dxa"/>
            <w:vAlign w:val="center"/>
          </w:tcPr>
          <w:p w:rsidR="00657032" w:rsidRPr="000F7F53" w:rsidRDefault="00657032" w:rsidP="000F7F53">
            <w:pPr>
              <w:shd w:val="clear" w:color="auto" w:fill="FFFFFF"/>
              <w:jc w:val="center"/>
              <w:rPr>
                <w:rFonts w:ascii="Times New Roman" w:hAnsi="Times New Roman"/>
                <w:color w:val="000000"/>
                <w:spacing w:val="-4"/>
              </w:rPr>
            </w:pPr>
            <w:r w:rsidRPr="000F7F53">
              <w:rPr>
                <w:rFonts w:ascii="Times New Roman" w:hAnsi="Times New Roman"/>
                <w:color w:val="000000"/>
                <w:spacing w:val="-4"/>
              </w:rPr>
              <w:t>10 razy na 1 km na każdej jezdni</w:t>
            </w:r>
          </w:p>
        </w:tc>
      </w:tr>
      <w:tr w:rsidR="00657032" w:rsidRPr="000F7F53" w:rsidTr="000F7F53">
        <w:tc>
          <w:tcPr>
            <w:tcW w:w="557" w:type="dxa"/>
            <w:vAlign w:val="center"/>
          </w:tcPr>
          <w:p w:rsidR="00657032" w:rsidRPr="000F7F53" w:rsidRDefault="00657032" w:rsidP="000F7F53">
            <w:pPr>
              <w:shd w:val="clear" w:color="auto" w:fill="FFFFFF"/>
              <w:ind w:left="14"/>
              <w:jc w:val="center"/>
              <w:rPr>
                <w:rFonts w:ascii="Times New Roman" w:hAnsi="Times New Roman"/>
                <w:color w:val="000000"/>
              </w:rPr>
            </w:pPr>
            <w:r w:rsidRPr="000F7F53">
              <w:rPr>
                <w:rFonts w:ascii="Times New Roman" w:hAnsi="Times New Roman"/>
                <w:color w:val="000000"/>
              </w:rPr>
              <w:t>11</w:t>
            </w:r>
          </w:p>
        </w:tc>
        <w:tc>
          <w:tcPr>
            <w:tcW w:w="4972" w:type="dxa"/>
            <w:vAlign w:val="center"/>
          </w:tcPr>
          <w:p w:rsidR="00657032" w:rsidRPr="000F7F53" w:rsidRDefault="00657032" w:rsidP="000F7F53">
            <w:pPr>
              <w:shd w:val="clear" w:color="auto" w:fill="FFFFFF"/>
              <w:ind w:firstLine="5"/>
              <w:jc w:val="center"/>
              <w:rPr>
                <w:rFonts w:ascii="Times New Roman" w:hAnsi="Times New Roman"/>
                <w:color w:val="000000"/>
              </w:rPr>
            </w:pPr>
            <w:r w:rsidRPr="000F7F53">
              <w:rPr>
                <w:rFonts w:ascii="Times New Roman" w:hAnsi="Times New Roman"/>
                <w:color w:val="000000"/>
              </w:rPr>
              <w:t>Równość podłużna</w:t>
            </w:r>
          </w:p>
        </w:tc>
        <w:tc>
          <w:tcPr>
            <w:tcW w:w="3687" w:type="dxa"/>
            <w:vAlign w:val="center"/>
          </w:tcPr>
          <w:p w:rsidR="00657032" w:rsidRPr="000F7F53" w:rsidRDefault="00657032" w:rsidP="000F7F53">
            <w:pPr>
              <w:shd w:val="clear" w:color="auto" w:fill="FFFFFF"/>
              <w:jc w:val="center"/>
              <w:rPr>
                <w:rFonts w:ascii="Times New Roman" w:hAnsi="Times New Roman"/>
                <w:color w:val="000000"/>
                <w:spacing w:val="-4"/>
              </w:rPr>
            </w:pPr>
            <w:r w:rsidRPr="000F7F53">
              <w:rPr>
                <w:rFonts w:ascii="Times New Roman" w:hAnsi="Times New Roman"/>
                <w:color w:val="000000"/>
                <w:spacing w:val="-4"/>
              </w:rPr>
              <w:t>W sposób ciągły, dla każdej jezdni i każdego pasa ruchu</w:t>
            </w:r>
          </w:p>
        </w:tc>
      </w:tr>
      <w:tr w:rsidR="00657032" w:rsidRPr="000F7F53" w:rsidTr="000F7F53">
        <w:tc>
          <w:tcPr>
            <w:tcW w:w="557" w:type="dxa"/>
            <w:vAlign w:val="center"/>
          </w:tcPr>
          <w:p w:rsidR="00657032" w:rsidRPr="000F7F53" w:rsidRDefault="00657032" w:rsidP="000F7F53">
            <w:pPr>
              <w:shd w:val="clear" w:color="auto" w:fill="FFFFFF"/>
              <w:ind w:left="14"/>
              <w:jc w:val="center"/>
              <w:rPr>
                <w:rFonts w:ascii="Times New Roman" w:hAnsi="Times New Roman"/>
                <w:color w:val="000000"/>
              </w:rPr>
            </w:pPr>
            <w:r w:rsidRPr="000F7F53">
              <w:rPr>
                <w:rFonts w:ascii="Times New Roman" w:hAnsi="Times New Roman"/>
                <w:color w:val="000000"/>
              </w:rPr>
              <w:t>12</w:t>
            </w:r>
          </w:p>
        </w:tc>
        <w:tc>
          <w:tcPr>
            <w:tcW w:w="4972" w:type="dxa"/>
            <w:vAlign w:val="center"/>
          </w:tcPr>
          <w:p w:rsidR="00657032" w:rsidRPr="000F7F53" w:rsidRDefault="00657032" w:rsidP="000F7F53">
            <w:pPr>
              <w:shd w:val="clear" w:color="auto" w:fill="FFFFFF"/>
              <w:ind w:firstLine="5"/>
              <w:jc w:val="center"/>
              <w:rPr>
                <w:rFonts w:ascii="Times New Roman" w:hAnsi="Times New Roman"/>
                <w:color w:val="000000"/>
              </w:rPr>
            </w:pPr>
            <w:r w:rsidRPr="000F7F53">
              <w:rPr>
                <w:rFonts w:ascii="Times New Roman" w:hAnsi="Times New Roman"/>
                <w:color w:val="000000"/>
              </w:rPr>
              <w:t>Równość poprzeczna</w:t>
            </w:r>
          </w:p>
        </w:tc>
        <w:tc>
          <w:tcPr>
            <w:tcW w:w="3687" w:type="dxa"/>
            <w:vAlign w:val="center"/>
          </w:tcPr>
          <w:p w:rsidR="00657032" w:rsidRPr="000F7F53" w:rsidRDefault="00657032" w:rsidP="000F7F53">
            <w:pPr>
              <w:shd w:val="clear" w:color="auto" w:fill="FFFFFF"/>
              <w:jc w:val="center"/>
              <w:rPr>
                <w:rFonts w:ascii="Times New Roman" w:hAnsi="Times New Roman"/>
                <w:color w:val="000000"/>
                <w:spacing w:val="-4"/>
              </w:rPr>
            </w:pPr>
            <w:r w:rsidRPr="000F7F53">
              <w:rPr>
                <w:rFonts w:ascii="Times New Roman" w:hAnsi="Times New Roman"/>
                <w:color w:val="000000"/>
                <w:spacing w:val="-4"/>
              </w:rPr>
              <w:t>Nie rzadziej niż co 5m na każdej jezdni</w:t>
            </w:r>
          </w:p>
        </w:tc>
      </w:tr>
      <w:tr w:rsidR="00657032" w:rsidRPr="000F7F53" w:rsidTr="000F7F53">
        <w:tc>
          <w:tcPr>
            <w:tcW w:w="557" w:type="dxa"/>
            <w:vAlign w:val="center"/>
          </w:tcPr>
          <w:p w:rsidR="00657032" w:rsidRPr="000F7F53" w:rsidRDefault="00657032" w:rsidP="000F7F53">
            <w:pPr>
              <w:shd w:val="clear" w:color="auto" w:fill="FFFFFF"/>
              <w:ind w:left="14"/>
              <w:jc w:val="center"/>
              <w:rPr>
                <w:rFonts w:ascii="Times New Roman" w:hAnsi="Times New Roman"/>
                <w:color w:val="000000"/>
              </w:rPr>
            </w:pPr>
            <w:r w:rsidRPr="000F7F53">
              <w:rPr>
                <w:rFonts w:ascii="Times New Roman" w:hAnsi="Times New Roman"/>
                <w:color w:val="000000"/>
              </w:rPr>
              <w:t>13</w:t>
            </w:r>
          </w:p>
        </w:tc>
        <w:tc>
          <w:tcPr>
            <w:tcW w:w="4972" w:type="dxa"/>
            <w:vAlign w:val="center"/>
          </w:tcPr>
          <w:p w:rsidR="00657032" w:rsidRPr="000F7F53" w:rsidRDefault="00657032" w:rsidP="000F7F53">
            <w:pPr>
              <w:shd w:val="clear" w:color="auto" w:fill="FFFFFF"/>
              <w:ind w:firstLine="5"/>
              <w:jc w:val="center"/>
              <w:rPr>
                <w:rFonts w:ascii="Times New Roman" w:hAnsi="Times New Roman"/>
                <w:color w:val="000000"/>
              </w:rPr>
            </w:pPr>
            <w:r w:rsidRPr="000F7F53">
              <w:rPr>
                <w:rFonts w:ascii="Times New Roman" w:hAnsi="Times New Roman"/>
                <w:color w:val="000000"/>
              </w:rPr>
              <w:t>Rzędne wysokościowe</w:t>
            </w:r>
          </w:p>
        </w:tc>
        <w:tc>
          <w:tcPr>
            <w:tcW w:w="3687" w:type="dxa"/>
            <w:vAlign w:val="center"/>
          </w:tcPr>
          <w:p w:rsidR="00657032" w:rsidRPr="000F7F53" w:rsidRDefault="00657032" w:rsidP="000F7F53">
            <w:pPr>
              <w:shd w:val="clear" w:color="auto" w:fill="FFFFFF"/>
              <w:jc w:val="center"/>
              <w:rPr>
                <w:rFonts w:ascii="Times New Roman" w:hAnsi="Times New Roman"/>
                <w:color w:val="000000"/>
                <w:spacing w:val="-4"/>
              </w:rPr>
            </w:pPr>
            <w:r w:rsidRPr="000F7F53">
              <w:rPr>
                <w:rFonts w:ascii="Times New Roman" w:hAnsi="Times New Roman"/>
                <w:color w:val="000000"/>
                <w:spacing w:val="-4"/>
              </w:rPr>
              <w:t>Co 50m na prostych i co 10m na krawędziach</w:t>
            </w:r>
          </w:p>
        </w:tc>
      </w:tr>
      <w:tr w:rsidR="00657032" w:rsidRPr="000F7F53" w:rsidTr="000F7F53">
        <w:tc>
          <w:tcPr>
            <w:tcW w:w="557" w:type="dxa"/>
            <w:vAlign w:val="center"/>
          </w:tcPr>
          <w:p w:rsidR="00657032" w:rsidRPr="000F7F53" w:rsidRDefault="00657032" w:rsidP="000F7F53">
            <w:pPr>
              <w:shd w:val="clear" w:color="auto" w:fill="FFFFFF"/>
              <w:ind w:left="14"/>
              <w:jc w:val="center"/>
              <w:rPr>
                <w:rFonts w:ascii="Times New Roman" w:hAnsi="Times New Roman"/>
                <w:color w:val="000000"/>
              </w:rPr>
            </w:pPr>
            <w:r w:rsidRPr="000F7F53">
              <w:rPr>
                <w:rFonts w:ascii="Times New Roman" w:hAnsi="Times New Roman"/>
                <w:color w:val="000000"/>
              </w:rPr>
              <w:t>14</w:t>
            </w:r>
          </w:p>
        </w:tc>
        <w:tc>
          <w:tcPr>
            <w:tcW w:w="4972" w:type="dxa"/>
            <w:vAlign w:val="center"/>
          </w:tcPr>
          <w:p w:rsidR="00657032" w:rsidRPr="000F7F53" w:rsidRDefault="00657032" w:rsidP="000F7F53">
            <w:pPr>
              <w:shd w:val="clear" w:color="auto" w:fill="FFFFFF"/>
              <w:ind w:firstLine="5"/>
              <w:jc w:val="center"/>
              <w:rPr>
                <w:rFonts w:ascii="Times New Roman" w:hAnsi="Times New Roman"/>
                <w:color w:val="000000"/>
              </w:rPr>
            </w:pPr>
            <w:r w:rsidRPr="000F7F53">
              <w:rPr>
                <w:rFonts w:ascii="Times New Roman" w:hAnsi="Times New Roman"/>
                <w:color w:val="000000"/>
              </w:rPr>
              <w:t>Ukształtowanie osi w planie</w:t>
            </w:r>
          </w:p>
        </w:tc>
        <w:tc>
          <w:tcPr>
            <w:tcW w:w="3687" w:type="dxa"/>
            <w:vAlign w:val="center"/>
          </w:tcPr>
          <w:p w:rsidR="00657032" w:rsidRPr="000F7F53" w:rsidRDefault="00657032" w:rsidP="000F7F53">
            <w:pPr>
              <w:shd w:val="clear" w:color="auto" w:fill="FFFFFF"/>
              <w:jc w:val="center"/>
              <w:rPr>
                <w:rFonts w:ascii="Times New Roman" w:hAnsi="Times New Roman"/>
                <w:color w:val="000000"/>
                <w:spacing w:val="-4"/>
              </w:rPr>
            </w:pPr>
            <w:r w:rsidRPr="000F7F53">
              <w:rPr>
                <w:rFonts w:ascii="Times New Roman" w:hAnsi="Times New Roman"/>
                <w:color w:val="000000"/>
                <w:spacing w:val="-4"/>
              </w:rPr>
              <w:t>co 100m</w:t>
            </w:r>
          </w:p>
        </w:tc>
      </w:tr>
      <w:tr w:rsidR="00657032" w:rsidRPr="000F7F53" w:rsidTr="000F7F53">
        <w:tc>
          <w:tcPr>
            <w:tcW w:w="557" w:type="dxa"/>
            <w:vAlign w:val="center"/>
          </w:tcPr>
          <w:p w:rsidR="00657032" w:rsidRPr="000F7F53" w:rsidRDefault="00657032" w:rsidP="000F7F53">
            <w:pPr>
              <w:shd w:val="clear" w:color="auto" w:fill="FFFFFF"/>
              <w:ind w:left="14"/>
              <w:jc w:val="center"/>
              <w:rPr>
                <w:rFonts w:ascii="Times New Roman" w:hAnsi="Times New Roman"/>
                <w:color w:val="000000"/>
              </w:rPr>
            </w:pPr>
            <w:r w:rsidRPr="000F7F53">
              <w:rPr>
                <w:rFonts w:ascii="Times New Roman" w:hAnsi="Times New Roman"/>
                <w:color w:val="000000"/>
              </w:rPr>
              <w:t>15</w:t>
            </w:r>
          </w:p>
        </w:tc>
        <w:tc>
          <w:tcPr>
            <w:tcW w:w="4972" w:type="dxa"/>
            <w:vAlign w:val="center"/>
          </w:tcPr>
          <w:p w:rsidR="00657032" w:rsidRPr="000F7F53" w:rsidRDefault="00657032" w:rsidP="000F7F53">
            <w:pPr>
              <w:shd w:val="clear" w:color="auto" w:fill="FFFFFF"/>
              <w:ind w:firstLine="5"/>
              <w:jc w:val="center"/>
              <w:rPr>
                <w:rFonts w:ascii="Times New Roman" w:hAnsi="Times New Roman"/>
                <w:color w:val="000000"/>
              </w:rPr>
            </w:pPr>
            <w:r w:rsidRPr="000F7F53">
              <w:rPr>
                <w:rFonts w:ascii="Times New Roman" w:hAnsi="Times New Roman"/>
                <w:color w:val="000000"/>
              </w:rPr>
              <w:t>Złącza podłużne i poprzeczne</w:t>
            </w:r>
          </w:p>
        </w:tc>
        <w:tc>
          <w:tcPr>
            <w:tcW w:w="3687" w:type="dxa"/>
            <w:vAlign w:val="center"/>
          </w:tcPr>
          <w:p w:rsidR="00657032" w:rsidRPr="000F7F53" w:rsidRDefault="00657032" w:rsidP="000F7F53">
            <w:pPr>
              <w:shd w:val="clear" w:color="auto" w:fill="FFFFFF"/>
              <w:jc w:val="center"/>
              <w:rPr>
                <w:rFonts w:ascii="Times New Roman" w:hAnsi="Times New Roman"/>
                <w:color w:val="000000"/>
                <w:spacing w:val="-4"/>
              </w:rPr>
            </w:pPr>
            <w:r w:rsidRPr="000F7F53">
              <w:rPr>
                <w:rFonts w:ascii="Times New Roman" w:hAnsi="Times New Roman"/>
                <w:color w:val="000000"/>
                <w:spacing w:val="-4"/>
              </w:rPr>
              <w:t>każde złącze ( ocena wizualna)</w:t>
            </w:r>
          </w:p>
        </w:tc>
      </w:tr>
      <w:tr w:rsidR="00657032" w:rsidRPr="000F7F53" w:rsidTr="000F7F53">
        <w:tc>
          <w:tcPr>
            <w:tcW w:w="557" w:type="dxa"/>
            <w:vAlign w:val="center"/>
          </w:tcPr>
          <w:p w:rsidR="00657032" w:rsidRPr="000F7F53" w:rsidRDefault="00657032" w:rsidP="000F7F53">
            <w:pPr>
              <w:shd w:val="clear" w:color="auto" w:fill="FFFFFF"/>
              <w:ind w:left="14"/>
              <w:jc w:val="center"/>
              <w:rPr>
                <w:rFonts w:ascii="Times New Roman" w:hAnsi="Times New Roman"/>
                <w:color w:val="000000"/>
              </w:rPr>
            </w:pPr>
            <w:r w:rsidRPr="000F7F53">
              <w:rPr>
                <w:rFonts w:ascii="Times New Roman" w:hAnsi="Times New Roman"/>
                <w:color w:val="000000"/>
              </w:rPr>
              <w:t>16</w:t>
            </w:r>
          </w:p>
        </w:tc>
        <w:tc>
          <w:tcPr>
            <w:tcW w:w="4972" w:type="dxa"/>
            <w:vAlign w:val="center"/>
          </w:tcPr>
          <w:p w:rsidR="00657032" w:rsidRPr="000F7F53" w:rsidRDefault="00657032" w:rsidP="000F7F53">
            <w:pPr>
              <w:shd w:val="clear" w:color="auto" w:fill="FFFFFF"/>
              <w:ind w:firstLine="5"/>
              <w:jc w:val="center"/>
              <w:rPr>
                <w:rFonts w:ascii="Times New Roman" w:hAnsi="Times New Roman"/>
                <w:color w:val="000000"/>
              </w:rPr>
            </w:pPr>
            <w:r w:rsidRPr="000F7F53">
              <w:rPr>
                <w:rFonts w:ascii="Times New Roman" w:hAnsi="Times New Roman"/>
                <w:color w:val="000000"/>
              </w:rPr>
              <w:t>Wygląd zewnętrzny</w:t>
            </w:r>
          </w:p>
        </w:tc>
        <w:tc>
          <w:tcPr>
            <w:tcW w:w="3687" w:type="dxa"/>
            <w:vAlign w:val="center"/>
          </w:tcPr>
          <w:p w:rsidR="00657032" w:rsidRPr="000F7F53" w:rsidRDefault="00657032" w:rsidP="000F7F53">
            <w:pPr>
              <w:shd w:val="clear" w:color="auto" w:fill="FFFFFF"/>
              <w:jc w:val="center"/>
              <w:rPr>
                <w:rFonts w:ascii="Times New Roman" w:hAnsi="Times New Roman"/>
                <w:color w:val="000000"/>
                <w:spacing w:val="-4"/>
              </w:rPr>
            </w:pPr>
            <w:r w:rsidRPr="000F7F53">
              <w:rPr>
                <w:rFonts w:ascii="Times New Roman" w:hAnsi="Times New Roman"/>
                <w:color w:val="000000"/>
                <w:spacing w:val="-4"/>
              </w:rPr>
              <w:t>cała powierzchnia wykonanego odcinka</w:t>
            </w:r>
          </w:p>
        </w:tc>
      </w:tr>
      <w:tr w:rsidR="00657032" w:rsidRPr="000F7F53" w:rsidTr="000F7F53">
        <w:tc>
          <w:tcPr>
            <w:tcW w:w="557" w:type="dxa"/>
            <w:vAlign w:val="center"/>
          </w:tcPr>
          <w:p w:rsidR="00657032" w:rsidRPr="000F7F53" w:rsidRDefault="00657032" w:rsidP="000F7F53">
            <w:pPr>
              <w:shd w:val="clear" w:color="auto" w:fill="FFFFFF"/>
              <w:ind w:left="14"/>
              <w:jc w:val="center"/>
              <w:rPr>
                <w:rFonts w:ascii="Times New Roman" w:hAnsi="Times New Roman"/>
                <w:color w:val="000000"/>
              </w:rPr>
            </w:pPr>
            <w:r w:rsidRPr="000F7F53">
              <w:rPr>
                <w:rFonts w:ascii="Times New Roman" w:hAnsi="Times New Roman"/>
                <w:color w:val="000000"/>
              </w:rPr>
              <w:t>17</w:t>
            </w:r>
          </w:p>
        </w:tc>
        <w:tc>
          <w:tcPr>
            <w:tcW w:w="4972" w:type="dxa"/>
            <w:vAlign w:val="center"/>
          </w:tcPr>
          <w:p w:rsidR="00657032" w:rsidRPr="000F7F53" w:rsidRDefault="00657032" w:rsidP="000F7F53">
            <w:pPr>
              <w:shd w:val="clear" w:color="auto" w:fill="FFFFFF"/>
              <w:ind w:firstLine="5"/>
              <w:jc w:val="center"/>
              <w:rPr>
                <w:rFonts w:ascii="Times New Roman" w:hAnsi="Times New Roman"/>
                <w:color w:val="000000"/>
              </w:rPr>
            </w:pPr>
            <w:r w:rsidRPr="000F7F53">
              <w:rPr>
                <w:rFonts w:ascii="Times New Roman" w:hAnsi="Times New Roman"/>
                <w:color w:val="000000"/>
              </w:rPr>
              <w:t>Spadki poprzeczne</w:t>
            </w:r>
          </w:p>
        </w:tc>
        <w:tc>
          <w:tcPr>
            <w:tcW w:w="3687" w:type="dxa"/>
            <w:vAlign w:val="center"/>
          </w:tcPr>
          <w:p w:rsidR="00657032" w:rsidRPr="000F7F53" w:rsidRDefault="0004628C" w:rsidP="000F7F53">
            <w:pPr>
              <w:shd w:val="clear" w:color="auto" w:fill="FFFFFF"/>
              <w:jc w:val="center"/>
              <w:rPr>
                <w:rFonts w:ascii="Times New Roman" w:hAnsi="Times New Roman"/>
                <w:color w:val="000000"/>
                <w:spacing w:val="-4"/>
              </w:rPr>
            </w:pPr>
            <w:r>
              <w:rPr>
                <w:rFonts w:ascii="Times New Roman" w:hAnsi="Times New Roman"/>
                <w:color w:val="000000"/>
                <w:spacing w:val="-4"/>
              </w:rPr>
              <w:t>nie rzadziej niż co 5</w:t>
            </w:r>
            <w:r w:rsidR="00657032" w:rsidRPr="000F7F53">
              <w:rPr>
                <w:rFonts w:ascii="Times New Roman" w:hAnsi="Times New Roman"/>
                <w:color w:val="000000"/>
                <w:spacing w:val="-4"/>
              </w:rPr>
              <w:t>0m*</w:t>
            </w:r>
          </w:p>
        </w:tc>
      </w:tr>
      <w:tr w:rsidR="00657032" w:rsidRPr="000F7F53" w:rsidTr="000F7F53">
        <w:tc>
          <w:tcPr>
            <w:tcW w:w="9216" w:type="dxa"/>
            <w:gridSpan w:val="3"/>
            <w:vAlign w:val="center"/>
          </w:tcPr>
          <w:p w:rsidR="00657032" w:rsidRPr="000F7F53" w:rsidRDefault="00657032" w:rsidP="000F7F53">
            <w:pPr>
              <w:shd w:val="clear" w:color="auto" w:fill="FFFFFF"/>
              <w:jc w:val="center"/>
              <w:rPr>
                <w:rFonts w:ascii="Times New Roman" w:hAnsi="Times New Roman"/>
                <w:color w:val="000000"/>
                <w:spacing w:val="-4"/>
              </w:rPr>
            </w:pPr>
            <w:r w:rsidRPr="000F7F53">
              <w:rPr>
                <w:rFonts w:ascii="Times New Roman" w:hAnsi="Times New Roman"/>
                <w:color w:val="000000"/>
                <w:spacing w:val="-4"/>
              </w:rPr>
              <w:t>*Dodatkowe pomiary spadków poprzecznych i ukształtowania osi w planie należy wykonać w głównych punktach łuków poziomych</w:t>
            </w:r>
          </w:p>
        </w:tc>
      </w:tr>
    </w:tbl>
    <w:p w:rsidR="00657032" w:rsidRPr="00657032" w:rsidRDefault="00657032" w:rsidP="00A21F57">
      <w:pPr>
        <w:shd w:val="clear" w:color="auto" w:fill="FFFFFF"/>
        <w:ind w:left="24"/>
        <w:jc w:val="both"/>
        <w:rPr>
          <w:rFonts w:ascii="Times New Roman" w:hAnsi="Times New Roman"/>
          <w:sz w:val="24"/>
          <w:szCs w:val="24"/>
        </w:rPr>
      </w:pPr>
    </w:p>
    <w:p w:rsidR="00657032" w:rsidRPr="00657032" w:rsidRDefault="00657032" w:rsidP="00A21F57">
      <w:pPr>
        <w:widowControl w:val="0"/>
        <w:numPr>
          <w:ilvl w:val="2"/>
          <w:numId w:val="4"/>
        </w:numPr>
        <w:shd w:val="clear" w:color="auto" w:fill="FFFFFF"/>
        <w:autoSpaceDE w:val="0"/>
        <w:autoSpaceDN w:val="0"/>
        <w:adjustRightInd w:val="0"/>
        <w:ind w:left="709" w:hanging="709"/>
        <w:jc w:val="both"/>
        <w:rPr>
          <w:rFonts w:ascii="Times New Roman" w:hAnsi="Times New Roman"/>
          <w:b/>
          <w:sz w:val="24"/>
          <w:szCs w:val="24"/>
        </w:rPr>
      </w:pPr>
      <w:r w:rsidRPr="0004628C">
        <w:rPr>
          <w:rFonts w:ascii="Times New Roman" w:hAnsi="Times New Roman"/>
          <w:b/>
          <w:bCs/>
          <w:color w:val="000000"/>
          <w:spacing w:val="5"/>
          <w:sz w:val="24"/>
          <w:szCs w:val="24"/>
        </w:rPr>
        <w:t>Badania</w:t>
      </w:r>
      <w:r w:rsidRPr="00657032">
        <w:rPr>
          <w:rFonts w:ascii="Times New Roman" w:hAnsi="Times New Roman"/>
          <w:b/>
          <w:sz w:val="24"/>
          <w:szCs w:val="24"/>
        </w:rPr>
        <w:t xml:space="preserve"> kontrolne Inżyniera</w:t>
      </w:r>
    </w:p>
    <w:p w:rsidR="00657032" w:rsidRPr="00657032" w:rsidRDefault="00657032" w:rsidP="00A21F57">
      <w:pPr>
        <w:shd w:val="clear" w:color="auto" w:fill="FFFFFF"/>
        <w:ind w:left="23"/>
        <w:jc w:val="both"/>
        <w:rPr>
          <w:rFonts w:ascii="Times New Roman" w:hAnsi="Times New Roman"/>
          <w:sz w:val="24"/>
          <w:szCs w:val="24"/>
        </w:rPr>
      </w:pPr>
      <w:r w:rsidRPr="00657032">
        <w:rPr>
          <w:rFonts w:ascii="Times New Roman" w:hAnsi="Times New Roman"/>
          <w:sz w:val="24"/>
          <w:szCs w:val="24"/>
        </w:rPr>
        <w:t xml:space="preserve">Badania kontrolne są badaniami Inżyniera, których celem jest sprawdzenie czy jakość materiałów budowlanych (mieszanek mineralno-asfaltowych i ich składników) oraz gotowej usługi (wbudowane warstwy asfaltowe, połączenie, itp.) spełniają wymagania określone w </w:t>
      </w:r>
      <w:r w:rsidRPr="00657032">
        <w:rPr>
          <w:rFonts w:ascii="Times New Roman" w:hAnsi="Times New Roman"/>
          <w:sz w:val="24"/>
          <w:szCs w:val="24"/>
        </w:rPr>
        <w:lastRenderedPageBreak/>
        <w:t xml:space="preserve">kontrakcie. Pobieraniem próbek i wykonaniem badań na miejscu budowy zajmuje się Inżynier w obecności Wykonawcy. </w:t>
      </w:r>
    </w:p>
    <w:p w:rsidR="00657032" w:rsidRPr="00657032" w:rsidRDefault="00657032" w:rsidP="00A21F57">
      <w:pPr>
        <w:shd w:val="clear" w:color="auto" w:fill="FFFFFF"/>
        <w:ind w:left="24"/>
        <w:jc w:val="both"/>
        <w:rPr>
          <w:rFonts w:ascii="Times New Roman" w:hAnsi="Times New Roman"/>
          <w:sz w:val="24"/>
          <w:szCs w:val="24"/>
        </w:rPr>
      </w:pPr>
    </w:p>
    <w:p w:rsidR="00657032" w:rsidRPr="00657032" w:rsidRDefault="00657032" w:rsidP="00A21F57">
      <w:pPr>
        <w:widowControl w:val="0"/>
        <w:numPr>
          <w:ilvl w:val="2"/>
          <w:numId w:val="4"/>
        </w:numPr>
        <w:shd w:val="clear" w:color="auto" w:fill="FFFFFF"/>
        <w:autoSpaceDE w:val="0"/>
        <w:autoSpaceDN w:val="0"/>
        <w:adjustRightInd w:val="0"/>
        <w:ind w:left="709" w:hanging="709"/>
        <w:jc w:val="both"/>
        <w:rPr>
          <w:rFonts w:ascii="Times New Roman" w:hAnsi="Times New Roman"/>
          <w:b/>
          <w:sz w:val="24"/>
          <w:szCs w:val="24"/>
        </w:rPr>
      </w:pPr>
      <w:r w:rsidRPr="0004628C">
        <w:rPr>
          <w:rFonts w:ascii="Times New Roman" w:hAnsi="Times New Roman"/>
          <w:b/>
          <w:bCs/>
          <w:color w:val="000000"/>
          <w:spacing w:val="5"/>
          <w:sz w:val="24"/>
          <w:szCs w:val="24"/>
        </w:rPr>
        <w:t>Dopuszczalne</w:t>
      </w:r>
      <w:r w:rsidRPr="00657032">
        <w:rPr>
          <w:rFonts w:ascii="Times New Roman" w:hAnsi="Times New Roman"/>
          <w:b/>
          <w:sz w:val="24"/>
          <w:szCs w:val="24"/>
        </w:rPr>
        <w:t xml:space="preserve"> odchyłki</w:t>
      </w:r>
    </w:p>
    <w:p w:rsidR="00657032" w:rsidRPr="00657032" w:rsidRDefault="00657032" w:rsidP="00A21F57">
      <w:pPr>
        <w:shd w:val="clear" w:color="auto" w:fill="FFFFFF"/>
        <w:ind w:left="1080"/>
        <w:jc w:val="both"/>
        <w:rPr>
          <w:rFonts w:ascii="Times New Roman" w:hAnsi="Times New Roman"/>
          <w:b/>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sz w:val="24"/>
          <w:szCs w:val="24"/>
        </w:rPr>
      </w:pPr>
      <w:r w:rsidRPr="00657032">
        <w:rPr>
          <w:rFonts w:ascii="Times New Roman" w:hAnsi="Times New Roman"/>
          <w:b/>
          <w:sz w:val="24"/>
          <w:szCs w:val="24"/>
        </w:rPr>
        <w:t>Uwagi ogólne</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Na etapie oceny jakości wbudowanej mieszanki mineralno-asfaltowej podaje się wartości dopuszczalne i tolerancje, w których uwzględnia się: rozrzut występujący przy pobieraniu próbek, dokładność metod badań oraz odstępstwa uwarunkowane metodą pracy, chyba że</w:t>
      </w:r>
      <w:r w:rsidR="0004628C">
        <w:rPr>
          <w:rFonts w:ascii="Times New Roman" w:hAnsi="Times New Roman"/>
          <w:sz w:val="24"/>
          <w:szCs w:val="24"/>
        </w:rPr>
        <w:br/>
      </w:r>
      <w:r w:rsidRPr="00657032">
        <w:rPr>
          <w:rFonts w:ascii="Times New Roman" w:hAnsi="Times New Roman"/>
          <w:sz w:val="24"/>
          <w:szCs w:val="24"/>
        </w:rPr>
        <w:t>w konkretnym wypadku podano inaczej.</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1"/>
          <w:sz w:val="24"/>
          <w:szCs w:val="24"/>
        </w:rPr>
        <w:t xml:space="preserve">Wszystkie właściwości materiałów składowych oraz wyprodukowanej mieszanki </w:t>
      </w:r>
      <w:r w:rsidRPr="00657032">
        <w:rPr>
          <w:rFonts w:ascii="Times New Roman" w:hAnsi="Times New Roman"/>
          <w:color w:val="000000"/>
          <w:spacing w:val="6"/>
          <w:sz w:val="24"/>
          <w:szCs w:val="24"/>
        </w:rPr>
        <w:t xml:space="preserve">mineralno-asfaltowej powinny być zgodne z wymaganiami niniejszej specyfikacji w </w:t>
      </w:r>
      <w:r w:rsidRPr="00657032">
        <w:rPr>
          <w:rFonts w:ascii="Times New Roman" w:hAnsi="Times New Roman"/>
          <w:color w:val="000000"/>
          <w:spacing w:val="-1"/>
          <w:sz w:val="24"/>
          <w:szCs w:val="24"/>
        </w:rPr>
        <w:t>granicach dopuszczalnych odchyłek.</w:t>
      </w:r>
    </w:p>
    <w:p w:rsid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Właściwości te należy oceniać na podstawie badań próbek mieszanki mineralno-asfaltowej przed wbudowaniem. Wyjątkowo dopuszcza się badanie próbek pobranych z nawierzchni (kompletnie wykonanej warstwy). W takim przypadku Wykonawca zaproponuje procedurę pobierania próbek i przygotowania ich do bada</w:t>
      </w:r>
      <w:r w:rsidR="0004628C">
        <w:rPr>
          <w:rFonts w:ascii="Times New Roman" w:hAnsi="Times New Roman"/>
          <w:sz w:val="24"/>
          <w:szCs w:val="24"/>
        </w:rPr>
        <w:t>ń oraz uzgodni ją z Inżynierem.</w:t>
      </w:r>
    </w:p>
    <w:p w:rsidR="009B06C2" w:rsidRPr="00657032" w:rsidRDefault="009B06C2" w:rsidP="00A21F57">
      <w:pPr>
        <w:shd w:val="clear" w:color="auto" w:fill="FFFFFF"/>
        <w:jc w:val="both"/>
        <w:rPr>
          <w:rFonts w:ascii="Times New Roman" w:hAnsi="Times New Roman"/>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pacing w:val="-3"/>
          <w:sz w:val="24"/>
          <w:szCs w:val="24"/>
        </w:rPr>
      </w:pPr>
      <w:r w:rsidRPr="0004628C">
        <w:rPr>
          <w:rFonts w:ascii="Times New Roman" w:hAnsi="Times New Roman"/>
          <w:b/>
          <w:sz w:val="24"/>
          <w:szCs w:val="24"/>
        </w:rPr>
        <w:t>Zawartość</w:t>
      </w:r>
      <w:r w:rsidRPr="00657032">
        <w:rPr>
          <w:rFonts w:ascii="Times New Roman" w:hAnsi="Times New Roman"/>
          <w:b/>
          <w:color w:val="000000"/>
          <w:spacing w:val="-3"/>
          <w:sz w:val="24"/>
          <w:szCs w:val="24"/>
        </w:rPr>
        <w:t xml:space="preserve"> lepiszcza i uziarnienie</w:t>
      </w:r>
    </w:p>
    <w:p w:rsidR="0004628C"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4"/>
          <w:sz w:val="24"/>
          <w:szCs w:val="24"/>
        </w:rPr>
        <w:t>Zawartość rozpuszczalnego lepiszcza z każdej próbki pobranej z mieszanki mineralno-asfaltowej lub wyjątkowo z próbki pobranej z nawierzchni nie może odbiegać od wartości projektowanej,</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4"/>
          <w:sz w:val="24"/>
          <w:szCs w:val="24"/>
        </w:rPr>
        <w:t>z uwzględnieniem odchyłek podanych w tablicy 2</w:t>
      </w:r>
      <w:r w:rsidR="0004628C">
        <w:rPr>
          <w:rFonts w:ascii="Times New Roman" w:hAnsi="Times New Roman"/>
          <w:color w:val="000000"/>
          <w:spacing w:val="-4"/>
          <w:sz w:val="24"/>
          <w:szCs w:val="24"/>
        </w:rPr>
        <w:t>5</w:t>
      </w:r>
      <w:r w:rsidRPr="00657032">
        <w:rPr>
          <w:rFonts w:ascii="Times New Roman" w:hAnsi="Times New Roman"/>
          <w:color w:val="000000"/>
          <w:spacing w:val="-4"/>
          <w:sz w:val="24"/>
          <w:szCs w:val="24"/>
        </w:rPr>
        <w:t>. Badanie polega na wykonaniu ekstrakcji asfaltu, zgodnie z PN-EN 12697-1, próbki AC pobranej z mieszanki mineralno-asfaltowej</w:t>
      </w:r>
      <w:r w:rsidR="0004628C">
        <w:rPr>
          <w:rFonts w:ascii="Times New Roman" w:hAnsi="Times New Roman"/>
          <w:color w:val="000000"/>
          <w:spacing w:val="-4"/>
          <w:sz w:val="24"/>
          <w:szCs w:val="24"/>
        </w:rPr>
        <w:t xml:space="preserve"> na </w:t>
      </w:r>
      <w:proofErr w:type="spellStart"/>
      <w:r w:rsidR="0004628C">
        <w:rPr>
          <w:rFonts w:ascii="Times New Roman" w:hAnsi="Times New Roman"/>
          <w:color w:val="000000"/>
          <w:spacing w:val="-4"/>
          <w:sz w:val="24"/>
          <w:szCs w:val="24"/>
        </w:rPr>
        <w:t>wytówrni</w:t>
      </w:r>
      <w:proofErr w:type="spellEnd"/>
      <w:r w:rsidRPr="00657032">
        <w:rPr>
          <w:rFonts w:ascii="Times New Roman" w:hAnsi="Times New Roman"/>
          <w:color w:val="000000"/>
          <w:spacing w:val="-4"/>
          <w:sz w:val="24"/>
          <w:szCs w:val="24"/>
        </w:rPr>
        <w:t>.</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4"/>
          <w:sz w:val="24"/>
          <w:szCs w:val="24"/>
        </w:rPr>
        <w:t xml:space="preserve">Po wykonaniu ekstrakcji lepiszcza należy przeprowadzić kontrolę uziarnienia mieszanki kruszywa mineralnego. Uziarnienie mieszanki mineralnej z każdej próbki pobranej z luźnej mieszanki mineralno-asfaltowej nie może odbiegać </w:t>
      </w:r>
      <w:r w:rsidRPr="00657032">
        <w:rPr>
          <w:rFonts w:ascii="Times New Roman" w:hAnsi="Times New Roman"/>
          <w:color w:val="000000"/>
          <w:spacing w:val="-3"/>
          <w:sz w:val="24"/>
          <w:szCs w:val="24"/>
        </w:rPr>
        <w:t>od wartości projektowanej, z uwzględnieniem odchyłek, podanych w tablicy 2</w:t>
      </w:r>
      <w:r w:rsidR="0004628C">
        <w:rPr>
          <w:rFonts w:ascii="Times New Roman" w:hAnsi="Times New Roman"/>
          <w:color w:val="000000"/>
          <w:spacing w:val="-3"/>
          <w:sz w:val="24"/>
          <w:szCs w:val="24"/>
        </w:rPr>
        <w:t>5</w:t>
      </w:r>
      <w:r w:rsidRPr="00657032">
        <w:rPr>
          <w:rFonts w:ascii="Times New Roman" w:hAnsi="Times New Roman"/>
          <w:color w:val="000000"/>
          <w:spacing w:val="-3"/>
          <w:sz w:val="24"/>
          <w:szCs w:val="24"/>
        </w:rPr>
        <w:t xml:space="preserve">. </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color w:val="000000"/>
          <w:spacing w:val="-3"/>
          <w:sz w:val="24"/>
          <w:szCs w:val="24"/>
        </w:rPr>
        <w:t>Do wyników badań nie zalicza się badań kontrolnych dodatkowych.</w:t>
      </w:r>
    </w:p>
    <w:p w:rsidR="00657032" w:rsidRDefault="00657032" w:rsidP="00A21F57">
      <w:pPr>
        <w:shd w:val="clear" w:color="auto" w:fill="FFFFFF"/>
        <w:jc w:val="both"/>
        <w:rPr>
          <w:rFonts w:ascii="Times New Roman" w:hAnsi="Times New Roman"/>
          <w:color w:val="000000"/>
          <w:spacing w:val="-12"/>
          <w:sz w:val="24"/>
          <w:szCs w:val="24"/>
        </w:rPr>
      </w:pPr>
      <w:r w:rsidRPr="00657032">
        <w:rPr>
          <w:rFonts w:ascii="Times New Roman" w:hAnsi="Times New Roman"/>
          <w:color w:val="000000"/>
          <w:spacing w:val="-13"/>
          <w:sz w:val="24"/>
          <w:szCs w:val="24"/>
        </w:rPr>
        <w:t xml:space="preserve">Temperatura mięknienia asfaltu 50/70 wyekstrahowanego z mieszanki mineralno-asfaltowej nie powinna </w:t>
      </w:r>
      <w:r w:rsidRPr="00657032">
        <w:rPr>
          <w:rFonts w:ascii="Times New Roman" w:hAnsi="Times New Roman"/>
          <w:color w:val="000000"/>
          <w:spacing w:val="-12"/>
          <w:sz w:val="24"/>
          <w:szCs w:val="24"/>
        </w:rPr>
        <w:t>przekroczyć wartości 63°C.</w:t>
      </w:r>
    </w:p>
    <w:p w:rsidR="0004628C" w:rsidRPr="00657032" w:rsidRDefault="0004628C" w:rsidP="00A21F57">
      <w:pPr>
        <w:shd w:val="clear" w:color="auto" w:fill="FFFFFF"/>
        <w:jc w:val="both"/>
        <w:rPr>
          <w:rFonts w:ascii="Times New Roman" w:hAnsi="Times New Roman"/>
          <w:color w:val="000000"/>
          <w:spacing w:val="-12"/>
          <w:sz w:val="24"/>
          <w:szCs w:val="24"/>
        </w:rPr>
      </w:pPr>
    </w:p>
    <w:p w:rsidR="00657032" w:rsidRPr="00657032" w:rsidRDefault="0004628C" w:rsidP="00A21F57">
      <w:pPr>
        <w:shd w:val="clear" w:color="auto" w:fill="FFFFFF"/>
        <w:ind w:left="10"/>
        <w:jc w:val="both"/>
        <w:rPr>
          <w:rFonts w:ascii="Times New Roman" w:hAnsi="Times New Roman"/>
          <w:color w:val="000000"/>
          <w:spacing w:val="-1"/>
          <w:sz w:val="24"/>
          <w:szCs w:val="24"/>
        </w:rPr>
      </w:pPr>
      <w:r>
        <w:rPr>
          <w:rFonts w:ascii="Times New Roman" w:hAnsi="Times New Roman"/>
          <w:b/>
          <w:color w:val="000000"/>
          <w:spacing w:val="-1"/>
          <w:sz w:val="24"/>
          <w:szCs w:val="24"/>
        </w:rPr>
        <w:t>Tablica 25</w:t>
      </w:r>
      <w:r w:rsidR="00657032" w:rsidRPr="00657032">
        <w:rPr>
          <w:rFonts w:ascii="Times New Roman" w:hAnsi="Times New Roman"/>
          <w:b/>
          <w:color w:val="000000"/>
          <w:spacing w:val="-1"/>
          <w:sz w:val="24"/>
          <w:szCs w:val="24"/>
        </w:rPr>
        <w:t>.</w:t>
      </w:r>
      <w:r w:rsidR="00657032" w:rsidRPr="00657032">
        <w:rPr>
          <w:rFonts w:ascii="Times New Roman" w:hAnsi="Times New Roman"/>
          <w:color w:val="000000"/>
          <w:spacing w:val="-1"/>
          <w:sz w:val="24"/>
          <w:szCs w:val="24"/>
        </w:rPr>
        <w:t xml:space="preserve"> Odchylenia stosowane w ocenie zgodności produkcji mieszanki mineralno-asfaltowej z dokumentacją projektową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7"/>
        <w:gridCol w:w="4951"/>
      </w:tblGrid>
      <w:tr w:rsidR="00657032" w:rsidRPr="0004628C" w:rsidTr="0004628C">
        <w:tc>
          <w:tcPr>
            <w:tcW w:w="2267"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Przechodzi przez sito</w:t>
            </w:r>
          </w:p>
        </w:tc>
        <w:tc>
          <w:tcPr>
            <w:tcW w:w="2733"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Dopuszczalne odchylenie pojedynczej próbki od założonego składu [%]</w:t>
            </w:r>
          </w:p>
        </w:tc>
      </w:tr>
      <w:tr w:rsidR="00657032" w:rsidRPr="0004628C" w:rsidTr="0004628C">
        <w:tc>
          <w:tcPr>
            <w:tcW w:w="2267"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 8 mm</w:t>
            </w:r>
          </w:p>
        </w:tc>
        <w:tc>
          <w:tcPr>
            <w:tcW w:w="2733"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 5</w:t>
            </w:r>
          </w:p>
        </w:tc>
      </w:tr>
      <w:tr w:rsidR="00657032" w:rsidRPr="0004628C" w:rsidTr="0004628C">
        <w:tc>
          <w:tcPr>
            <w:tcW w:w="2267"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 2 mm</w:t>
            </w:r>
          </w:p>
        </w:tc>
        <w:tc>
          <w:tcPr>
            <w:tcW w:w="2733"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 4</w:t>
            </w:r>
          </w:p>
        </w:tc>
      </w:tr>
      <w:tr w:rsidR="00657032" w:rsidRPr="0004628C" w:rsidTr="0004628C">
        <w:tc>
          <w:tcPr>
            <w:tcW w:w="2267"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0,063 ÷ 1 mm</w:t>
            </w:r>
          </w:p>
        </w:tc>
        <w:tc>
          <w:tcPr>
            <w:tcW w:w="2733"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 2</w:t>
            </w:r>
          </w:p>
        </w:tc>
      </w:tr>
      <w:tr w:rsidR="00657032" w:rsidRPr="0004628C" w:rsidTr="0004628C">
        <w:tc>
          <w:tcPr>
            <w:tcW w:w="2267"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&lt; 0,063 mm</w:t>
            </w:r>
          </w:p>
        </w:tc>
        <w:tc>
          <w:tcPr>
            <w:tcW w:w="2733"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 1,5</w:t>
            </w:r>
          </w:p>
        </w:tc>
      </w:tr>
      <w:tr w:rsidR="00657032" w:rsidRPr="0004628C" w:rsidTr="0004628C">
        <w:tc>
          <w:tcPr>
            <w:tcW w:w="2267"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Zawartość rozpuszczalnego lepiszcza</w:t>
            </w:r>
          </w:p>
        </w:tc>
        <w:tc>
          <w:tcPr>
            <w:tcW w:w="2733" w:type="pct"/>
            <w:vAlign w:val="center"/>
          </w:tcPr>
          <w:p w:rsidR="00657032" w:rsidRPr="0004628C" w:rsidRDefault="00657032" w:rsidP="0004628C">
            <w:pPr>
              <w:spacing w:line="276" w:lineRule="auto"/>
              <w:jc w:val="center"/>
              <w:rPr>
                <w:rFonts w:ascii="Times New Roman" w:hAnsi="Times New Roman"/>
                <w:spacing w:val="-1"/>
              </w:rPr>
            </w:pPr>
            <w:r w:rsidRPr="0004628C">
              <w:rPr>
                <w:rFonts w:ascii="Times New Roman" w:hAnsi="Times New Roman"/>
                <w:spacing w:val="-1"/>
              </w:rPr>
              <w:t>± 0,3</w:t>
            </w:r>
          </w:p>
        </w:tc>
      </w:tr>
    </w:tbl>
    <w:p w:rsidR="0004628C" w:rsidRDefault="0004628C" w:rsidP="00A21F57">
      <w:pPr>
        <w:widowControl w:val="0"/>
        <w:shd w:val="clear" w:color="auto" w:fill="FFFFFF"/>
        <w:autoSpaceDE w:val="0"/>
        <w:autoSpaceDN w:val="0"/>
        <w:adjustRightInd w:val="0"/>
        <w:ind w:left="1080"/>
        <w:rPr>
          <w:rFonts w:ascii="Times New Roman" w:hAnsi="Times New Roman"/>
          <w:b/>
          <w:color w:val="000000"/>
          <w:spacing w:val="-1"/>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pacing w:val="-1"/>
          <w:sz w:val="24"/>
          <w:szCs w:val="24"/>
        </w:rPr>
      </w:pPr>
      <w:r w:rsidRPr="0004628C">
        <w:rPr>
          <w:rFonts w:ascii="Times New Roman" w:hAnsi="Times New Roman"/>
          <w:b/>
          <w:sz w:val="24"/>
          <w:szCs w:val="24"/>
        </w:rPr>
        <w:t>Zawartość</w:t>
      </w:r>
      <w:r w:rsidRPr="00657032">
        <w:rPr>
          <w:rFonts w:ascii="Times New Roman" w:hAnsi="Times New Roman"/>
          <w:b/>
          <w:color w:val="000000"/>
          <w:spacing w:val="-1"/>
          <w:sz w:val="24"/>
          <w:szCs w:val="24"/>
        </w:rPr>
        <w:t xml:space="preserve"> wolnych przestrzeni w MMA </w:t>
      </w:r>
    </w:p>
    <w:p w:rsidR="0004628C" w:rsidRDefault="00657032" w:rsidP="00A21F57">
      <w:pPr>
        <w:shd w:val="clear" w:color="auto" w:fill="FFFFFF"/>
        <w:jc w:val="both"/>
        <w:rPr>
          <w:rFonts w:ascii="Times New Roman" w:hAnsi="Times New Roman"/>
          <w:color w:val="000000"/>
          <w:sz w:val="24"/>
          <w:szCs w:val="24"/>
        </w:rPr>
      </w:pPr>
      <w:r w:rsidRPr="00657032">
        <w:rPr>
          <w:rFonts w:ascii="Times New Roman" w:hAnsi="Times New Roman"/>
          <w:color w:val="000000"/>
          <w:sz w:val="24"/>
          <w:szCs w:val="24"/>
        </w:rPr>
        <w:t>Zawartość wolnych przestrzeni w próbkach Marshalla należy określać metodą opisaną</w:t>
      </w:r>
    </w:p>
    <w:p w:rsidR="00657032"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z w:val="24"/>
          <w:szCs w:val="24"/>
        </w:rPr>
        <w:t xml:space="preserve">w </w:t>
      </w:r>
      <w:r w:rsidRPr="00657032">
        <w:rPr>
          <w:rFonts w:ascii="Times New Roman" w:hAnsi="Times New Roman"/>
          <w:color w:val="000000"/>
          <w:spacing w:val="-3"/>
          <w:sz w:val="24"/>
          <w:szCs w:val="24"/>
        </w:rPr>
        <w:t xml:space="preserve">normie PN-EN 12697-8. Gęstość mieszanki mineralno-asfaltowej powinna być zbadana według metody opisanej w normie PN-EN 12697-5 metoda A. Gęstość objętościową próbek Marshalla </w:t>
      </w:r>
      <w:r w:rsidRPr="00657032">
        <w:rPr>
          <w:rFonts w:ascii="Times New Roman" w:hAnsi="Times New Roman"/>
          <w:color w:val="000000"/>
          <w:spacing w:val="7"/>
          <w:sz w:val="24"/>
          <w:szCs w:val="24"/>
        </w:rPr>
        <w:t xml:space="preserve">wykonanych z mieszanki pobranej w dniu jej wbudowania należy określać metodą </w:t>
      </w:r>
      <w:r w:rsidRPr="00657032">
        <w:rPr>
          <w:rFonts w:ascii="Times New Roman" w:hAnsi="Times New Roman"/>
          <w:color w:val="000000"/>
          <w:spacing w:val="-3"/>
          <w:sz w:val="24"/>
          <w:szCs w:val="24"/>
        </w:rPr>
        <w:t xml:space="preserve">hydrostatyczną według PN-EN 12697-6. Wartość poszczególnych oznaczeń powinna mieścić się w </w:t>
      </w:r>
      <w:r w:rsidRPr="00657032">
        <w:rPr>
          <w:rFonts w:ascii="Times New Roman" w:hAnsi="Times New Roman"/>
          <w:color w:val="000000"/>
          <w:spacing w:val="-4"/>
          <w:sz w:val="24"/>
          <w:szCs w:val="24"/>
        </w:rPr>
        <w:t xml:space="preserve">granicach podanych w tablicy </w:t>
      </w:r>
      <w:r w:rsidR="0004628C">
        <w:rPr>
          <w:rFonts w:ascii="Times New Roman" w:hAnsi="Times New Roman"/>
          <w:color w:val="000000"/>
          <w:spacing w:val="-4"/>
          <w:sz w:val="24"/>
          <w:szCs w:val="24"/>
        </w:rPr>
        <w:t>20</w:t>
      </w:r>
      <w:r w:rsidRPr="00657032">
        <w:rPr>
          <w:rFonts w:ascii="Times New Roman" w:hAnsi="Times New Roman"/>
          <w:color w:val="000000"/>
          <w:spacing w:val="-4"/>
          <w:sz w:val="24"/>
          <w:szCs w:val="24"/>
        </w:rPr>
        <w:t>.</w:t>
      </w:r>
    </w:p>
    <w:p w:rsidR="0004628C" w:rsidRPr="00657032" w:rsidRDefault="0004628C" w:rsidP="00A21F57">
      <w:pPr>
        <w:shd w:val="clear" w:color="auto" w:fill="FFFFFF"/>
        <w:jc w:val="both"/>
        <w:rPr>
          <w:rFonts w:ascii="Times New Roman" w:hAnsi="Times New Roman"/>
          <w:color w:val="000000"/>
          <w:spacing w:val="-4"/>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pacing w:val="-4"/>
          <w:sz w:val="24"/>
          <w:szCs w:val="24"/>
        </w:rPr>
      </w:pPr>
      <w:r w:rsidRPr="00657032">
        <w:rPr>
          <w:rFonts w:ascii="Times New Roman" w:hAnsi="Times New Roman"/>
          <w:b/>
          <w:color w:val="000000"/>
          <w:spacing w:val="-4"/>
          <w:sz w:val="24"/>
          <w:szCs w:val="24"/>
        </w:rPr>
        <w:lastRenderedPageBreak/>
        <w:t xml:space="preserve">Badanie </w:t>
      </w:r>
      <w:r w:rsidRPr="003E71EC">
        <w:rPr>
          <w:rFonts w:ascii="Times New Roman" w:hAnsi="Times New Roman"/>
          <w:b/>
          <w:color w:val="000000"/>
          <w:spacing w:val="-1"/>
          <w:sz w:val="24"/>
          <w:szCs w:val="24"/>
        </w:rPr>
        <w:t>właściwości</w:t>
      </w:r>
      <w:r w:rsidRPr="00657032">
        <w:rPr>
          <w:rFonts w:ascii="Times New Roman" w:hAnsi="Times New Roman"/>
          <w:b/>
          <w:color w:val="000000"/>
          <w:spacing w:val="-4"/>
          <w:sz w:val="24"/>
          <w:szCs w:val="24"/>
        </w:rPr>
        <w:t xml:space="preserve"> kruszywa i asfaltu</w:t>
      </w:r>
    </w:p>
    <w:p w:rsid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 xml:space="preserve">Dla każdej dostawy należy przeprowadzić analizę dokumentów towarzyszących znakowaniu CE dla każdego asortymentu, pod względem kompletności deklaracji Producenta, weryfikacji czy deklaracja dotyczy konkretnej dostawy, stałości cech klasowych oraz w stosunku do wymagań Zamawiającego. Właściwości kruszyw i asfaltu należy kontrolować zgodnie z pkt.2. w zakresie i częstotliwością podaną w tablicy </w:t>
      </w:r>
      <w:r w:rsidR="003E71EC">
        <w:rPr>
          <w:rFonts w:ascii="Times New Roman" w:hAnsi="Times New Roman"/>
          <w:sz w:val="24"/>
          <w:szCs w:val="24"/>
        </w:rPr>
        <w:t>24</w:t>
      </w:r>
      <w:r w:rsidRPr="00657032">
        <w:rPr>
          <w:rFonts w:ascii="Times New Roman" w:hAnsi="Times New Roman"/>
          <w:sz w:val="24"/>
          <w:szCs w:val="24"/>
        </w:rPr>
        <w:t>.</w:t>
      </w:r>
    </w:p>
    <w:p w:rsidR="003E71EC" w:rsidRPr="00657032" w:rsidRDefault="003E71EC" w:rsidP="00A21F57">
      <w:pPr>
        <w:shd w:val="clear" w:color="auto" w:fill="FFFFFF"/>
        <w:jc w:val="both"/>
        <w:rPr>
          <w:rFonts w:ascii="Times New Roman" w:hAnsi="Times New Roman"/>
          <w:b/>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z w:val="24"/>
          <w:szCs w:val="24"/>
        </w:rPr>
      </w:pPr>
      <w:r w:rsidRPr="00657032">
        <w:rPr>
          <w:rFonts w:ascii="Times New Roman" w:hAnsi="Times New Roman"/>
          <w:b/>
          <w:color w:val="000000"/>
          <w:sz w:val="24"/>
          <w:szCs w:val="24"/>
        </w:rPr>
        <w:t xml:space="preserve">Pomiar </w:t>
      </w:r>
      <w:r w:rsidRPr="003E71EC">
        <w:rPr>
          <w:rFonts w:ascii="Times New Roman" w:hAnsi="Times New Roman"/>
          <w:b/>
          <w:color w:val="000000"/>
          <w:spacing w:val="-4"/>
          <w:sz w:val="24"/>
          <w:szCs w:val="24"/>
        </w:rPr>
        <w:t>temperatury</w:t>
      </w:r>
      <w:r w:rsidRPr="00657032">
        <w:rPr>
          <w:rFonts w:ascii="Times New Roman" w:hAnsi="Times New Roman"/>
          <w:b/>
          <w:color w:val="000000"/>
          <w:sz w:val="24"/>
          <w:szCs w:val="24"/>
        </w:rPr>
        <w:t xml:space="preserve"> składników mieszanki</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4"/>
          <w:sz w:val="24"/>
          <w:szCs w:val="24"/>
        </w:rPr>
        <w:t xml:space="preserve">Temperaturę składników mieszanki należy kontrolować z częstotliwością podaną w tablicy </w:t>
      </w:r>
      <w:r w:rsidR="003E71EC">
        <w:rPr>
          <w:rFonts w:ascii="Times New Roman" w:hAnsi="Times New Roman"/>
          <w:color w:val="000000"/>
          <w:spacing w:val="-4"/>
          <w:sz w:val="24"/>
          <w:szCs w:val="24"/>
        </w:rPr>
        <w:t>24</w:t>
      </w:r>
      <w:r w:rsidRPr="00657032">
        <w:rPr>
          <w:rFonts w:ascii="Times New Roman" w:hAnsi="Times New Roman"/>
          <w:color w:val="000000"/>
          <w:spacing w:val="-4"/>
          <w:sz w:val="24"/>
          <w:szCs w:val="24"/>
        </w:rPr>
        <w:t xml:space="preserve">. </w:t>
      </w:r>
      <w:r w:rsidRPr="00657032">
        <w:rPr>
          <w:rFonts w:ascii="Times New Roman" w:hAnsi="Times New Roman"/>
          <w:color w:val="000000"/>
          <w:spacing w:val="-3"/>
          <w:sz w:val="24"/>
          <w:szCs w:val="24"/>
        </w:rPr>
        <w:t>Pomiar polega na odczytaniu wskazań odpowiednich termometrów zamontowanych w otaczarce. Wyniki powinny być zgodne z wymaganiami podanym w punkcie 5.2.</w:t>
      </w:r>
    </w:p>
    <w:p w:rsidR="003E71EC" w:rsidRPr="00657032" w:rsidRDefault="003E71EC" w:rsidP="00A21F57">
      <w:pPr>
        <w:shd w:val="clear" w:color="auto" w:fill="FFFFFF"/>
        <w:jc w:val="both"/>
        <w:rPr>
          <w:rFonts w:ascii="Times New Roman" w:hAnsi="Times New Roman"/>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z w:val="24"/>
          <w:szCs w:val="24"/>
        </w:rPr>
      </w:pPr>
      <w:r w:rsidRPr="00657032">
        <w:rPr>
          <w:rFonts w:ascii="Times New Roman" w:hAnsi="Times New Roman"/>
          <w:b/>
          <w:color w:val="000000"/>
          <w:sz w:val="24"/>
          <w:szCs w:val="24"/>
        </w:rPr>
        <w:t>Pomiar temperatury mieszanki</w:t>
      </w:r>
    </w:p>
    <w:p w:rsidR="00657032" w:rsidRDefault="00657032" w:rsidP="00A21F57">
      <w:pPr>
        <w:shd w:val="clear" w:color="auto" w:fill="FFFFFF"/>
        <w:ind w:left="11"/>
        <w:jc w:val="both"/>
        <w:rPr>
          <w:rFonts w:ascii="Times New Roman" w:hAnsi="Times New Roman"/>
          <w:color w:val="000000"/>
          <w:spacing w:val="-10"/>
          <w:sz w:val="24"/>
          <w:szCs w:val="24"/>
        </w:rPr>
      </w:pPr>
      <w:r w:rsidRPr="00657032">
        <w:rPr>
          <w:rFonts w:ascii="Times New Roman" w:hAnsi="Times New Roman"/>
          <w:color w:val="000000"/>
          <w:spacing w:val="-10"/>
          <w:sz w:val="24"/>
          <w:szCs w:val="24"/>
        </w:rPr>
        <w:t>Temperaturę mieszanki mineralno-asfaltowej należy mierzyć i rejestrować przy załadunku i w czasie rozładunku. Wyniki powinny być zgodne z wymaganiami podanymi w punkcie 5.2. Mieszanka asfaltowa nie może opuścić placu wytwórni o temperaturze wyższej niż 180</w:t>
      </w:r>
      <w:r w:rsidRPr="00657032">
        <w:rPr>
          <w:rFonts w:ascii="Times New Roman" w:hAnsi="Times New Roman"/>
          <w:color w:val="000000"/>
          <w:spacing w:val="-10"/>
          <w:sz w:val="24"/>
          <w:szCs w:val="24"/>
          <w:vertAlign w:val="superscript"/>
        </w:rPr>
        <w:t>o</w:t>
      </w:r>
      <w:r w:rsidRPr="00657032">
        <w:rPr>
          <w:rFonts w:ascii="Times New Roman" w:hAnsi="Times New Roman"/>
          <w:color w:val="000000"/>
          <w:spacing w:val="-10"/>
          <w:sz w:val="24"/>
          <w:szCs w:val="24"/>
        </w:rPr>
        <w:t>C dla asfaltu 50/70 . Do kosza zasypowego układarki nie może być wprowadzona mieszkanka o temperaturze mniejszej niż 140</w:t>
      </w:r>
      <w:r w:rsidRPr="00657032">
        <w:rPr>
          <w:rFonts w:ascii="Times New Roman" w:hAnsi="Times New Roman"/>
          <w:color w:val="000000"/>
          <w:spacing w:val="-10"/>
          <w:sz w:val="24"/>
          <w:szCs w:val="24"/>
          <w:vertAlign w:val="superscript"/>
        </w:rPr>
        <w:t>o</w:t>
      </w:r>
      <w:r w:rsidRPr="00657032">
        <w:rPr>
          <w:rFonts w:ascii="Times New Roman" w:hAnsi="Times New Roman"/>
          <w:color w:val="000000"/>
          <w:spacing w:val="-10"/>
          <w:sz w:val="24"/>
          <w:szCs w:val="24"/>
        </w:rPr>
        <w:t>C dla asfaltu 50/70.</w:t>
      </w:r>
    </w:p>
    <w:p w:rsidR="003E71EC" w:rsidRPr="00657032" w:rsidRDefault="003E71EC" w:rsidP="00A21F57">
      <w:pPr>
        <w:shd w:val="clear" w:color="auto" w:fill="FFFFFF"/>
        <w:ind w:left="11"/>
        <w:jc w:val="both"/>
        <w:rPr>
          <w:rFonts w:ascii="Times New Roman" w:hAnsi="Times New Roman"/>
          <w:color w:val="000000"/>
          <w:spacing w:val="-10"/>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pacing w:val="-10"/>
          <w:sz w:val="24"/>
          <w:szCs w:val="24"/>
        </w:rPr>
      </w:pPr>
      <w:r w:rsidRPr="003E71EC">
        <w:rPr>
          <w:rFonts w:ascii="Times New Roman" w:hAnsi="Times New Roman"/>
          <w:b/>
          <w:color w:val="000000"/>
          <w:sz w:val="24"/>
          <w:szCs w:val="24"/>
        </w:rPr>
        <w:t>Pomiar</w:t>
      </w:r>
      <w:r w:rsidRPr="00657032">
        <w:rPr>
          <w:rFonts w:ascii="Times New Roman" w:hAnsi="Times New Roman"/>
          <w:b/>
          <w:color w:val="000000"/>
          <w:spacing w:val="-10"/>
          <w:sz w:val="24"/>
          <w:szCs w:val="24"/>
        </w:rPr>
        <w:t xml:space="preserve"> grubości warstwy</w:t>
      </w:r>
    </w:p>
    <w:p w:rsidR="00657032" w:rsidRDefault="00657032" w:rsidP="00A21F57">
      <w:pPr>
        <w:shd w:val="clear" w:color="auto" w:fill="FFFFFF"/>
        <w:ind w:left="19"/>
        <w:jc w:val="both"/>
        <w:rPr>
          <w:rFonts w:ascii="Times New Roman" w:hAnsi="Times New Roman"/>
          <w:color w:val="000000"/>
          <w:spacing w:val="-1"/>
          <w:sz w:val="24"/>
          <w:szCs w:val="24"/>
        </w:rPr>
      </w:pPr>
      <w:r w:rsidRPr="00657032">
        <w:rPr>
          <w:rFonts w:ascii="Times New Roman" w:hAnsi="Times New Roman"/>
          <w:color w:val="000000"/>
          <w:spacing w:val="1"/>
          <w:sz w:val="24"/>
          <w:szCs w:val="24"/>
        </w:rPr>
        <w:t xml:space="preserve">Grubości wykonanej warstwy należy określać z częstością podaną w tablicy </w:t>
      </w:r>
      <w:r w:rsidR="003E71EC">
        <w:rPr>
          <w:rFonts w:ascii="Times New Roman" w:hAnsi="Times New Roman"/>
          <w:color w:val="000000"/>
          <w:spacing w:val="1"/>
          <w:sz w:val="24"/>
          <w:szCs w:val="24"/>
        </w:rPr>
        <w:t>24</w:t>
      </w:r>
      <w:r w:rsidRPr="00657032">
        <w:rPr>
          <w:rFonts w:ascii="Times New Roman" w:hAnsi="Times New Roman"/>
          <w:color w:val="000000"/>
          <w:spacing w:val="1"/>
          <w:sz w:val="24"/>
          <w:szCs w:val="24"/>
        </w:rPr>
        <w:t xml:space="preserve"> na podstawie wyciętych próbek metodą wg PN-EN 12697-36. Grubość wykonanej warstwy </w:t>
      </w:r>
      <w:r w:rsidRPr="00657032">
        <w:rPr>
          <w:rFonts w:ascii="Times New Roman" w:hAnsi="Times New Roman"/>
          <w:color w:val="000000"/>
          <w:spacing w:val="-1"/>
          <w:sz w:val="24"/>
          <w:szCs w:val="24"/>
        </w:rPr>
        <w:t>określana na pojedynczej próbce nie może odbiegać od projektu o więcej niż ±10%. Za grubość warstwy lub warstw przyjmuje się średnią arytmetyczną wszystkich pojedynczych oznaczeń grubości warstwy lub warstw na całym lub częściowym odcinku budowy.</w:t>
      </w:r>
    </w:p>
    <w:p w:rsidR="003E71EC" w:rsidRPr="00657032" w:rsidRDefault="003E71EC" w:rsidP="00A21F57">
      <w:pPr>
        <w:shd w:val="clear" w:color="auto" w:fill="FFFFFF"/>
        <w:ind w:left="19"/>
        <w:jc w:val="both"/>
        <w:rPr>
          <w:rFonts w:ascii="Times New Roman" w:hAnsi="Times New Roman"/>
          <w:color w:val="000000"/>
          <w:spacing w:val="-1"/>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pacing w:val="-10"/>
          <w:sz w:val="24"/>
          <w:szCs w:val="24"/>
        </w:rPr>
      </w:pPr>
      <w:r w:rsidRPr="003E71EC">
        <w:rPr>
          <w:rFonts w:ascii="Times New Roman" w:hAnsi="Times New Roman"/>
          <w:b/>
          <w:color w:val="000000"/>
          <w:sz w:val="24"/>
          <w:szCs w:val="24"/>
        </w:rPr>
        <w:t>Wskaźnik</w:t>
      </w:r>
      <w:r w:rsidRPr="00657032">
        <w:rPr>
          <w:rFonts w:ascii="Times New Roman" w:hAnsi="Times New Roman"/>
          <w:b/>
          <w:color w:val="000000"/>
          <w:spacing w:val="-10"/>
          <w:sz w:val="24"/>
          <w:szCs w:val="24"/>
        </w:rPr>
        <w:t xml:space="preserve"> zagęszczenia warstwy</w:t>
      </w:r>
    </w:p>
    <w:p w:rsidR="00657032" w:rsidRDefault="00657032" w:rsidP="00A21F57">
      <w:pPr>
        <w:shd w:val="clear" w:color="auto" w:fill="FFFFFF"/>
        <w:jc w:val="both"/>
        <w:rPr>
          <w:rFonts w:ascii="Times New Roman" w:hAnsi="Times New Roman"/>
          <w:color w:val="000000"/>
          <w:spacing w:val="-1"/>
          <w:sz w:val="24"/>
          <w:szCs w:val="24"/>
        </w:rPr>
      </w:pPr>
      <w:r w:rsidRPr="00657032">
        <w:rPr>
          <w:rFonts w:ascii="Times New Roman" w:hAnsi="Times New Roman"/>
          <w:color w:val="000000"/>
          <w:spacing w:val="-1"/>
          <w:sz w:val="24"/>
          <w:szCs w:val="24"/>
        </w:rPr>
        <w:t xml:space="preserve">Wskaźnik zagęszczenia warstwy należy sprawdzać na próbkach wyciętych z zagęszczonej </w:t>
      </w:r>
      <w:r w:rsidRPr="00657032">
        <w:rPr>
          <w:rFonts w:ascii="Times New Roman" w:hAnsi="Times New Roman"/>
          <w:color w:val="000000"/>
          <w:spacing w:val="6"/>
          <w:sz w:val="24"/>
          <w:szCs w:val="24"/>
        </w:rPr>
        <w:t xml:space="preserve">warstwy poprzez porównanie gęstości objętościowej wyciętych próbek z gęstością </w:t>
      </w:r>
      <w:r w:rsidRPr="00657032">
        <w:rPr>
          <w:rFonts w:ascii="Times New Roman" w:hAnsi="Times New Roman"/>
          <w:color w:val="000000"/>
          <w:spacing w:val="1"/>
          <w:sz w:val="24"/>
          <w:szCs w:val="24"/>
        </w:rPr>
        <w:t xml:space="preserve">objętościową próbek Marshalla zagęszczonych z mieszanki mineralno-asfaltowej pobranej </w:t>
      </w:r>
      <w:r w:rsidRPr="00657032">
        <w:rPr>
          <w:rFonts w:ascii="Times New Roman" w:hAnsi="Times New Roman"/>
          <w:color w:val="000000"/>
          <w:spacing w:val="-1"/>
          <w:sz w:val="24"/>
          <w:szCs w:val="24"/>
        </w:rPr>
        <w:t xml:space="preserve">w lokalizacji zgodnej z miejscem wykonanego odwiertu. W przypadku wykonania więcej niż </w:t>
      </w:r>
      <w:r w:rsidRPr="00657032">
        <w:rPr>
          <w:rFonts w:ascii="Times New Roman" w:hAnsi="Times New Roman"/>
          <w:color w:val="000000"/>
          <w:spacing w:val="3"/>
          <w:sz w:val="24"/>
          <w:szCs w:val="24"/>
        </w:rPr>
        <w:t xml:space="preserve">jednego badania gęstości objętościowej na próbkach Marshalla w ciągu jednego dnia do </w:t>
      </w:r>
      <w:r w:rsidRPr="00657032">
        <w:rPr>
          <w:rFonts w:ascii="Times New Roman" w:hAnsi="Times New Roman"/>
          <w:color w:val="000000"/>
          <w:spacing w:val="-2"/>
          <w:sz w:val="24"/>
          <w:szCs w:val="24"/>
        </w:rPr>
        <w:t xml:space="preserve">obliczeń zagęszczenia należy przyjąć średnią arytmetyczną z wszystkich oznaczeń. Określanie </w:t>
      </w:r>
      <w:r w:rsidRPr="00657032">
        <w:rPr>
          <w:rFonts w:ascii="Times New Roman" w:hAnsi="Times New Roman"/>
          <w:color w:val="000000"/>
          <w:spacing w:val="5"/>
          <w:sz w:val="24"/>
          <w:szCs w:val="24"/>
        </w:rPr>
        <w:t xml:space="preserve">gęstości objętościowej należy wykonywać metodą B według normy PN-EN 12697-6. </w:t>
      </w:r>
      <w:r w:rsidRPr="00657032">
        <w:rPr>
          <w:rFonts w:ascii="Times New Roman" w:hAnsi="Times New Roman"/>
          <w:color w:val="000000"/>
          <w:spacing w:val="-1"/>
          <w:sz w:val="24"/>
          <w:szCs w:val="24"/>
        </w:rPr>
        <w:t>Wskaźnik zagęszczenia nie może być niższy niż 98,0%.</w:t>
      </w:r>
    </w:p>
    <w:p w:rsidR="003E71EC" w:rsidRPr="00657032" w:rsidRDefault="003E71EC" w:rsidP="00A21F57">
      <w:pPr>
        <w:shd w:val="clear" w:color="auto" w:fill="FFFFFF"/>
        <w:jc w:val="both"/>
        <w:rPr>
          <w:rFonts w:ascii="Times New Roman" w:hAnsi="Times New Roman"/>
          <w:color w:val="000000"/>
          <w:spacing w:val="-1"/>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pacing w:val="-10"/>
          <w:sz w:val="24"/>
          <w:szCs w:val="24"/>
        </w:rPr>
      </w:pPr>
      <w:r w:rsidRPr="00657032">
        <w:rPr>
          <w:rFonts w:ascii="Times New Roman" w:hAnsi="Times New Roman"/>
          <w:b/>
          <w:color w:val="000000"/>
          <w:spacing w:val="-10"/>
          <w:sz w:val="24"/>
          <w:szCs w:val="24"/>
        </w:rPr>
        <w:t>Wolna przestrzeń w zagęszczonej warstwie</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4"/>
          <w:sz w:val="24"/>
          <w:szCs w:val="24"/>
        </w:rPr>
        <w:t xml:space="preserve">Wolną przestrzeń w warstwie należy określać wg PN-EN 12697-8. Do obliczeń należy przyjąć </w:t>
      </w:r>
      <w:r w:rsidRPr="00657032">
        <w:rPr>
          <w:rFonts w:ascii="Times New Roman" w:hAnsi="Times New Roman"/>
          <w:color w:val="000000"/>
          <w:spacing w:val="-3"/>
          <w:sz w:val="24"/>
          <w:szCs w:val="24"/>
        </w:rPr>
        <w:t>gęstość mm-a oznaczonej wg PN-EN 12697-5 z mieszanki mineralno-asfaltowej pobranej</w:t>
      </w:r>
      <w:r w:rsidR="003E71EC">
        <w:rPr>
          <w:rFonts w:ascii="Times New Roman" w:hAnsi="Times New Roman"/>
          <w:color w:val="000000"/>
          <w:spacing w:val="-3"/>
          <w:sz w:val="24"/>
          <w:szCs w:val="24"/>
        </w:rPr>
        <w:br/>
      </w:r>
      <w:r w:rsidRPr="00657032">
        <w:rPr>
          <w:rFonts w:ascii="Times New Roman" w:hAnsi="Times New Roman"/>
          <w:color w:val="000000"/>
          <w:spacing w:val="-3"/>
          <w:sz w:val="24"/>
          <w:szCs w:val="24"/>
        </w:rPr>
        <w:t xml:space="preserve">w </w:t>
      </w:r>
      <w:r w:rsidRPr="00657032">
        <w:rPr>
          <w:rFonts w:ascii="Times New Roman" w:hAnsi="Times New Roman"/>
          <w:color w:val="000000"/>
          <w:spacing w:val="-4"/>
          <w:sz w:val="24"/>
          <w:szCs w:val="24"/>
        </w:rPr>
        <w:t>lokalizacji zgodnej z miejscem wykonanego odwiertu.</w:t>
      </w:r>
      <w:r w:rsidRPr="00657032">
        <w:rPr>
          <w:rFonts w:ascii="Times New Roman" w:hAnsi="Times New Roman"/>
          <w:color w:val="000000"/>
          <w:spacing w:val="-3"/>
          <w:sz w:val="24"/>
          <w:szCs w:val="24"/>
        </w:rPr>
        <w:t xml:space="preserve"> Wynik powinien mieścić się w przedziale podanym w tablicy </w:t>
      </w:r>
      <w:r w:rsidR="003E71EC">
        <w:rPr>
          <w:rFonts w:ascii="Times New Roman" w:hAnsi="Times New Roman"/>
          <w:color w:val="000000"/>
          <w:spacing w:val="-3"/>
          <w:sz w:val="24"/>
          <w:szCs w:val="24"/>
        </w:rPr>
        <w:t>20</w:t>
      </w:r>
      <w:r w:rsidRPr="00657032">
        <w:rPr>
          <w:rFonts w:ascii="Times New Roman" w:hAnsi="Times New Roman"/>
          <w:color w:val="000000"/>
          <w:spacing w:val="-3"/>
          <w:sz w:val="24"/>
          <w:szCs w:val="24"/>
        </w:rPr>
        <w:t>.</w:t>
      </w:r>
    </w:p>
    <w:p w:rsidR="003E71EC" w:rsidRPr="00657032" w:rsidRDefault="003E71EC" w:rsidP="00A21F57">
      <w:pPr>
        <w:shd w:val="clear" w:color="auto" w:fill="FFFFFF"/>
        <w:jc w:val="both"/>
        <w:rPr>
          <w:rFonts w:ascii="Times New Roman" w:hAnsi="Times New Roman"/>
          <w:b/>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sz w:val="24"/>
          <w:szCs w:val="24"/>
        </w:rPr>
      </w:pPr>
      <w:r w:rsidRPr="003E71EC">
        <w:rPr>
          <w:rFonts w:ascii="Times New Roman" w:hAnsi="Times New Roman"/>
          <w:b/>
          <w:color w:val="000000"/>
          <w:spacing w:val="-10"/>
          <w:sz w:val="24"/>
          <w:szCs w:val="24"/>
        </w:rPr>
        <w:t>Szerokość</w:t>
      </w:r>
      <w:r w:rsidRPr="00657032">
        <w:rPr>
          <w:rFonts w:ascii="Times New Roman" w:hAnsi="Times New Roman"/>
          <w:b/>
          <w:sz w:val="24"/>
          <w:szCs w:val="24"/>
        </w:rPr>
        <w:t xml:space="preserve"> warstwy</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 xml:space="preserve">Sprawdzenie polega na zmierzeniu w poziomie, taśmą mierniczą, odległości przeciwległych bocznych krawędzi. Szerokość wykonanej warstwy nie może różnić się od szerokości projektowanej o więcej niż ± 5cm. </w:t>
      </w:r>
    </w:p>
    <w:p w:rsidR="00657032" w:rsidRPr="00657032" w:rsidRDefault="00657032" w:rsidP="00A21F57">
      <w:pPr>
        <w:shd w:val="clear" w:color="auto" w:fill="FFFFFF"/>
        <w:jc w:val="both"/>
        <w:rPr>
          <w:rFonts w:ascii="Times New Roman" w:hAnsi="Times New Roman"/>
          <w:sz w:val="24"/>
          <w:szCs w:val="24"/>
        </w:rPr>
      </w:pPr>
    </w:p>
    <w:p w:rsidR="009751F9" w:rsidRDefault="009751F9">
      <w:pPr>
        <w:spacing w:after="160" w:line="259" w:lineRule="auto"/>
        <w:rPr>
          <w:rFonts w:ascii="Times New Roman" w:hAnsi="Times New Roman"/>
          <w:b/>
          <w:sz w:val="24"/>
          <w:szCs w:val="24"/>
        </w:rPr>
      </w:pPr>
      <w:r>
        <w:rPr>
          <w:rFonts w:ascii="Times New Roman" w:hAnsi="Times New Roman"/>
          <w:b/>
          <w:sz w:val="24"/>
          <w:szCs w:val="24"/>
        </w:rPr>
        <w:br w:type="page"/>
      </w: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sz w:val="24"/>
          <w:szCs w:val="24"/>
        </w:rPr>
      </w:pPr>
      <w:r w:rsidRPr="00657032">
        <w:rPr>
          <w:rFonts w:ascii="Times New Roman" w:hAnsi="Times New Roman"/>
          <w:b/>
          <w:sz w:val="24"/>
          <w:szCs w:val="24"/>
        </w:rPr>
        <w:lastRenderedPageBreak/>
        <w:t xml:space="preserve"> Równość podłużna</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 xml:space="preserve">Do oceny równości podłużnej warstwy podbudowy należy stosować metodę pomiaru </w:t>
      </w:r>
      <w:proofErr w:type="spellStart"/>
      <w:r w:rsidRPr="00657032">
        <w:rPr>
          <w:rFonts w:ascii="Times New Roman" w:hAnsi="Times New Roman"/>
          <w:sz w:val="24"/>
          <w:szCs w:val="24"/>
        </w:rPr>
        <w:t>planografem</w:t>
      </w:r>
      <w:proofErr w:type="spellEnd"/>
      <w:r w:rsidRPr="00657032">
        <w:rPr>
          <w:rFonts w:ascii="Times New Roman" w:hAnsi="Times New Roman"/>
          <w:sz w:val="24"/>
          <w:szCs w:val="24"/>
        </w:rPr>
        <w:t xml:space="preserve">. Stosowanie łaty i klina dopuszcza się do oceny równości podłużnej tam gdzie nie można wykorzystać </w:t>
      </w:r>
      <w:proofErr w:type="spellStart"/>
      <w:r w:rsidRPr="00657032">
        <w:rPr>
          <w:rFonts w:ascii="Times New Roman" w:hAnsi="Times New Roman"/>
          <w:sz w:val="24"/>
          <w:szCs w:val="24"/>
        </w:rPr>
        <w:t>planografu</w:t>
      </w:r>
      <w:proofErr w:type="spellEnd"/>
      <w:r w:rsidRPr="00657032">
        <w:rPr>
          <w:rFonts w:ascii="Times New Roman" w:hAnsi="Times New Roman"/>
          <w:sz w:val="24"/>
          <w:szCs w:val="24"/>
        </w:rPr>
        <w:t>.</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 xml:space="preserve">W wypadku gdy konieczne jest stosowanie łaty i klina, określonych w Polskiej Normie, pomiar wykonuje się nie rzadziej niż co 10 m. Wymagana równość podłużna </w:t>
      </w:r>
      <w:r w:rsidR="00BD7AB0">
        <w:rPr>
          <w:rFonts w:ascii="Times New Roman" w:hAnsi="Times New Roman"/>
          <w:sz w:val="24"/>
          <w:szCs w:val="24"/>
        </w:rPr>
        <w:t xml:space="preserve">jest </w:t>
      </w:r>
      <w:r w:rsidRPr="00657032">
        <w:rPr>
          <w:rFonts w:ascii="Times New Roman" w:hAnsi="Times New Roman"/>
          <w:sz w:val="24"/>
          <w:szCs w:val="24"/>
        </w:rPr>
        <w:t xml:space="preserve">określona przez </w:t>
      </w:r>
      <w:r w:rsidR="00BD7AB0">
        <w:rPr>
          <w:rFonts w:ascii="Times New Roman" w:hAnsi="Times New Roman"/>
          <w:sz w:val="24"/>
          <w:szCs w:val="24"/>
        </w:rPr>
        <w:t>maksymalne dopuszczalne odchylenie dla warstwy podbudowy, podane w</w:t>
      </w:r>
      <w:r w:rsidRPr="00657032">
        <w:rPr>
          <w:rFonts w:ascii="Times New Roman" w:hAnsi="Times New Roman"/>
          <w:sz w:val="24"/>
          <w:szCs w:val="24"/>
        </w:rPr>
        <w:t xml:space="preserve"> tablica 22.</w:t>
      </w:r>
    </w:p>
    <w:p w:rsidR="00657032" w:rsidRPr="00657032" w:rsidRDefault="00657032" w:rsidP="00A21F57">
      <w:pPr>
        <w:shd w:val="clear" w:color="auto" w:fill="FFFFFF"/>
        <w:jc w:val="both"/>
        <w:rPr>
          <w:rFonts w:ascii="Times New Roman" w:hAnsi="Times New Roman"/>
          <w:sz w:val="24"/>
          <w:szCs w:val="24"/>
        </w:rPr>
      </w:pP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b/>
          <w:sz w:val="24"/>
          <w:szCs w:val="24"/>
        </w:rPr>
        <w:t xml:space="preserve">Tablica 22. </w:t>
      </w:r>
      <w:r w:rsidRPr="00657032">
        <w:rPr>
          <w:rFonts w:ascii="Times New Roman" w:hAnsi="Times New Roman"/>
          <w:sz w:val="24"/>
          <w:szCs w:val="24"/>
        </w:rPr>
        <w:t>Maksymalne nierówności podłużne na warstwie podbudowy z AC – pomiar łatą 4-metrową lub równoważną metodą</w:t>
      </w:r>
    </w:p>
    <w:tbl>
      <w:tblPr>
        <w:tblStyle w:val="Tabela-Siatka"/>
        <w:tblW w:w="5000" w:type="pct"/>
        <w:tblLook w:val="04A0" w:firstRow="1" w:lastRow="0" w:firstColumn="1" w:lastColumn="0" w:noHBand="0" w:noVBand="1"/>
      </w:tblPr>
      <w:tblGrid>
        <w:gridCol w:w="1271"/>
        <w:gridCol w:w="5053"/>
        <w:gridCol w:w="2734"/>
      </w:tblGrid>
      <w:tr w:rsidR="00BD7AB0" w:rsidRPr="004F7555" w:rsidTr="0047361B">
        <w:trPr>
          <w:trHeight w:val="317"/>
        </w:trPr>
        <w:tc>
          <w:tcPr>
            <w:tcW w:w="702" w:type="pct"/>
            <w:vMerge w:val="restart"/>
            <w:vAlign w:val="center"/>
          </w:tcPr>
          <w:p w:rsidR="00BD7AB0" w:rsidRPr="004F7555" w:rsidRDefault="00BD7AB0" w:rsidP="0047361B">
            <w:pPr>
              <w:spacing w:line="276" w:lineRule="auto"/>
              <w:jc w:val="center"/>
              <w:rPr>
                <w:rFonts w:ascii="Times New Roman" w:hAnsi="Times New Roman"/>
                <w:color w:val="000000"/>
                <w:spacing w:val="1"/>
              </w:rPr>
            </w:pPr>
            <w:r w:rsidRPr="004F7555">
              <w:rPr>
                <w:rFonts w:ascii="Times New Roman" w:hAnsi="Times New Roman"/>
                <w:color w:val="000000"/>
                <w:spacing w:val="1"/>
              </w:rPr>
              <w:t>Klasa drogi</w:t>
            </w:r>
          </w:p>
        </w:tc>
        <w:tc>
          <w:tcPr>
            <w:tcW w:w="2789" w:type="pct"/>
            <w:vMerge w:val="restart"/>
            <w:vAlign w:val="center"/>
          </w:tcPr>
          <w:p w:rsidR="00BD7AB0" w:rsidRPr="004F7555" w:rsidRDefault="00BD7AB0" w:rsidP="0047361B">
            <w:pPr>
              <w:spacing w:line="276" w:lineRule="auto"/>
              <w:jc w:val="center"/>
              <w:rPr>
                <w:rFonts w:ascii="Times New Roman" w:hAnsi="Times New Roman"/>
                <w:color w:val="000000"/>
                <w:spacing w:val="1"/>
              </w:rPr>
            </w:pPr>
            <w:r w:rsidRPr="004F7555">
              <w:rPr>
                <w:rFonts w:ascii="Times New Roman" w:hAnsi="Times New Roman"/>
                <w:color w:val="000000"/>
                <w:spacing w:val="1"/>
              </w:rPr>
              <w:t>Element nawierzchni</w:t>
            </w:r>
          </w:p>
        </w:tc>
        <w:tc>
          <w:tcPr>
            <w:tcW w:w="1509" w:type="pct"/>
            <w:vMerge w:val="restart"/>
            <w:vAlign w:val="center"/>
          </w:tcPr>
          <w:p w:rsidR="00BD7AB0" w:rsidRPr="004F7555" w:rsidRDefault="00BD7AB0" w:rsidP="0047361B">
            <w:pPr>
              <w:spacing w:line="276" w:lineRule="auto"/>
              <w:jc w:val="center"/>
              <w:rPr>
                <w:rFonts w:ascii="Times New Roman" w:hAnsi="Times New Roman"/>
                <w:color w:val="000000"/>
                <w:spacing w:val="1"/>
              </w:rPr>
            </w:pPr>
            <w:r>
              <w:rPr>
                <w:rFonts w:ascii="Times New Roman" w:hAnsi="Times New Roman"/>
                <w:color w:val="000000"/>
                <w:spacing w:val="1"/>
              </w:rPr>
              <w:t>Maksymalna nierówność podłoża pod warstwę podbudowy, mm</w:t>
            </w:r>
          </w:p>
        </w:tc>
      </w:tr>
      <w:tr w:rsidR="00BD7AB0" w:rsidRPr="004F7555" w:rsidTr="0047361B">
        <w:trPr>
          <w:trHeight w:val="317"/>
        </w:trPr>
        <w:tc>
          <w:tcPr>
            <w:tcW w:w="702" w:type="pct"/>
            <w:vMerge/>
            <w:vAlign w:val="center"/>
          </w:tcPr>
          <w:p w:rsidR="00BD7AB0" w:rsidRPr="004F7555" w:rsidRDefault="00BD7AB0" w:rsidP="0047361B">
            <w:pPr>
              <w:spacing w:line="276" w:lineRule="auto"/>
              <w:jc w:val="center"/>
              <w:rPr>
                <w:rFonts w:ascii="Times New Roman" w:hAnsi="Times New Roman"/>
                <w:color w:val="000000"/>
                <w:spacing w:val="1"/>
              </w:rPr>
            </w:pPr>
          </w:p>
        </w:tc>
        <w:tc>
          <w:tcPr>
            <w:tcW w:w="2789" w:type="pct"/>
            <w:vMerge/>
            <w:vAlign w:val="center"/>
          </w:tcPr>
          <w:p w:rsidR="00BD7AB0" w:rsidRPr="004F7555" w:rsidRDefault="00BD7AB0" w:rsidP="0047361B">
            <w:pPr>
              <w:spacing w:line="276" w:lineRule="auto"/>
              <w:jc w:val="center"/>
              <w:rPr>
                <w:rFonts w:ascii="Times New Roman" w:hAnsi="Times New Roman"/>
                <w:color w:val="000000"/>
                <w:spacing w:val="1"/>
              </w:rPr>
            </w:pPr>
          </w:p>
        </w:tc>
        <w:tc>
          <w:tcPr>
            <w:tcW w:w="1509" w:type="pct"/>
            <w:vMerge/>
            <w:vAlign w:val="center"/>
          </w:tcPr>
          <w:p w:rsidR="00BD7AB0" w:rsidRPr="004F7555" w:rsidRDefault="00BD7AB0" w:rsidP="0047361B">
            <w:pPr>
              <w:spacing w:line="276" w:lineRule="auto"/>
              <w:jc w:val="center"/>
              <w:rPr>
                <w:rFonts w:ascii="Times New Roman" w:hAnsi="Times New Roman"/>
                <w:color w:val="000000"/>
                <w:spacing w:val="1"/>
              </w:rPr>
            </w:pPr>
          </w:p>
        </w:tc>
      </w:tr>
      <w:tr w:rsidR="00BD7AB0" w:rsidRPr="004F7555" w:rsidTr="0047361B">
        <w:tc>
          <w:tcPr>
            <w:tcW w:w="702" w:type="pct"/>
            <w:vAlign w:val="center"/>
          </w:tcPr>
          <w:p w:rsidR="00BD7AB0" w:rsidRPr="004F7555" w:rsidRDefault="00BD7AB0" w:rsidP="0047361B">
            <w:pPr>
              <w:spacing w:line="276" w:lineRule="auto"/>
              <w:jc w:val="center"/>
              <w:rPr>
                <w:rFonts w:ascii="Times New Roman" w:hAnsi="Times New Roman"/>
                <w:color w:val="000000"/>
                <w:spacing w:val="1"/>
              </w:rPr>
            </w:pPr>
            <w:r w:rsidRPr="004F7555">
              <w:rPr>
                <w:rFonts w:ascii="Times New Roman" w:hAnsi="Times New Roman"/>
                <w:color w:val="000000"/>
                <w:spacing w:val="1"/>
              </w:rPr>
              <w:t>1</w:t>
            </w:r>
          </w:p>
        </w:tc>
        <w:tc>
          <w:tcPr>
            <w:tcW w:w="2789" w:type="pct"/>
            <w:vAlign w:val="center"/>
          </w:tcPr>
          <w:p w:rsidR="00BD7AB0" w:rsidRPr="004F7555" w:rsidRDefault="00BD7AB0" w:rsidP="0047361B">
            <w:pPr>
              <w:spacing w:line="276" w:lineRule="auto"/>
              <w:jc w:val="center"/>
              <w:rPr>
                <w:rFonts w:ascii="Times New Roman" w:hAnsi="Times New Roman"/>
                <w:color w:val="000000"/>
                <w:spacing w:val="1"/>
              </w:rPr>
            </w:pPr>
            <w:r w:rsidRPr="004F7555">
              <w:rPr>
                <w:rFonts w:ascii="Times New Roman" w:hAnsi="Times New Roman"/>
                <w:color w:val="000000"/>
                <w:spacing w:val="1"/>
              </w:rPr>
              <w:t>2</w:t>
            </w:r>
          </w:p>
        </w:tc>
        <w:tc>
          <w:tcPr>
            <w:tcW w:w="1509" w:type="pct"/>
            <w:vAlign w:val="center"/>
          </w:tcPr>
          <w:p w:rsidR="00BD7AB0" w:rsidRPr="004F7555" w:rsidRDefault="00BD7AB0" w:rsidP="0047361B">
            <w:pPr>
              <w:spacing w:line="276" w:lineRule="auto"/>
              <w:jc w:val="center"/>
              <w:rPr>
                <w:rFonts w:ascii="Times New Roman" w:hAnsi="Times New Roman"/>
                <w:color w:val="000000"/>
                <w:spacing w:val="1"/>
              </w:rPr>
            </w:pPr>
            <w:r w:rsidRPr="004F7555">
              <w:rPr>
                <w:rFonts w:ascii="Times New Roman" w:hAnsi="Times New Roman"/>
                <w:color w:val="000000"/>
                <w:spacing w:val="1"/>
              </w:rPr>
              <w:t>3</w:t>
            </w:r>
          </w:p>
        </w:tc>
      </w:tr>
      <w:tr w:rsidR="00BD7AB0" w:rsidRPr="004F7555" w:rsidTr="0047361B">
        <w:trPr>
          <w:trHeight w:val="412"/>
        </w:trPr>
        <w:tc>
          <w:tcPr>
            <w:tcW w:w="702" w:type="pct"/>
            <w:vMerge w:val="restart"/>
            <w:vAlign w:val="center"/>
          </w:tcPr>
          <w:p w:rsidR="00BD7AB0" w:rsidRPr="004F7555" w:rsidRDefault="00BD7AB0" w:rsidP="0047361B">
            <w:pPr>
              <w:spacing w:line="276" w:lineRule="auto"/>
              <w:jc w:val="center"/>
              <w:rPr>
                <w:rFonts w:ascii="Times New Roman" w:hAnsi="Times New Roman"/>
                <w:color w:val="000000"/>
                <w:spacing w:val="1"/>
              </w:rPr>
            </w:pPr>
            <w:r>
              <w:rPr>
                <w:rFonts w:ascii="Times New Roman" w:hAnsi="Times New Roman"/>
                <w:color w:val="000000"/>
                <w:spacing w:val="1"/>
              </w:rPr>
              <w:t>A, S, GP</w:t>
            </w:r>
          </w:p>
        </w:tc>
        <w:tc>
          <w:tcPr>
            <w:tcW w:w="2789" w:type="pct"/>
            <w:vAlign w:val="center"/>
          </w:tcPr>
          <w:p w:rsidR="00BD7AB0" w:rsidRPr="004F7555" w:rsidRDefault="00BD7AB0" w:rsidP="0047361B">
            <w:pPr>
              <w:spacing w:line="276" w:lineRule="auto"/>
              <w:jc w:val="center"/>
              <w:rPr>
                <w:rFonts w:ascii="Times New Roman" w:hAnsi="Times New Roman"/>
                <w:color w:val="000000"/>
                <w:spacing w:val="1"/>
              </w:rPr>
            </w:pPr>
            <w:r>
              <w:rPr>
                <w:rFonts w:ascii="Times New Roman" w:hAnsi="Times New Roman"/>
                <w:color w:val="000000"/>
                <w:spacing w:val="1"/>
              </w:rPr>
              <w:t>Pasy: ruchu, awaryjne, dodatkowe, włączenia i wyłączenia</w:t>
            </w:r>
            <w:r w:rsidR="000253D1">
              <w:rPr>
                <w:rFonts w:ascii="Times New Roman" w:hAnsi="Times New Roman"/>
                <w:color w:val="000000"/>
                <w:spacing w:val="1"/>
              </w:rPr>
              <w:t>,</w:t>
            </w:r>
            <w:r>
              <w:rPr>
                <w:rFonts w:ascii="Times New Roman" w:hAnsi="Times New Roman"/>
                <w:color w:val="000000"/>
                <w:spacing w:val="1"/>
              </w:rPr>
              <w:t xml:space="preserve"> jezdnie łącznic</w:t>
            </w:r>
          </w:p>
        </w:tc>
        <w:tc>
          <w:tcPr>
            <w:tcW w:w="1509" w:type="pct"/>
            <w:vAlign w:val="center"/>
          </w:tcPr>
          <w:p w:rsidR="00BD7AB0" w:rsidRPr="004F7555" w:rsidRDefault="000253D1" w:rsidP="0047361B">
            <w:pPr>
              <w:spacing w:line="276" w:lineRule="auto"/>
              <w:jc w:val="center"/>
              <w:rPr>
                <w:rFonts w:ascii="Times New Roman" w:hAnsi="Times New Roman"/>
                <w:color w:val="000000"/>
                <w:spacing w:val="1"/>
              </w:rPr>
            </w:pPr>
            <w:r>
              <w:rPr>
                <w:rFonts w:ascii="Times New Roman" w:hAnsi="Times New Roman"/>
                <w:color w:val="000000"/>
                <w:spacing w:val="1"/>
              </w:rPr>
              <w:t>9</w:t>
            </w:r>
          </w:p>
        </w:tc>
      </w:tr>
      <w:tr w:rsidR="00BD7AB0" w:rsidRPr="004F7555" w:rsidTr="0047361B">
        <w:trPr>
          <w:trHeight w:val="412"/>
        </w:trPr>
        <w:tc>
          <w:tcPr>
            <w:tcW w:w="702" w:type="pct"/>
            <w:vMerge/>
            <w:vAlign w:val="center"/>
          </w:tcPr>
          <w:p w:rsidR="00BD7AB0" w:rsidRPr="004F7555" w:rsidRDefault="00BD7AB0" w:rsidP="0047361B">
            <w:pPr>
              <w:spacing w:line="276" w:lineRule="auto"/>
              <w:jc w:val="center"/>
              <w:rPr>
                <w:rFonts w:ascii="Times New Roman" w:hAnsi="Times New Roman"/>
                <w:color w:val="000000"/>
                <w:spacing w:val="1"/>
              </w:rPr>
            </w:pPr>
          </w:p>
        </w:tc>
        <w:tc>
          <w:tcPr>
            <w:tcW w:w="2789" w:type="pct"/>
            <w:vAlign w:val="center"/>
          </w:tcPr>
          <w:p w:rsidR="00BD7AB0" w:rsidRDefault="00BD7AB0" w:rsidP="0047361B">
            <w:pPr>
              <w:spacing w:line="276" w:lineRule="auto"/>
              <w:jc w:val="center"/>
              <w:rPr>
                <w:rFonts w:ascii="Times New Roman" w:hAnsi="Times New Roman"/>
                <w:color w:val="000000"/>
                <w:spacing w:val="1"/>
              </w:rPr>
            </w:pPr>
            <w:r>
              <w:rPr>
                <w:rFonts w:ascii="Times New Roman" w:hAnsi="Times New Roman"/>
                <w:color w:val="000000"/>
                <w:spacing w:val="1"/>
              </w:rPr>
              <w:t>jezdnie MOP, utwardzone pobocza</w:t>
            </w:r>
          </w:p>
        </w:tc>
        <w:tc>
          <w:tcPr>
            <w:tcW w:w="1509" w:type="pct"/>
            <w:vAlign w:val="center"/>
          </w:tcPr>
          <w:p w:rsidR="00BD7AB0" w:rsidRPr="004F7555" w:rsidRDefault="00BD7AB0" w:rsidP="0047361B">
            <w:pPr>
              <w:spacing w:line="276" w:lineRule="auto"/>
              <w:jc w:val="center"/>
              <w:rPr>
                <w:rFonts w:ascii="Times New Roman" w:hAnsi="Times New Roman"/>
                <w:color w:val="000000"/>
                <w:spacing w:val="1"/>
              </w:rPr>
            </w:pPr>
            <w:r>
              <w:rPr>
                <w:rFonts w:ascii="Times New Roman" w:hAnsi="Times New Roman"/>
                <w:color w:val="000000"/>
                <w:spacing w:val="1"/>
              </w:rPr>
              <w:t>12</w:t>
            </w:r>
          </w:p>
        </w:tc>
      </w:tr>
      <w:tr w:rsidR="000253D1" w:rsidRPr="004F7555" w:rsidTr="0047361B">
        <w:trPr>
          <w:trHeight w:val="425"/>
        </w:trPr>
        <w:tc>
          <w:tcPr>
            <w:tcW w:w="702" w:type="pct"/>
            <w:vMerge w:val="restart"/>
            <w:vAlign w:val="center"/>
          </w:tcPr>
          <w:p w:rsidR="000253D1" w:rsidRPr="004F7555" w:rsidRDefault="000253D1" w:rsidP="0047361B">
            <w:pPr>
              <w:spacing w:line="276" w:lineRule="auto"/>
              <w:jc w:val="center"/>
              <w:rPr>
                <w:rFonts w:ascii="Times New Roman" w:hAnsi="Times New Roman"/>
                <w:color w:val="000000"/>
                <w:spacing w:val="1"/>
              </w:rPr>
            </w:pPr>
            <w:r>
              <w:rPr>
                <w:rFonts w:ascii="Times New Roman" w:hAnsi="Times New Roman"/>
                <w:color w:val="000000"/>
                <w:spacing w:val="1"/>
              </w:rPr>
              <w:t>G, Z</w:t>
            </w:r>
          </w:p>
        </w:tc>
        <w:tc>
          <w:tcPr>
            <w:tcW w:w="2789" w:type="pct"/>
            <w:vAlign w:val="center"/>
          </w:tcPr>
          <w:p w:rsidR="000253D1" w:rsidRPr="004F7555" w:rsidRDefault="000253D1" w:rsidP="000253D1">
            <w:pPr>
              <w:spacing w:line="276" w:lineRule="auto"/>
              <w:jc w:val="center"/>
              <w:rPr>
                <w:rFonts w:ascii="Times New Roman" w:hAnsi="Times New Roman"/>
                <w:color w:val="000000"/>
                <w:spacing w:val="1"/>
              </w:rPr>
            </w:pPr>
            <w:r>
              <w:rPr>
                <w:rFonts w:ascii="Times New Roman" w:hAnsi="Times New Roman"/>
                <w:color w:val="000000"/>
                <w:spacing w:val="1"/>
              </w:rPr>
              <w:t>Pasy: ruchu, zasadnicze, dodatkowe, włączenia i wyłączenia, postojowe, utwardzone pobocza</w:t>
            </w:r>
          </w:p>
        </w:tc>
        <w:tc>
          <w:tcPr>
            <w:tcW w:w="1509" w:type="pct"/>
            <w:vAlign w:val="center"/>
          </w:tcPr>
          <w:p w:rsidR="000253D1" w:rsidRPr="004F7555" w:rsidRDefault="000253D1" w:rsidP="0047361B">
            <w:pPr>
              <w:spacing w:line="276" w:lineRule="auto"/>
              <w:jc w:val="center"/>
              <w:rPr>
                <w:rFonts w:ascii="Times New Roman" w:hAnsi="Times New Roman"/>
                <w:color w:val="000000"/>
                <w:spacing w:val="1"/>
              </w:rPr>
            </w:pPr>
            <w:r>
              <w:rPr>
                <w:rFonts w:ascii="Times New Roman" w:hAnsi="Times New Roman"/>
                <w:color w:val="000000"/>
                <w:spacing w:val="1"/>
              </w:rPr>
              <w:t>12</w:t>
            </w:r>
          </w:p>
        </w:tc>
      </w:tr>
      <w:tr w:rsidR="000253D1" w:rsidRPr="004F7555" w:rsidTr="0047361B">
        <w:trPr>
          <w:trHeight w:val="425"/>
        </w:trPr>
        <w:tc>
          <w:tcPr>
            <w:tcW w:w="702" w:type="pct"/>
            <w:vMerge/>
            <w:vAlign w:val="center"/>
          </w:tcPr>
          <w:p w:rsidR="000253D1" w:rsidRDefault="000253D1" w:rsidP="0047361B">
            <w:pPr>
              <w:spacing w:line="276" w:lineRule="auto"/>
              <w:jc w:val="center"/>
              <w:rPr>
                <w:rFonts w:ascii="Times New Roman" w:hAnsi="Times New Roman"/>
                <w:color w:val="000000"/>
                <w:spacing w:val="1"/>
              </w:rPr>
            </w:pPr>
          </w:p>
        </w:tc>
        <w:tc>
          <w:tcPr>
            <w:tcW w:w="2789" w:type="pct"/>
            <w:vAlign w:val="center"/>
          </w:tcPr>
          <w:p w:rsidR="000253D1" w:rsidRDefault="000253D1" w:rsidP="000253D1">
            <w:pPr>
              <w:spacing w:line="276" w:lineRule="auto"/>
              <w:jc w:val="center"/>
              <w:rPr>
                <w:rFonts w:ascii="Times New Roman" w:hAnsi="Times New Roman"/>
                <w:color w:val="000000"/>
                <w:spacing w:val="1"/>
              </w:rPr>
            </w:pPr>
            <w:r>
              <w:rPr>
                <w:rFonts w:ascii="Times New Roman" w:hAnsi="Times New Roman"/>
                <w:color w:val="000000"/>
                <w:spacing w:val="1"/>
              </w:rPr>
              <w:t>Utwardzone pobocza</w:t>
            </w:r>
          </w:p>
        </w:tc>
        <w:tc>
          <w:tcPr>
            <w:tcW w:w="1509" w:type="pct"/>
            <w:vAlign w:val="center"/>
          </w:tcPr>
          <w:p w:rsidR="000253D1" w:rsidRDefault="000253D1" w:rsidP="0047361B">
            <w:pPr>
              <w:spacing w:line="276" w:lineRule="auto"/>
              <w:jc w:val="center"/>
              <w:rPr>
                <w:rFonts w:ascii="Times New Roman" w:hAnsi="Times New Roman"/>
                <w:color w:val="000000"/>
                <w:spacing w:val="1"/>
              </w:rPr>
            </w:pPr>
            <w:r>
              <w:rPr>
                <w:rFonts w:ascii="Times New Roman" w:hAnsi="Times New Roman"/>
                <w:color w:val="000000"/>
                <w:spacing w:val="1"/>
              </w:rPr>
              <w:t>15</w:t>
            </w:r>
          </w:p>
        </w:tc>
      </w:tr>
      <w:tr w:rsidR="00BD7AB0" w:rsidRPr="004F7555" w:rsidTr="0047361B">
        <w:trPr>
          <w:trHeight w:val="425"/>
        </w:trPr>
        <w:tc>
          <w:tcPr>
            <w:tcW w:w="702" w:type="pct"/>
            <w:vAlign w:val="center"/>
          </w:tcPr>
          <w:p w:rsidR="00BD7AB0" w:rsidRPr="004F7555" w:rsidRDefault="00BD7AB0" w:rsidP="0047361B">
            <w:pPr>
              <w:spacing w:line="276" w:lineRule="auto"/>
              <w:jc w:val="center"/>
              <w:rPr>
                <w:rFonts w:ascii="Times New Roman" w:hAnsi="Times New Roman"/>
                <w:color w:val="000000"/>
                <w:spacing w:val="1"/>
              </w:rPr>
            </w:pPr>
            <w:r>
              <w:rPr>
                <w:rFonts w:ascii="Times New Roman" w:hAnsi="Times New Roman"/>
                <w:color w:val="000000"/>
                <w:spacing w:val="1"/>
              </w:rPr>
              <w:t xml:space="preserve"> L, D</w:t>
            </w:r>
          </w:p>
        </w:tc>
        <w:tc>
          <w:tcPr>
            <w:tcW w:w="2789" w:type="pct"/>
            <w:vAlign w:val="center"/>
          </w:tcPr>
          <w:p w:rsidR="00BD7AB0" w:rsidRDefault="000253D1" w:rsidP="0047361B">
            <w:pPr>
              <w:spacing w:line="276" w:lineRule="auto"/>
              <w:jc w:val="center"/>
              <w:rPr>
                <w:rFonts w:ascii="Times New Roman" w:hAnsi="Times New Roman"/>
                <w:color w:val="000000"/>
                <w:spacing w:val="1"/>
              </w:rPr>
            </w:pPr>
            <w:r>
              <w:rPr>
                <w:rFonts w:ascii="Times New Roman" w:hAnsi="Times New Roman"/>
                <w:color w:val="000000"/>
                <w:spacing w:val="1"/>
              </w:rPr>
              <w:t>Wszystkie pasy ruchu i powierzchnie przeznaczone do ruchu i postoju pojazdów</w:t>
            </w:r>
          </w:p>
        </w:tc>
        <w:tc>
          <w:tcPr>
            <w:tcW w:w="1509" w:type="pct"/>
            <w:vAlign w:val="center"/>
          </w:tcPr>
          <w:p w:rsidR="00BD7AB0" w:rsidRPr="004F7555" w:rsidRDefault="00BD7AB0" w:rsidP="0047361B">
            <w:pPr>
              <w:spacing w:line="276" w:lineRule="auto"/>
              <w:jc w:val="center"/>
              <w:rPr>
                <w:rFonts w:ascii="Times New Roman" w:hAnsi="Times New Roman"/>
                <w:color w:val="000000"/>
                <w:spacing w:val="1"/>
              </w:rPr>
            </w:pPr>
            <w:r>
              <w:rPr>
                <w:rFonts w:ascii="Times New Roman" w:hAnsi="Times New Roman"/>
                <w:color w:val="000000"/>
                <w:spacing w:val="1"/>
              </w:rPr>
              <w:t>15</w:t>
            </w:r>
          </w:p>
        </w:tc>
      </w:tr>
    </w:tbl>
    <w:p w:rsidR="00657032" w:rsidRPr="00657032" w:rsidRDefault="00657032" w:rsidP="00657032">
      <w:pPr>
        <w:shd w:val="clear" w:color="auto" w:fill="FFFFFF"/>
        <w:spacing w:line="276" w:lineRule="auto"/>
        <w:jc w:val="both"/>
        <w:rPr>
          <w:rFonts w:ascii="Times New Roman" w:hAnsi="Times New Roman"/>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sz w:val="24"/>
          <w:szCs w:val="24"/>
        </w:rPr>
      </w:pPr>
      <w:r w:rsidRPr="00657032">
        <w:rPr>
          <w:rFonts w:ascii="Times New Roman" w:hAnsi="Times New Roman"/>
          <w:b/>
          <w:sz w:val="24"/>
          <w:szCs w:val="24"/>
        </w:rPr>
        <w:t>Równość poprzeczna</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 xml:space="preserve">Do pomiaru poprzecznej równości nawierzchni powinna być stosowana metoda równoważna metodzie z wykorzystaniem łaty i klina, określonych w Polskiej Normie. Pomiar powinien być wykonywany nie rzadziej niż co 5 m. </w:t>
      </w:r>
      <w:r w:rsidR="000253D1" w:rsidRPr="00657032">
        <w:rPr>
          <w:rFonts w:ascii="Times New Roman" w:hAnsi="Times New Roman"/>
          <w:sz w:val="24"/>
          <w:szCs w:val="24"/>
        </w:rPr>
        <w:t xml:space="preserve">Wymagana równość podłużna </w:t>
      </w:r>
      <w:r w:rsidR="000253D1">
        <w:rPr>
          <w:rFonts w:ascii="Times New Roman" w:hAnsi="Times New Roman"/>
          <w:sz w:val="24"/>
          <w:szCs w:val="24"/>
        </w:rPr>
        <w:t xml:space="preserve">jest </w:t>
      </w:r>
      <w:r w:rsidR="000253D1" w:rsidRPr="00657032">
        <w:rPr>
          <w:rFonts w:ascii="Times New Roman" w:hAnsi="Times New Roman"/>
          <w:sz w:val="24"/>
          <w:szCs w:val="24"/>
        </w:rPr>
        <w:t xml:space="preserve">określona przez </w:t>
      </w:r>
      <w:r w:rsidR="000253D1">
        <w:rPr>
          <w:rFonts w:ascii="Times New Roman" w:hAnsi="Times New Roman"/>
          <w:sz w:val="24"/>
          <w:szCs w:val="24"/>
        </w:rPr>
        <w:t>maksymalne dopuszczalne odchylenie dla warstwy podbudowy, podane w</w:t>
      </w:r>
      <w:r w:rsidR="000253D1" w:rsidRPr="00657032">
        <w:rPr>
          <w:rFonts w:ascii="Times New Roman" w:hAnsi="Times New Roman"/>
          <w:sz w:val="24"/>
          <w:szCs w:val="24"/>
        </w:rPr>
        <w:t xml:space="preserve"> tablica 22.</w:t>
      </w:r>
    </w:p>
    <w:p w:rsidR="00657032" w:rsidRPr="00657032" w:rsidRDefault="00657032" w:rsidP="00A21F57">
      <w:pPr>
        <w:shd w:val="clear" w:color="auto" w:fill="FFFFFF"/>
        <w:jc w:val="both"/>
        <w:rPr>
          <w:rFonts w:ascii="Times New Roman" w:hAnsi="Times New Roman"/>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sz w:val="24"/>
          <w:szCs w:val="24"/>
        </w:rPr>
      </w:pPr>
      <w:r w:rsidRPr="00657032">
        <w:rPr>
          <w:rFonts w:ascii="Times New Roman" w:hAnsi="Times New Roman"/>
          <w:b/>
          <w:sz w:val="24"/>
          <w:szCs w:val="24"/>
        </w:rPr>
        <w:t xml:space="preserve">Spadki poprzeczne warstwy </w:t>
      </w:r>
    </w:p>
    <w:p w:rsidR="00657032" w:rsidRPr="00657032" w:rsidRDefault="00657032" w:rsidP="00A21F57">
      <w:pPr>
        <w:shd w:val="clear" w:color="auto" w:fill="FFFFFF"/>
        <w:jc w:val="both"/>
        <w:rPr>
          <w:rFonts w:ascii="Times New Roman" w:hAnsi="Times New Roman"/>
          <w:sz w:val="24"/>
          <w:szCs w:val="24"/>
        </w:rPr>
      </w:pPr>
      <w:r w:rsidRPr="00657032">
        <w:rPr>
          <w:rFonts w:ascii="Times New Roman" w:hAnsi="Times New Roman"/>
          <w:sz w:val="24"/>
          <w:szCs w:val="24"/>
        </w:rPr>
        <w:t>Spadki poprzeczne warstwy na prostych i łukach powinny być zgodne z dokumentacją projektową,</w:t>
      </w:r>
      <w:r w:rsidR="004F7555">
        <w:rPr>
          <w:rFonts w:ascii="Times New Roman" w:hAnsi="Times New Roman"/>
          <w:sz w:val="24"/>
          <w:szCs w:val="24"/>
        </w:rPr>
        <w:t xml:space="preserve"> </w:t>
      </w:r>
      <w:r w:rsidRPr="00657032">
        <w:rPr>
          <w:rFonts w:ascii="Times New Roman" w:hAnsi="Times New Roman"/>
          <w:sz w:val="24"/>
          <w:szCs w:val="24"/>
        </w:rPr>
        <w:t xml:space="preserve">z dopuszczalną tolerancją ± 0,5%. </w:t>
      </w:r>
    </w:p>
    <w:p w:rsidR="000253D1" w:rsidRPr="00657032" w:rsidRDefault="000253D1" w:rsidP="00A21F57">
      <w:pPr>
        <w:shd w:val="clear" w:color="auto" w:fill="FFFFFF"/>
        <w:jc w:val="both"/>
        <w:rPr>
          <w:rFonts w:ascii="Times New Roman" w:hAnsi="Times New Roman"/>
          <w:sz w:val="24"/>
          <w:szCs w:val="24"/>
        </w:rPr>
      </w:pPr>
    </w:p>
    <w:p w:rsidR="00657032" w:rsidRPr="00657032" w:rsidRDefault="004F7555" w:rsidP="00A21F57">
      <w:pPr>
        <w:widowControl w:val="0"/>
        <w:numPr>
          <w:ilvl w:val="3"/>
          <w:numId w:val="4"/>
        </w:numPr>
        <w:shd w:val="clear" w:color="auto" w:fill="FFFFFF"/>
        <w:autoSpaceDE w:val="0"/>
        <w:autoSpaceDN w:val="0"/>
        <w:adjustRightInd w:val="0"/>
        <w:ind w:left="851" w:hanging="851"/>
        <w:jc w:val="both"/>
        <w:rPr>
          <w:rFonts w:ascii="Times New Roman" w:hAnsi="Times New Roman"/>
          <w:b/>
          <w:sz w:val="24"/>
          <w:szCs w:val="24"/>
        </w:rPr>
      </w:pPr>
      <w:r>
        <w:rPr>
          <w:rFonts w:ascii="Times New Roman" w:hAnsi="Times New Roman"/>
          <w:b/>
          <w:sz w:val="24"/>
          <w:szCs w:val="24"/>
        </w:rPr>
        <w:t xml:space="preserve"> </w:t>
      </w:r>
      <w:r w:rsidR="00657032" w:rsidRPr="00657032">
        <w:rPr>
          <w:rFonts w:ascii="Times New Roman" w:hAnsi="Times New Roman"/>
          <w:b/>
          <w:sz w:val="24"/>
          <w:szCs w:val="24"/>
        </w:rPr>
        <w:t>Rzędne wysokościowe</w:t>
      </w:r>
    </w:p>
    <w:p w:rsidR="00657032" w:rsidRPr="00657032" w:rsidRDefault="00657032" w:rsidP="00A21F57">
      <w:pPr>
        <w:shd w:val="clear" w:color="auto" w:fill="FFFFFF"/>
        <w:tabs>
          <w:tab w:val="left" w:pos="586"/>
        </w:tabs>
        <w:jc w:val="both"/>
        <w:rPr>
          <w:rFonts w:ascii="Times New Roman" w:hAnsi="Times New Roman"/>
          <w:color w:val="000000"/>
          <w:spacing w:val="-3"/>
          <w:sz w:val="24"/>
          <w:szCs w:val="24"/>
        </w:rPr>
      </w:pPr>
      <w:r w:rsidRPr="00657032">
        <w:rPr>
          <w:rFonts w:ascii="Times New Roman" w:hAnsi="Times New Roman"/>
          <w:color w:val="000000"/>
          <w:spacing w:val="-4"/>
          <w:sz w:val="24"/>
          <w:szCs w:val="24"/>
        </w:rPr>
        <w:t xml:space="preserve">Sprawdzenie polega na wykonaniu niwelacji i porównaniu wyników pomiaru z dokumentacją </w:t>
      </w:r>
      <w:r w:rsidRPr="00657032">
        <w:rPr>
          <w:rFonts w:ascii="Times New Roman" w:hAnsi="Times New Roman"/>
          <w:color w:val="000000"/>
          <w:spacing w:val="-6"/>
          <w:sz w:val="24"/>
          <w:szCs w:val="24"/>
        </w:rPr>
        <w:t xml:space="preserve">projektową. </w:t>
      </w:r>
      <w:r w:rsidRPr="00657032">
        <w:rPr>
          <w:rFonts w:ascii="Times New Roman" w:hAnsi="Times New Roman"/>
          <w:color w:val="000000"/>
          <w:spacing w:val="-3"/>
          <w:sz w:val="24"/>
          <w:szCs w:val="24"/>
        </w:rPr>
        <w:t>Rzędne wysokościowe warstwy powinny być zgodne z dokumentacją projektową,</w:t>
      </w:r>
      <w:r w:rsidR="000253D1">
        <w:rPr>
          <w:rFonts w:ascii="Times New Roman" w:hAnsi="Times New Roman"/>
          <w:color w:val="000000"/>
          <w:spacing w:val="-3"/>
          <w:sz w:val="24"/>
          <w:szCs w:val="24"/>
        </w:rPr>
        <w:br/>
      </w:r>
      <w:r w:rsidRPr="00657032">
        <w:rPr>
          <w:rFonts w:ascii="Times New Roman" w:hAnsi="Times New Roman"/>
          <w:color w:val="000000"/>
          <w:spacing w:val="-3"/>
          <w:sz w:val="24"/>
          <w:szCs w:val="24"/>
        </w:rPr>
        <w:t xml:space="preserve">z </w:t>
      </w:r>
      <w:r w:rsidRPr="00657032">
        <w:rPr>
          <w:rFonts w:ascii="Times New Roman" w:hAnsi="Times New Roman"/>
          <w:color w:val="000000"/>
          <w:spacing w:val="-4"/>
          <w:sz w:val="24"/>
          <w:szCs w:val="24"/>
        </w:rPr>
        <w:t xml:space="preserve">dopuszczoną tolerancją </w:t>
      </w:r>
      <w:r w:rsidRPr="00657032">
        <w:rPr>
          <w:rFonts w:ascii="Times New Roman" w:hAnsi="Times New Roman"/>
          <w:color w:val="000000"/>
          <w:spacing w:val="13"/>
          <w:sz w:val="24"/>
          <w:szCs w:val="24"/>
        </w:rPr>
        <w:t>± 1</w:t>
      </w:r>
      <w:r w:rsidRPr="00657032">
        <w:rPr>
          <w:rFonts w:ascii="Times New Roman" w:hAnsi="Times New Roman"/>
          <w:color w:val="000000"/>
          <w:spacing w:val="-4"/>
          <w:sz w:val="24"/>
          <w:szCs w:val="24"/>
        </w:rPr>
        <w:t xml:space="preserve"> cm. </w:t>
      </w:r>
    </w:p>
    <w:p w:rsidR="00657032" w:rsidRPr="00657032" w:rsidRDefault="00657032" w:rsidP="00A21F57">
      <w:pPr>
        <w:shd w:val="clear" w:color="auto" w:fill="FFFFFF"/>
        <w:tabs>
          <w:tab w:val="left" w:pos="586"/>
        </w:tabs>
        <w:jc w:val="both"/>
        <w:rPr>
          <w:rFonts w:ascii="Times New Roman" w:hAnsi="Times New Roman"/>
          <w:color w:val="000000"/>
          <w:spacing w:val="-3"/>
          <w:sz w:val="24"/>
          <w:szCs w:val="24"/>
        </w:rPr>
      </w:pPr>
    </w:p>
    <w:p w:rsidR="00657032" w:rsidRPr="00657032" w:rsidRDefault="004F7555"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pacing w:val="-3"/>
          <w:sz w:val="24"/>
          <w:szCs w:val="24"/>
        </w:rPr>
      </w:pPr>
      <w:r>
        <w:rPr>
          <w:rFonts w:ascii="Times New Roman" w:hAnsi="Times New Roman"/>
          <w:b/>
          <w:color w:val="000000"/>
          <w:spacing w:val="-3"/>
          <w:sz w:val="24"/>
          <w:szCs w:val="24"/>
        </w:rPr>
        <w:t xml:space="preserve"> </w:t>
      </w:r>
      <w:r w:rsidR="00657032" w:rsidRPr="00657032">
        <w:rPr>
          <w:rFonts w:ascii="Times New Roman" w:hAnsi="Times New Roman"/>
          <w:b/>
          <w:color w:val="000000"/>
          <w:spacing w:val="-3"/>
          <w:sz w:val="24"/>
          <w:szCs w:val="24"/>
        </w:rPr>
        <w:t>Usytuowanie osi w planie</w:t>
      </w:r>
    </w:p>
    <w:p w:rsid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color w:val="000000"/>
          <w:spacing w:val="-2"/>
          <w:sz w:val="24"/>
          <w:szCs w:val="24"/>
        </w:rPr>
        <w:t xml:space="preserve">Sprawdzenie polega na wykonaniu pomiarów geodezyjnych usytuowania poszczególnych </w:t>
      </w:r>
      <w:r w:rsidRPr="00657032">
        <w:rPr>
          <w:rFonts w:ascii="Times New Roman" w:hAnsi="Times New Roman"/>
          <w:color w:val="000000"/>
          <w:spacing w:val="-3"/>
          <w:sz w:val="24"/>
          <w:szCs w:val="24"/>
        </w:rPr>
        <w:t>punktów osi i porównaniu wyników pomiaru z dokumentacją projektową. Oś warstwy w planie powinna być usytuowana zgodnie z dokumentacją projektową z tolerancją ± 5 cm.</w:t>
      </w:r>
    </w:p>
    <w:p w:rsidR="000253D1" w:rsidRPr="00657032" w:rsidRDefault="000253D1" w:rsidP="00A21F57">
      <w:pPr>
        <w:shd w:val="clear" w:color="auto" w:fill="FFFFFF"/>
        <w:jc w:val="both"/>
        <w:rPr>
          <w:rFonts w:ascii="Times New Roman" w:hAnsi="Times New Roman"/>
          <w:color w:val="000000"/>
          <w:spacing w:val="-3"/>
          <w:sz w:val="24"/>
          <w:szCs w:val="24"/>
        </w:rPr>
      </w:pPr>
    </w:p>
    <w:p w:rsidR="00657032" w:rsidRPr="00657032" w:rsidRDefault="004F7555"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pacing w:val="-3"/>
          <w:sz w:val="24"/>
          <w:szCs w:val="24"/>
        </w:rPr>
      </w:pPr>
      <w:r>
        <w:rPr>
          <w:rFonts w:ascii="Times New Roman" w:hAnsi="Times New Roman"/>
          <w:b/>
          <w:color w:val="000000"/>
          <w:spacing w:val="-3"/>
          <w:sz w:val="24"/>
          <w:szCs w:val="24"/>
        </w:rPr>
        <w:t xml:space="preserve"> </w:t>
      </w:r>
      <w:r w:rsidR="00657032" w:rsidRPr="00657032">
        <w:rPr>
          <w:rFonts w:ascii="Times New Roman" w:hAnsi="Times New Roman"/>
          <w:b/>
          <w:color w:val="000000"/>
          <w:spacing w:val="-3"/>
          <w:sz w:val="24"/>
          <w:szCs w:val="24"/>
        </w:rPr>
        <w:t>Złącza podłużne i poprzeczne</w:t>
      </w:r>
    </w:p>
    <w:p w:rsidR="009751F9"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2"/>
          <w:sz w:val="24"/>
          <w:szCs w:val="24"/>
        </w:rPr>
        <w:t xml:space="preserve">Należy sprawdzać prawidłowość wykonania złącza </w:t>
      </w:r>
      <w:r w:rsidRPr="00657032">
        <w:rPr>
          <w:rFonts w:ascii="Times New Roman" w:hAnsi="Times New Roman"/>
          <w:color w:val="000000"/>
          <w:sz w:val="24"/>
          <w:szCs w:val="24"/>
        </w:rPr>
        <w:t xml:space="preserve">podłużnego i poprzecznego. Sprawdzenie polega na oględzinach. Złącza w warstwie powinny </w:t>
      </w:r>
      <w:r w:rsidRPr="00657032">
        <w:rPr>
          <w:rFonts w:ascii="Times New Roman" w:hAnsi="Times New Roman"/>
          <w:color w:val="000000"/>
          <w:spacing w:val="-2"/>
          <w:sz w:val="24"/>
          <w:szCs w:val="24"/>
        </w:rPr>
        <w:t xml:space="preserve">być wykonane w linii prostej równolegle lub prostopadle do osi drogi. Złącza podłużne w </w:t>
      </w:r>
      <w:r w:rsidRPr="00657032">
        <w:rPr>
          <w:rFonts w:ascii="Times New Roman" w:hAnsi="Times New Roman"/>
          <w:color w:val="000000"/>
          <w:spacing w:val="-1"/>
          <w:sz w:val="24"/>
          <w:szCs w:val="24"/>
        </w:rPr>
        <w:t xml:space="preserve">poszczególnych warstwach powinny być przesunięte względem siebie, co najmniej o 15 cm; </w:t>
      </w:r>
      <w:r w:rsidRPr="00657032">
        <w:rPr>
          <w:rFonts w:ascii="Times New Roman" w:hAnsi="Times New Roman"/>
          <w:color w:val="000000"/>
          <w:spacing w:val="4"/>
          <w:sz w:val="24"/>
          <w:szCs w:val="24"/>
        </w:rPr>
        <w:t>złącza poprzeczne, o co najmniej 1 metr.</w:t>
      </w:r>
    </w:p>
    <w:p w:rsidR="00657032" w:rsidRPr="00657032" w:rsidRDefault="00657032" w:rsidP="00A21F57">
      <w:pPr>
        <w:shd w:val="clear" w:color="auto" w:fill="FFFFFF"/>
        <w:jc w:val="both"/>
        <w:rPr>
          <w:rFonts w:ascii="Times New Roman" w:hAnsi="Times New Roman"/>
          <w:color w:val="000000"/>
          <w:spacing w:val="-3"/>
          <w:sz w:val="24"/>
          <w:szCs w:val="24"/>
        </w:rPr>
      </w:pPr>
      <w:r w:rsidRPr="00657032">
        <w:rPr>
          <w:rFonts w:ascii="Times New Roman" w:hAnsi="Times New Roman"/>
          <w:iCs/>
          <w:color w:val="000000"/>
          <w:spacing w:val="4"/>
          <w:sz w:val="24"/>
          <w:szCs w:val="24"/>
        </w:rPr>
        <w:lastRenderedPageBreak/>
        <w:t xml:space="preserve">Złącza, </w:t>
      </w:r>
      <w:r w:rsidRPr="00657032">
        <w:rPr>
          <w:rFonts w:ascii="Times New Roman" w:hAnsi="Times New Roman"/>
          <w:color w:val="000000"/>
          <w:spacing w:val="4"/>
          <w:sz w:val="24"/>
          <w:szCs w:val="24"/>
        </w:rPr>
        <w:t xml:space="preserve">powinny być całkowicie związane, a </w:t>
      </w:r>
      <w:r w:rsidRPr="00657032">
        <w:rPr>
          <w:rFonts w:ascii="Times New Roman" w:hAnsi="Times New Roman"/>
          <w:color w:val="000000"/>
          <w:spacing w:val="-3"/>
          <w:sz w:val="24"/>
          <w:szCs w:val="24"/>
        </w:rPr>
        <w:t>przylegające warstwy powinny być w jednym poziomie.</w:t>
      </w:r>
    </w:p>
    <w:p w:rsidR="00657032" w:rsidRPr="00657032" w:rsidRDefault="00657032" w:rsidP="00A21F57">
      <w:pPr>
        <w:shd w:val="clear" w:color="auto" w:fill="FFFFFF"/>
        <w:jc w:val="both"/>
        <w:rPr>
          <w:rFonts w:ascii="Times New Roman" w:hAnsi="Times New Roman"/>
          <w:color w:val="000000"/>
          <w:spacing w:val="-3"/>
          <w:sz w:val="24"/>
          <w:szCs w:val="24"/>
        </w:rPr>
      </w:pPr>
    </w:p>
    <w:p w:rsidR="00657032" w:rsidRPr="00657032" w:rsidRDefault="00657032" w:rsidP="00A21F57">
      <w:pPr>
        <w:widowControl w:val="0"/>
        <w:numPr>
          <w:ilvl w:val="3"/>
          <w:numId w:val="4"/>
        </w:numPr>
        <w:shd w:val="clear" w:color="auto" w:fill="FFFFFF"/>
        <w:autoSpaceDE w:val="0"/>
        <w:autoSpaceDN w:val="0"/>
        <w:adjustRightInd w:val="0"/>
        <w:ind w:left="851" w:hanging="851"/>
        <w:jc w:val="both"/>
        <w:rPr>
          <w:rFonts w:ascii="Times New Roman" w:hAnsi="Times New Roman"/>
          <w:b/>
          <w:color w:val="000000"/>
          <w:spacing w:val="-3"/>
          <w:sz w:val="24"/>
          <w:szCs w:val="24"/>
        </w:rPr>
      </w:pPr>
      <w:r w:rsidRPr="00657032">
        <w:rPr>
          <w:rFonts w:ascii="Times New Roman" w:hAnsi="Times New Roman"/>
          <w:b/>
          <w:color w:val="000000"/>
          <w:spacing w:val="-3"/>
          <w:sz w:val="24"/>
          <w:szCs w:val="24"/>
        </w:rPr>
        <w:t xml:space="preserve"> Wygląd </w:t>
      </w:r>
      <w:r w:rsidRPr="000253D1">
        <w:rPr>
          <w:rFonts w:ascii="Times New Roman" w:hAnsi="Times New Roman"/>
          <w:b/>
          <w:sz w:val="24"/>
          <w:szCs w:val="24"/>
        </w:rPr>
        <w:t>warstwy</w:t>
      </w:r>
    </w:p>
    <w:p w:rsidR="00657032" w:rsidRDefault="00657032" w:rsidP="00A21F57">
      <w:pPr>
        <w:shd w:val="clear" w:color="auto" w:fill="FFFFFF"/>
        <w:ind w:left="14"/>
        <w:jc w:val="both"/>
        <w:rPr>
          <w:rFonts w:ascii="Times New Roman" w:hAnsi="Times New Roman"/>
          <w:color w:val="000000"/>
          <w:spacing w:val="-12"/>
          <w:sz w:val="24"/>
          <w:szCs w:val="24"/>
        </w:rPr>
      </w:pPr>
      <w:r w:rsidRPr="00657032">
        <w:rPr>
          <w:rFonts w:ascii="Times New Roman" w:hAnsi="Times New Roman"/>
          <w:color w:val="000000"/>
          <w:spacing w:val="-1"/>
          <w:sz w:val="24"/>
          <w:szCs w:val="24"/>
        </w:rPr>
        <w:t xml:space="preserve">Należy sprawdzać wygląd warstwy poprzez oględziny </w:t>
      </w:r>
      <w:r w:rsidRPr="00657032">
        <w:rPr>
          <w:rFonts w:ascii="Times New Roman" w:hAnsi="Times New Roman"/>
          <w:color w:val="000000"/>
          <w:spacing w:val="-4"/>
          <w:sz w:val="24"/>
          <w:szCs w:val="24"/>
        </w:rPr>
        <w:t>całej powierzchni wykonanego odcinka.</w:t>
      </w:r>
      <w:r w:rsidRPr="00657032">
        <w:rPr>
          <w:rFonts w:ascii="Times New Roman" w:hAnsi="Times New Roman"/>
          <w:sz w:val="24"/>
          <w:szCs w:val="24"/>
        </w:rPr>
        <w:t xml:space="preserve"> </w:t>
      </w:r>
      <w:r w:rsidRPr="00657032">
        <w:rPr>
          <w:rFonts w:ascii="Times New Roman" w:hAnsi="Times New Roman"/>
          <w:color w:val="000000"/>
          <w:spacing w:val="4"/>
          <w:sz w:val="24"/>
          <w:szCs w:val="24"/>
        </w:rPr>
        <w:t>Wygląd warstwy podbudowy powinien być jednorodny, bez spękań, deformacji, plam</w:t>
      </w:r>
      <w:r w:rsidR="000253D1">
        <w:rPr>
          <w:rFonts w:ascii="Times New Roman" w:hAnsi="Times New Roman"/>
          <w:color w:val="000000"/>
          <w:spacing w:val="4"/>
          <w:sz w:val="24"/>
          <w:szCs w:val="24"/>
        </w:rPr>
        <w:br/>
      </w:r>
      <w:r w:rsidRPr="00657032">
        <w:rPr>
          <w:rFonts w:ascii="Times New Roman" w:hAnsi="Times New Roman"/>
          <w:color w:val="000000"/>
          <w:spacing w:val="4"/>
          <w:sz w:val="24"/>
          <w:szCs w:val="24"/>
        </w:rPr>
        <w:t xml:space="preserve">i </w:t>
      </w:r>
      <w:proofErr w:type="spellStart"/>
      <w:r w:rsidRPr="00657032">
        <w:rPr>
          <w:rFonts w:ascii="Times New Roman" w:hAnsi="Times New Roman"/>
          <w:color w:val="000000"/>
          <w:spacing w:val="-12"/>
          <w:sz w:val="24"/>
          <w:szCs w:val="24"/>
        </w:rPr>
        <w:t>wykruszeń</w:t>
      </w:r>
      <w:proofErr w:type="spellEnd"/>
      <w:r w:rsidRPr="00657032">
        <w:rPr>
          <w:rFonts w:ascii="Times New Roman" w:hAnsi="Times New Roman"/>
          <w:color w:val="000000"/>
          <w:spacing w:val="-12"/>
          <w:sz w:val="24"/>
          <w:szCs w:val="24"/>
        </w:rPr>
        <w:t>.</w:t>
      </w:r>
    </w:p>
    <w:p w:rsidR="000253D1" w:rsidRPr="00657032" w:rsidRDefault="000253D1" w:rsidP="00A21F57">
      <w:pPr>
        <w:shd w:val="clear" w:color="auto" w:fill="FFFFFF"/>
        <w:ind w:left="14"/>
        <w:jc w:val="both"/>
        <w:rPr>
          <w:rFonts w:ascii="Times New Roman" w:hAnsi="Times New Roman"/>
          <w:color w:val="000000"/>
          <w:spacing w:val="-12"/>
          <w:sz w:val="24"/>
          <w:szCs w:val="24"/>
        </w:rPr>
      </w:pPr>
    </w:p>
    <w:p w:rsidR="00657032" w:rsidRPr="00657032" w:rsidRDefault="00657032" w:rsidP="00A21F57">
      <w:pPr>
        <w:widowControl w:val="0"/>
        <w:numPr>
          <w:ilvl w:val="2"/>
          <w:numId w:val="4"/>
        </w:numPr>
        <w:shd w:val="clear" w:color="auto" w:fill="FFFFFF"/>
        <w:autoSpaceDE w:val="0"/>
        <w:autoSpaceDN w:val="0"/>
        <w:adjustRightInd w:val="0"/>
        <w:ind w:left="709" w:hanging="709"/>
        <w:jc w:val="both"/>
        <w:rPr>
          <w:rFonts w:ascii="Times New Roman" w:hAnsi="Times New Roman"/>
          <w:b/>
          <w:color w:val="000000"/>
          <w:spacing w:val="-12"/>
          <w:sz w:val="24"/>
          <w:szCs w:val="24"/>
        </w:rPr>
      </w:pPr>
      <w:r w:rsidRPr="000253D1">
        <w:rPr>
          <w:rFonts w:ascii="Times New Roman" w:hAnsi="Times New Roman"/>
          <w:b/>
          <w:sz w:val="24"/>
          <w:szCs w:val="24"/>
        </w:rPr>
        <w:t>Badania</w:t>
      </w:r>
      <w:r w:rsidRPr="00657032">
        <w:rPr>
          <w:rFonts w:ascii="Times New Roman" w:hAnsi="Times New Roman"/>
          <w:b/>
          <w:color w:val="000000"/>
          <w:spacing w:val="-12"/>
          <w:sz w:val="24"/>
          <w:szCs w:val="24"/>
        </w:rPr>
        <w:t xml:space="preserve"> kontrolne dodatkowe</w:t>
      </w:r>
    </w:p>
    <w:p w:rsidR="00657032" w:rsidRDefault="00657032" w:rsidP="00A21F57">
      <w:pPr>
        <w:shd w:val="clear" w:color="auto" w:fill="FFFFFF"/>
        <w:ind w:left="14"/>
        <w:jc w:val="both"/>
        <w:rPr>
          <w:rFonts w:ascii="Times New Roman" w:hAnsi="Times New Roman"/>
          <w:color w:val="000000"/>
          <w:spacing w:val="-4"/>
          <w:sz w:val="24"/>
          <w:szCs w:val="24"/>
        </w:rPr>
      </w:pPr>
      <w:r w:rsidRPr="00657032">
        <w:rPr>
          <w:rFonts w:ascii="Times New Roman" w:hAnsi="Times New Roman"/>
          <w:color w:val="000000"/>
          <w:spacing w:val="-4"/>
          <w:sz w:val="24"/>
          <w:szCs w:val="24"/>
        </w:rPr>
        <w:t xml:space="preserve">W wypadku uznania, że jeden z wyników badań kontrolnych nie jest reprezentatywny dla ocenianego odcinka budowy, Wykonawca ma prawo żądać przeprowadzenia badań kontrolnych </w:t>
      </w:r>
      <w:r w:rsidRPr="00657032">
        <w:rPr>
          <w:rFonts w:ascii="Times New Roman" w:hAnsi="Times New Roman"/>
          <w:color w:val="000000"/>
          <w:spacing w:val="-7"/>
          <w:sz w:val="24"/>
          <w:szCs w:val="24"/>
        </w:rPr>
        <w:t>dodatkowych.</w:t>
      </w:r>
      <w:r w:rsidRPr="00657032">
        <w:rPr>
          <w:rFonts w:ascii="Times New Roman" w:hAnsi="Times New Roman"/>
          <w:sz w:val="24"/>
          <w:szCs w:val="24"/>
        </w:rPr>
        <w:t xml:space="preserve"> </w:t>
      </w:r>
      <w:r w:rsidRPr="00657032">
        <w:rPr>
          <w:rFonts w:ascii="Times New Roman" w:hAnsi="Times New Roman"/>
          <w:color w:val="000000"/>
          <w:spacing w:val="-4"/>
          <w:sz w:val="24"/>
          <w:szCs w:val="24"/>
        </w:rPr>
        <w:t>Inżynier i Wykonawca decydują wspólnie o miejscach pobierania próbek</w:t>
      </w:r>
      <w:r w:rsidR="000253D1">
        <w:rPr>
          <w:rFonts w:ascii="Times New Roman" w:hAnsi="Times New Roman"/>
          <w:color w:val="000000"/>
          <w:spacing w:val="-4"/>
          <w:sz w:val="24"/>
          <w:szCs w:val="24"/>
        </w:rPr>
        <w:br/>
      </w:r>
      <w:r w:rsidRPr="00657032">
        <w:rPr>
          <w:rFonts w:ascii="Times New Roman" w:hAnsi="Times New Roman"/>
          <w:color w:val="000000"/>
          <w:spacing w:val="-4"/>
          <w:sz w:val="24"/>
          <w:szCs w:val="24"/>
        </w:rPr>
        <w:t xml:space="preserve">i wyznaczeniu </w:t>
      </w:r>
      <w:r w:rsidRPr="00657032">
        <w:rPr>
          <w:rFonts w:ascii="Times New Roman" w:hAnsi="Times New Roman"/>
          <w:color w:val="000000"/>
          <w:spacing w:val="-3"/>
          <w:sz w:val="24"/>
          <w:szCs w:val="24"/>
        </w:rPr>
        <w:t xml:space="preserve">odcinków częściowych ocenianego odcinka budowy. Do odbioru uwzględniane są wyniki badań kontrolnych i badań kontrolnych dodatkowych </w:t>
      </w:r>
      <w:r w:rsidRPr="00657032">
        <w:rPr>
          <w:rFonts w:ascii="Times New Roman" w:hAnsi="Times New Roman"/>
          <w:color w:val="000000"/>
          <w:spacing w:val="-4"/>
          <w:sz w:val="24"/>
          <w:szCs w:val="24"/>
        </w:rPr>
        <w:t>do wyznaczonych odcinków częściowych.</w:t>
      </w:r>
    </w:p>
    <w:p w:rsidR="000253D1" w:rsidRPr="00657032" w:rsidRDefault="000253D1" w:rsidP="00A21F57">
      <w:pPr>
        <w:shd w:val="clear" w:color="auto" w:fill="FFFFFF"/>
        <w:ind w:left="14"/>
        <w:jc w:val="both"/>
        <w:rPr>
          <w:rFonts w:ascii="Times New Roman" w:hAnsi="Times New Roman"/>
          <w:color w:val="000000"/>
          <w:spacing w:val="-4"/>
          <w:sz w:val="24"/>
          <w:szCs w:val="24"/>
        </w:rPr>
      </w:pPr>
    </w:p>
    <w:p w:rsidR="00657032" w:rsidRDefault="00657032" w:rsidP="00A21F57">
      <w:pPr>
        <w:widowControl w:val="0"/>
        <w:numPr>
          <w:ilvl w:val="2"/>
          <w:numId w:val="4"/>
        </w:numPr>
        <w:shd w:val="clear" w:color="auto" w:fill="FFFFFF"/>
        <w:autoSpaceDE w:val="0"/>
        <w:autoSpaceDN w:val="0"/>
        <w:adjustRightInd w:val="0"/>
        <w:ind w:left="709" w:hanging="709"/>
        <w:jc w:val="both"/>
        <w:rPr>
          <w:rFonts w:ascii="Times New Roman" w:hAnsi="Times New Roman"/>
          <w:b/>
          <w:color w:val="000000"/>
          <w:spacing w:val="-4"/>
          <w:sz w:val="24"/>
          <w:szCs w:val="24"/>
        </w:rPr>
      </w:pPr>
      <w:r w:rsidRPr="000253D1">
        <w:rPr>
          <w:rFonts w:ascii="Times New Roman" w:hAnsi="Times New Roman"/>
          <w:b/>
          <w:color w:val="000000"/>
          <w:spacing w:val="-12"/>
          <w:sz w:val="24"/>
          <w:szCs w:val="24"/>
        </w:rPr>
        <w:t>Badania</w:t>
      </w:r>
      <w:r w:rsidRPr="00657032">
        <w:rPr>
          <w:rFonts w:ascii="Times New Roman" w:hAnsi="Times New Roman"/>
          <w:b/>
          <w:color w:val="000000"/>
          <w:spacing w:val="-4"/>
          <w:sz w:val="24"/>
          <w:szCs w:val="24"/>
        </w:rPr>
        <w:t xml:space="preserve"> arbitrażowe</w:t>
      </w:r>
    </w:p>
    <w:p w:rsidR="00657032" w:rsidRDefault="00657032" w:rsidP="00A21F57">
      <w:pPr>
        <w:shd w:val="clear" w:color="auto" w:fill="FFFFFF"/>
        <w:ind w:left="5"/>
        <w:jc w:val="both"/>
        <w:rPr>
          <w:rFonts w:ascii="Times New Roman" w:hAnsi="Times New Roman"/>
          <w:color w:val="000000"/>
          <w:spacing w:val="-4"/>
          <w:sz w:val="24"/>
          <w:szCs w:val="24"/>
        </w:rPr>
      </w:pPr>
      <w:r w:rsidRPr="00657032">
        <w:rPr>
          <w:rFonts w:ascii="Times New Roman" w:hAnsi="Times New Roman"/>
          <w:color w:val="000000"/>
          <w:spacing w:val="-3"/>
          <w:sz w:val="24"/>
          <w:szCs w:val="24"/>
        </w:rPr>
        <w:t xml:space="preserve">Badania arbitrażowe są powtórzeniem badań kontrolnych, co do których istnieją </w:t>
      </w:r>
      <w:r w:rsidRPr="00657032">
        <w:rPr>
          <w:rFonts w:ascii="Times New Roman" w:hAnsi="Times New Roman"/>
          <w:color w:val="000000"/>
          <w:spacing w:val="-4"/>
          <w:sz w:val="24"/>
          <w:szCs w:val="24"/>
        </w:rPr>
        <w:t xml:space="preserve">uzasadnione wątpliwości ze strony Inżyniera lub Wykonawcy (np. na podstawie własnych </w:t>
      </w:r>
      <w:r w:rsidRPr="00657032">
        <w:rPr>
          <w:rFonts w:ascii="Times New Roman" w:hAnsi="Times New Roman"/>
          <w:color w:val="000000"/>
          <w:spacing w:val="-7"/>
          <w:sz w:val="24"/>
          <w:szCs w:val="24"/>
        </w:rPr>
        <w:t>badań).</w:t>
      </w:r>
      <w:r w:rsidRPr="00657032">
        <w:rPr>
          <w:rFonts w:ascii="Times New Roman" w:hAnsi="Times New Roman"/>
          <w:sz w:val="24"/>
          <w:szCs w:val="24"/>
        </w:rPr>
        <w:t xml:space="preserve"> </w:t>
      </w:r>
      <w:r w:rsidRPr="00657032">
        <w:rPr>
          <w:rFonts w:ascii="Times New Roman" w:hAnsi="Times New Roman"/>
          <w:color w:val="000000"/>
          <w:spacing w:val="-4"/>
          <w:sz w:val="24"/>
          <w:szCs w:val="24"/>
        </w:rPr>
        <w:t>Badania arbitrażowe wykonuje na wniosek strony kontraktu niezależne laboratorium, które nie wykonywało badań kontrolnych.</w:t>
      </w:r>
      <w:r w:rsidRPr="00657032">
        <w:rPr>
          <w:rFonts w:ascii="Times New Roman" w:hAnsi="Times New Roman"/>
          <w:sz w:val="24"/>
          <w:szCs w:val="24"/>
        </w:rPr>
        <w:t xml:space="preserve"> Wyniki tych badań zastępują badań kontrolnych (pierwotnych). </w:t>
      </w:r>
      <w:r w:rsidRPr="00657032">
        <w:rPr>
          <w:rFonts w:ascii="Times New Roman" w:hAnsi="Times New Roman"/>
          <w:color w:val="000000"/>
          <w:spacing w:val="-4"/>
          <w:sz w:val="24"/>
          <w:szCs w:val="24"/>
        </w:rPr>
        <w:t>Koszty badań arbitrażowych wraz ze wszystkimi kosztami ubocznymi ponosi strona, na której niekorzyść przemawia wynik badania.</w:t>
      </w:r>
    </w:p>
    <w:p w:rsidR="009751F9" w:rsidRPr="00657032" w:rsidRDefault="009751F9" w:rsidP="00A21F57">
      <w:pPr>
        <w:shd w:val="clear" w:color="auto" w:fill="FFFFFF"/>
        <w:ind w:left="5"/>
        <w:jc w:val="both"/>
        <w:rPr>
          <w:rFonts w:ascii="Times New Roman" w:hAnsi="Times New Roman"/>
          <w:color w:val="000000"/>
          <w:spacing w:val="-4"/>
          <w:sz w:val="24"/>
          <w:szCs w:val="24"/>
        </w:rPr>
      </w:pPr>
    </w:p>
    <w:p w:rsidR="00657032" w:rsidRPr="00F81ABE" w:rsidRDefault="00F81ABE" w:rsidP="00A21F57">
      <w:pPr>
        <w:pStyle w:val="Tekstpodstawowy3"/>
        <w:numPr>
          <w:ilvl w:val="0"/>
          <w:numId w:val="1"/>
        </w:numPr>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left="426" w:hanging="426"/>
        <w:rPr>
          <w:rFonts w:ascii="Times New Roman" w:hAnsi="Times New Roman"/>
          <w:szCs w:val="28"/>
        </w:rPr>
      </w:pPr>
      <w:r>
        <w:rPr>
          <w:rFonts w:ascii="Times New Roman" w:hAnsi="Times New Roman"/>
          <w:szCs w:val="28"/>
        </w:rPr>
        <w:t>Obmiar robót</w:t>
      </w:r>
    </w:p>
    <w:p w:rsidR="00657032"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4"/>
          <w:sz w:val="24"/>
          <w:szCs w:val="24"/>
        </w:rPr>
        <w:t>Jedn</w:t>
      </w:r>
      <w:r w:rsidR="00F81ABE">
        <w:rPr>
          <w:rFonts w:ascii="Times New Roman" w:hAnsi="Times New Roman"/>
          <w:color w:val="000000"/>
          <w:spacing w:val="-4"/>
          <w:sz w:val="24"/>
          <w:szCs w:val="24"/>
        </w:rPr>
        <w:t>o</w:t>
      </w:r>
      <w:r w:rsidRPr="00657032">
        <w:rPr>
          <w:rFonts w:ascii="Times New Roman" w:hAnsi="Times New Roman"/>
          <w:color w:val="000000"/>
          <w:spacing w:val="-4"/>
          <w:sz w:val="24"/>
          <w:szCs w:val="24"/>
        </w:rPr>
        <w:t>stką obmiaru robót jest m</w:t>
      </w:r>
      <w:r w:rsidRPr="000253D1">
        <w:rPr>
          <w:rFonts w:ascii="Times New Roman" w:hAnsi="Times New Roman"/>
          <w:color w:val="000000"/>
          <w:spacing w:val="-4"/>
          <w:sz w:val="24"/>
          <w:szCs w:val="24"/>
          <w:vertAlign w:val="superscript"/>
        </w:rPr>
        <w:t>2</w:t>
      </w:r>
      <w:r w:rsidRPr="00657032">
        <w:rPr>
          <w:rFonts w:ascii="Times New Roman" w:hAnsi="Times New Roman"/>
          <w:color w:val="000000"/>
          <w:spacing w:val="-4"/>
          <w:sz w:val="24"/>
          <w:szCs w:val="24"/>
        </w:rPr>
        <w:t xml:space="preserve"> (metr kwadratowy) wykonanej warstwy podbudowy za AC</w:t>
      </w:r>
      <w:r w:rsidR="000253D1">
        <w:rPr>
          <w:rFonts w:ascii="Times New Roman" w:hAnsi="Times New Roman"/>
          <w:color w:val="000000"/>
          <w:spacing w:val="-4"/>
          <w:sz w:val="24"/>
          <w:szCs w:val="24"/>
        </w:rPr>
        <w:t>.</w:t>
      </w:r>
    </w:p>
    <w:p w:rsidR="000253D1" w:rsidRPr="00657032" w:rsidRDefault="000253D1" w:rsidP="00A21F57">
      <w:pPr>
        <w:shd w:val="clear" w:color="auto" w:fill="FFFFFF"/>
        <w:jc w:val="both"/>
        <w:rPr>
          <w:rFonts w:ascii="Times New Roman" w:hAnsi="Times New Roman"/>
          <w:color w:val="000000"/>
          <w:spacing w:val="-4"/>
          <w:sz w:val="24"/>
          <w:szCs w:val="24"/>
        </w:rPr>
      </w:pPr>
    </w:p>
    <w:p w:rsidR="00657032" w:rsidRPr="00A21F57" w:rsidRDefault="00F81ABE" w:rsidP="00A21F57">
      <w:pPr>
        <w:pStyle w:val="Tekstpodstawowy3"/>
        <w:numPr>
          <w:ilvl w:val="0"/>
          <w:numId w:val="1"/>
        </w:numPr>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left="426" w:hanging="426"/>
        <w:rPr>
          <w:rFonts w:ascii="Times New Roman" w:hAnsi="Times New Roman"/>
          <w:szCs w:val="28"/>
        </w:rPr>
      </w:pPr>
      <w:r>
        <w:rPr>
          <w:rFonts w:ascii="Times New Roman" w:hAnsi="Times New Roman"/>
          <w:szCs w:val="28"/>
        </w:rPr>
        <w:t>Odbiór robót</w:t>
      </w:r>
    </w:p>
    <w:p w:rsidR="00657032" w:rsidRPr="00657032"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4"/>
          <w:sz w:val="24"/>
          <w:szCs w:val="24"/>
        </w:rPr>
        <w:t>Roboty uznaje się za wykonane zgodni</w:t>
      </w:r>
      <w:r w:rsidR="00F81ABE">
        <w:rPr>
          <w:rFonts w:ascii="Times New Roman" w:hAnsi="Times New Roman"/>
          <w:color w:val="000000"/>
          <w:spacing w:val="-4"/>
          <w:sz w:val="24"/>
          <w:szCs w:val="24"/>
        </w:rPr>
        <w:t>e z dokumentacją projektową i ST</w:t>
      </w:r>
      <w:r w:rsidRPr="00657032">
        <w:rPr>
          <w:rFonts w:ascii="Times New Roman" w:hAnsi="Times New Roman"/>
          <w:color w:val="000000"/>
          <w:spacing w:val="-4"/>
          <w:sz w:val="24"/>
          <w:szCs w:val="24"/>
        </w:rPr>
        <w:t>, jeżeli pomiary i badania zgodnie z punktem 6.2.1 z zachowaniem tolerancji z punktu 6.2.3 dały wyniki pozytywne.</w:t>
      </w:r>
    </w:p>
    <w:p w:rsidR="00657032" w:rsidRDefault="00657032" w:rsidP="00A21F57">
      <w:pPr>
        <w:shd w:val="clear" w:color="auto" w:fill="FFFFFF"/>
        <w:jc w:val="both"/>
        <w:rPr>
          <w:rFonts w:ascii="Times New Roman" w:hAnsi="Times New Roman"/>
          <w:color w:val="000000"/>
          <w:spacing w:val="-4"/>
          <w:sz w:val="24"/>
          <w:szCs w:val="24"/>
        </w:rPr>
      </w:pPr>
      <w:r w:rsidRPr="00657032">
        <w:rPr>
          <w:rFonts w:ascii="Times New Roman" w:hAnsi="Times New Roman"/>
          <w:color w:val="000000"/>
          <w:spacing w:val="-4"/>
          <w:sz w:val="24"/>
          <w:szCs w:val="24"/>
        </w:rPr>
        <w:t>W przypadku uzyskania parametrów nieznac</w:t>
      </w:r>
      <w:r w:rsidR="00F81ABE">
        <w:rPr>
          <w:rFonts w:ascii="Times New Roman" w:hAnsi="Times New Roman"/>
          <w:color w:val="000000"/>
          <w:spacing w:val="-4"/>
          <w:sz w:val="24"/>
          <w:szCs w:val="24"/>
        </w:rPr>
        <w:t>znie odbiegających od wymogów S</w:t>
      </w:r>
      <w:r w:rsidRPr="00657032">
        <w:rPr>
          <w:rFonts w:ascii="Times New Roman" w:hAnsi="Times New Roman"/>
          <w:color w:val="000000"/>
          <w:spacing w:val="-4"/>
          <w:sz w:val="24"/>
          <w:szCs w:val="24"/>
        </w:rPr>
        <w:t>T Zamawiający</w:t>
      </w:r>
      <w:r w:rsidR="004F7555">
        <w:rPr>
          <w:rFonts w:ascii="Times New Roman" w:hAnsi="Times New Roman"/>
          <w:color w:val="000000"/>
          <w:spacing w:val="-4"/>
          <w:sz w:val="24"/>
          <w:szCs w:val="24"/>
        </w:rPr>
        <w:t xml:space="preserve"> </w:t>
      </w:r>
      <w:r w:rsidRPr="00657032">
        <w:rPr>
          <w:rFonts w:ascii="Times New Roman" w:hAnsi="Times New Roman"/>
          <w:color w:val="000000"/>
          <w:spacing w:val="-4"/>
          <w:sz w:val="24"/>
          <w:szCs w:val="24"/>
        </w:rPr>
        <w:t xml:space="preserve">dokona potrąceń według zasad określonych </w:t>
      </w:r>
      <w:r w:rsidR="0047361B">
        <w:rPr>
          <w:rFonts w:ascii="Times New Roman" w:hAnsi="Times New Roman"/>
          <w:color w:val="000000"/>
          <w:spacing w:val="-4"/>
          <w:sz w:val="24"/>
          <w:szCs w:val="24"/>
        </w:rPr>
        <w:t>poniżej.</w:t>
      </w:r>
    </w:p>
    <w:p w:rsidR="0047361B" w:rsidRPr="0047361B" w:rsidRDefault="0047361B" w:rsidP="00A21F57">
      <w:pPr>
        <w:jc w:val="both"/>
        <w:rPr>
          <w:rFonts w:ascii="Times New Roman" w:hAnsi="Times New Roman"/>
          <w:sz w:val="24"/>
          <w:szCs w:val="24"/>
          <w:lang w:eastAsia="en-US"/>
        </w:rPr>
      </w:pPr>
    </w:p>
    <w:p w:rsidR="0047361B" w:rsidRPr="002D2A8F" w:rsidRDefault="0047361B" w:rsidP="00A21F57">
      <w:pPr>
        <w:pStyle w:val="Akapitzlist"/>
        <w:widowControl w:val="0"/>
        <w:numPr>
          <w:ilvl w:val="0"/>
          <w:numId w:val="21"/>
        </w:numPr>
        <w:shd w:val="clear" w:color="auto" w:fill="FFFFFF"/>
        <w:autoSpaceDE w:val="0"/>
        <w:autoSpaceDN w:val="0"/>
        <w:adjustRightInd w:val="0"/>
        <w:ind w:left="567" w:hanging="567"/>
        <w:jc w:val="both"/>
        <w:rPr>
          <w:rFonts w:ascii="Times New Roman" w:hAnsi="Times New Roman"/>
          <w:b/>
          <w:bCs/>
          <w:spacing w:val="-4"/>
          <w:sz w:val="24"/>
          <w:szCs w:val="24"/>
        </w:rPr>
      </w:pPr>
      <w:r w:rsidRPr="002D2A8F">
        <w:rPr>
          <w:rFonts w:ascii="Times New Roman" w:hAnsi="Times New Roman"/>
          <w:b/>
          <w:bCs/>
          <w:spacing w:val="-4"/>
          <w:sz w:val="24"/>
          <w:szCs w:val="24"/>
        </w:rPr>
        <w:t>Sposób obliczania potrąceń</w:t>
      </w:r>
    </w:p>
    <w:p w:rsidR="0047361B" w:rsidRPr="0047361B" w:rsidRDefault="0047361B" w:rsidP="00A21F57">
      <w:pPr>
        <w:jc w:val="both"/>
        <w:rPr>
          <w:rFonts w:ascii="Times New Roman" w:hAnsi="Times New Roman"/>
          <w:sz w:val="24"/>
          <w:szCs w:val="24"/>
        </w:rPr>
      </w:pPr>
    </w:p>
    <w:p w:rsidR="0047361B" w:rsidRPr="0047361B" w:rsidRDefault="0047361B" w:rsidP="00A21F57">
      <w:pPr>
        <w:widowControl w:val="0"/>
        <w:numPr>
          <w:ilvl w:val="2"/>
          <w:numId w:val="21"/>
        </w:numPr>
        <w:shd w:val="clear" w:color="auto" w:fill="FFFFFF"/>
        <w:autoSpaceDE w:val="0"/>
        <w:autoSpaceDN w:val="0"/>
        <w:adjustRightInd w:val="0"/>
        <w:ind w:left="709" w:hanging="709"/>
        <w:jc w:val="both"/>
        <w:rPr>
          <w:rFonts w:ascii="Times New Roman" w:hAnsi="Times New Roman"/>
          <w:b/>
          <w:sz w:val="24"/>
          <w:szCs w:val="24"/>
        </w:rPr>
      </w:pPr>
      <w:r w:rsidRPr="0047361B">
        <w:rPr>
          <w:rFonts w:ascii="Times New Roman" w:hAnsi="Times New Roman"/>
          <w:b/>
          <w:sz w:val="24"/>
          <w:szCs w:val="24"/>
        </w:rPr>
        <w:t>Niewłaściwa ilość lepiszcza</w:t>
      </w:r>
    </w:p>
    <w:p w:rsidR="0047361B" w:rsidRPr="002D2A8F" w:rsidRDefault="0047361B" w:rsidP="00A21F57">
      <w:pPr>
        <w:pStyle w:val="StylIwony"/>
        <w:numPr>
          <w:ilvl w:val="12"/>
          <w:numId w:val="0"/>
        </w:numPr>
        <w:spacing w:before="0" w:after="0"/>
        <w:rPr>
          <w:rFonts w:ascii="Times New Roman" w:hAnsi="Times New Roman"/>
          <w:b/>
          <w:szCs w:val="24"/>
        </w:rPr>
      </w:pPr>
      <w:r w:rsidRPr="002D2A8F">
        <w:rPr>
          <w:rFonts w:ascii="Times New Roman" w:hAnsi="Times New Roman"/>
          <w:b/>
          <w:szCs w:val="24"/>
        </w:rPr>
        <w:tab/>
        <w:t>Pa = p</w:t>
      </w:r>
      <w:r w:rsidRPr="002D2A8F">
        <w:rPr>
          <w:rFonts w:ascii="Times New Roman" w:hAnsi="Times New Roman"/>
          <w:b/>
          <w:szCs w:val="24"/>
          <w:vertAlign w:val="subscript"/>
        </w:rPr>
        <w:t>a</w:t>
      </w:r>
      <w:r w:rsidRPr="002D2A8F">
        <w:rPr>
          <w:rFonts w:ascii="Times New Roman" w:hAnsi="Times New Roman"/>
          <w:b/>
          <w:szCs w:val="24"/>
        </w:rPr>
        <w:t xml:space="preserve"> </w:t>
      </w:r>
      <w:r w:rsidR="002D2A8F">
        <w:rPr>
          <w:rFonts w:ascii="Times New Roman" w:hAnsi="Times New Roman"/>
          <w:b/>
          <w:szCs w:val="24"/>
        </w:rPr>
        <w:t>x</w:t>
      </w:r>
      <w:r w:rsidRPr="002D2A8F">
        <w:rPr>
          <w:rFonts w:ascii="Times New Roman" w:hAnsi="Times New Roman"/>
          <w:b/>
          <w:szCs w:val="24"/>
        </w:rPr>
        <w:t xml:space="preserve"> K </w:t>
      </w:r>
      <w:r w:rsidR="002D2A8F">
        <w:rPr>
          <w:rFonts w:ascii="Times New Roman" w:hAnsi="Times New Roman"/>
          <w:b/>
          <w:szCs w:val="24"/>
        </w:rPr>
        <w:t>x</w:t>
      </w:r>
      <w:r w:rsidRPr="002D2A8F">
        <w:rPr>
          <w:rFonts w:ascii="Times New Roman" w:hAnsi="Times New Roman"/>
          <w:b/>
          <w:szCs w:val="24"/>
        </w:rPr>
        <w:t xml:space="preserve"> F </w:t>
      </w:r>
    </w:p>
    <w:p w:rsidR="0047361B" w:rsidRPr="0047361B" w:rsidRDefault="0047361B" w:rsidP="00A21F57">
      <w:pPr>
        <w:pStyle w:val="StylIwony"/>
        <w:numPr>
          <w:ilvl w:val="12"/>
          <w:numId w:val="0"/>
        </w:numPr>
        <w:spacing w:before="0" w:after="0"/>
        <w:rPr>
          <w:rFonts w:ascii="Times New Roman" w:hAnsi="Times New Roman"/>
          <w:szCs w:val="24"/>
        </w:rPr>
      </w:pPr>
      <w:proofErr w:type="spellStart"/>
      <w:r w:rsidRPr="0047361B">
        <w:rPr>
          <w:rFonts w:ascii="Times New Roman" w:hAnsi="Times New Roman"/>
          <w:szCs w:val="24"/>
        </w:rPr>
        <w:t>gdzie</w:t>
      </w:r>
      <w:proofErr w:type="spellEnd"/>
      <w:r w:rsidRPr="0047361B">
        <w:rPr>
          <w:rFonts w:ascii="Times New Roman" w:hAnsi="Times New Roman"/>
          <w:szCs w:val="24"/>
        </w:rPr>
        <w:t>:</w:t>
      </w:r>
    </w:p>
    <w:p w:rsidR="0047361B" w:rsidRPr="002D2A8F" w:rsidRDefault="0047361B" w:rsidP="00A21F57">
      <w:pPr>
        <w:pStyle w:val="StylIwony"/>
        <w:numPr>
          <w:ilvl w:val="12"/>
          <w:numId w:val="0"/>
        </w:numPr>
        <w:tabs>
          <w:tab w:val="left" w:pos="567"/>
        </w:tabs>
        <w:spacing w:before="0" w:after="0"/>
        <w:ind w:left="567" w:hanging="567"/>
        <w:rPr>
          <w:rFonts w:ascii="Times New Roman" w:hAnsi="Times New Roman"/>
          <w:szCs w:val="24"/>
        </w:rPr>
      </w:pPr>
      <w:r w:rsidRPr="002D2A8F">
        <w:rPr>
          <w:rFonts w:ascii="Times New Roman" w:hAnsi="Times New Roman"/>
          <w:szCs w:val="24"/>
        </w:rPr>
        <w:t xml:space="preserve">Pa </w:t>
      </w:r>
      <w:r w:rsidRPr="002D2A8F">
        <w:rPr>
          <w:rFonts w:ascii="Times New Roman" w:hAnsi="Times New Roman"/>
          <w:szCs w:val="24"/>
        </w:rPr>
        <w:tab/>
      </w:r>
      <w:proofErr w:type="spellStart"/>
      <w:r w:rsidRPr="002D2A8F">
        <w:rPr>
          <w:rFonts w:ascii="Times New Roman" w:hAnsi="Times New Roman"/>
          <w:szCs w:val="24"/>
        </w:rPr>
        <w:t>potrącenie</w:t>
      </w:r>
      <w:proofErr w:type="spellEnd"/>
      <w:r w:rsidRPr="002D2A8F">
        <w:rPr>
          <w:rFonts w:ascii="Times New Roman" w:hAnsi="Times New Roman"/>
          <w:szCs w:val="24"/>
        </w:rPr>
        <w:t xml:space="preserve"> [PLN], </w:t>
      </w:r>
    </w:p>
    <w:p w:rsidR="0047361B" w:rsidRPr="002D2A8F"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2D2A8F">
        <w:rPr>
          <w:rFonts w:ascii="Times New Roman" w:hAnsi="Times New Roman"/>
          <w:szCs w:val="24"/>
          <w:lang w:val="pl-PL"/>
        </w:rPr>
        <w:t>p</w:t>
      </w:r>
      <w:r w:rsidRPr="002D2A8F">
        <w:rPr>
          <w:rFonts w:ascii="Times New Roman" w:hAnsi="Times New Roman"/>
          <w:szCs w:val="24"/>
          <w:vertAlign w:val="subscript"/>
          <w:lang w:val="pl-PL"/>
        </w:rPr>
        <w:t>a</w:t>
      </w:r>
      <w:r w:rsidRPr="002D2A8F">
        <w:rPr>
          <w:rFonts w:ascii="Times New Roman" w:hAnsi="Times New Roman"/>
          <w:szCs w:val="24"/>
          <w:lang w:val="pl-PL"/>
        </w:rPr>
        <w:tab/>
        <w:t xml:space="preserve">współczynnik dla przekroczenia wartości dopuszczalnej - wg tablicy </w:t>
      </w:r>
      <w:r w:rsidR="002D2A8F">
        <w:rPr>
          <w:rFonts w:ascii="Times New Roman" w:hAnsi="Times New Roman"/>
          <w:szCs w:val="24"/>
          <w:lang w:val="pl-PL"/>
        </w:rPr>
        <w:t>23</w:t>
      </w:r>
      <w:r w:rsidRPr="002D2A8F">
        <w:rPr>
          <w:rFonts w:ascii="Times New Roman" w:hAnsi="Times New Roman"/>
          <w:szCs w:val="24"/>
          <w:lang w:val="pl-PL"/>
        </w:rPr>
        <w:t>,</w:t>
      </w:r>
    </w:p>
    <w:p w:rsidR="0047361B" w:rsidRPr="002D2A8F"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2D2A8F">
        <w:rPr>
          <w:rFonts w:ascii="Times New Roman" w:hAnsi="Times New Roman"/>
          <w:szCs w:val="24"/>
          <w:lang w:val="pl-PL"/>
        </w:rPr>
        <w:t>K</w:t>
      </w:r>
      <w:r w:rsidRPr="002D2A8F">
        <w:rPr>
          <w:rFonts w:ascii="Times New Roman" w:hAnsi="Times New Roman"/>
          <w:szCs w:val="24"/>
          <w:lang w:val="pl-PL"/>
        </w:rPr>
        <w:tab/>
        <w:t>koszt 1m</w:t>
      </w:r>
      <w:r w:rsidRPr="002D2A8F">
        <w:rPr>
          <w:rFonts w:ascii="Times New Roman" w:hAnsi="Times New Roman"/>
          <w:szCs w:val="24"/>
          <w:vertAlign w:val="superscript"/>
          <w:lang w:val="pl-PL"/>
        </w:rPr>
        <w:t>2</w:t>
      </w:r>
      <w:r w:rsidRPr="002D2A8F">
        <w:rPr>
          <w:rFonts w:ascii="Times New Roman" w:hAnsi="Times New Roman"/>
          <w:szCs w:val="24"/>
          <w:lang w:val="pl-PL"/>
        </w:rPr>
        <w:t xml:space="preserve"> wykonanej na danym odcinku warstwy bitumicznej wg kosztorysu łącznie</w:t>
      </w:r>
      <w:r w:rsidR="002D2A8F">
        <w:rPr>
          <w:rFonts w:ascii="Times New Roman" w:hAnsi="Times New Roman"/>
          <w:szCs w:val="24"/>
          <w:lang w:val="pl-PL"/>
        </w:rPr>
        <w:br/>
      </w:r>
      <w:r w:rsidRPr="002D2A8F">
        <w:rPr>
          <w:rFonts w:ascii="Times New Roman" w:hAnsi="Times New Roman"/>
          <w:szCs w:val="24"/>
          <w:lang w:val="pl-PL"/>
        </w:rPr>
        <w:t>z zastosowanymi narzutami [PLN/m</w:t>
      </w:r>
      <w:r w:rsidRPr="002D2A8F">
        <w:rPr>
          <w:rFonts w:ascii="Times New Roman" w:hAnsi="Times New Roman"/>
          <w:szCs w:val="24"/>
          <w:vertAlign w:val="superscript"/>
          <w:lang w:val="pl-PL"/>
        </w:rPr>
        <w:t>2</w:t>
      </w:r>
      <w:r w:rsidRPr="002D2A8F">
        <w:rPr>
          <w:rFonts w:ascii="Times New Roman" w:hAnsi="Times New Roman"/>
          <w:szCs w:val="24"/>
          <w:lang w:val="pl-PL"/>
        </w:rPr>
        <w:t>] netto,</w:t>
      </w:r>
    </w:p>
    <w:p w:rsidR="0047361B" w:rsidRPr="002D2A8F"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2D2A8F">
        <w:rPr>
          <w:rFonts w:ascii="Times New Roman" w:hAnsi="Times New Roman"/>
          <w:szCs w:val="24"/>
          <w:lang w:val="pl-PL"/>
        </w:rPr>
        <w:t xml:space="preserve">F </w:t>
      </w:r>
      <w:r w:rsidRPr="002D2A8F">
        <w:rPr>
          <w:rFonts w:ascii="Times New Roman" w:hAnsi="Times New Roman"/>
          <w:szCs w:val="24"/>
          <w:lang w:val="pl-PL"/>
        </w:rPr>
        <w:tab/>
        <w:t xml:space="preserve"> powierzchnia nawierzchni w m</w:t>
      </w:r>
      <w:r w:rsidRPr="002D2A8F">
        <w:rPr>
          <w:rFonts w:ascii="Times New Roman" w:hAnsi="Times New Roman"/>
          <w:szCs w:val="24"/>
          <w:vertAlign w:val="superscript"/>
          <w:lang w:val="pl-PL"/>
        </w:rPr>
        <w:t>2</w:t>
      </w:r>
      <w:r w:rsidRPr="002D2A8F">
        <w:rPr>
          <w:rFonts w:ascii="Times New Roman" w:hAnsi="Times New Roman"/>
          <w:szCs w:val="24"/>
          <w:lang w:val="pl-PL"/>
        </w:rPr>
        <w:t xml:space="preserve"> reprezentowana przez próbkę lub pomiar.</w:t>
      </w:r>
    </w:p>
    <w:p w:rsidR="0047361B" w:rsidRPr="0047361B" w:rsidRDefault="0047361B" w:rsidP="00A21F57">
      <w:pPr>
        <w:pStyle w:val="StylIwony"/>
        <w:numPr>
          <w:ilvl w:val="12"/>
          <w:numId w:val="0"/>
        </w:numPr>
        <w:spacing w:before="0" w:after="0"/>
        <w:rPr>
          <w:rFonts w:ascii="Times New Roman" w:hAnsi="Times New Roman"/>
          <w:i/>
          <w:szCs w:val="24"/>
          <w:lang w:val="pl-PL"/>
        </w:rPr>
      </w:pPr>
    </w:p>
    <w:p w:rsidR="0047361B" w:rsidRPr="0047361B" w:rsidRDefault="0047361B" w:rsidP="00A21F57">
      <w:pPr>
        <w:pStyle w:val="Standardowytekst"/>
        <w:numPr>
          <w:ilvl w:val="12"/>
          <w:numId w:val="0"/>
        </w:numPr>
        <w:rPr>
          <w:sz w:val="24"/>
          <w:szCs w:val="24"/>
        </w:rPr>
      </w:pPr>
      <w:r w:rsidRPr="0047361B">
        <w:rPr>
          <w:sz w:val="24"/>
          <w:szCs w:val="24"/>
        </w:rPr>
        <w:t xml:space="preserve">Tablica </w:t>
      </w:r>
      <w:r>
        <w:rPr>
          <w:sz w:val="24"/>
          <w:szCs w:val="24"/>
        </w:rPr>
        <w:t>23</w:t>
      </w:r>
      <w:r w:rsidRPr="0047361B">
        <w:rPr>
          <w:sz w:val="24"/>
          <w:szCs w:val="24"/>
        </w:rPr>
        <w:t>. Współczynnik „p</w:t>
      </w:r>
      <w:r w:rsidRPr="0047361B">
        <w:rPr>
          <w:sz w:val="24"/>
          <w:szCs w:val="24"/>
          <w:vertAlign w:val="subscript"/>
        </w:rPr>
        <w:t>a</w:t>
      </w:r>
      <w:r w:rsidRPr="0047361B">
        <w:rPr>
          <w:sz w:val="24"/>
          <w:szCs w:val="24"/>
        </w:rPr>
        <w:t>” do obliczania potrąceń za niewłaściwą ilość lepiszcza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6085"/>
      </w:tblGrid>
      <w:tr w:rsidR="0047361B" w:rsidRPr="002D2A8F" w:rsidTr="002D2A8F">
        <w:trPr>
          <w:jc w:val="center"/>
        </w:trPr>
        <w:tc>
          <w:tcPr>
            <w:tcW w:w="1641" w:type="pct"/>
            <w:vMerge w:val="restart"/>
            <w:shd w:val="clear" w:color="auto" w:fill="auto"/>
            <w:vAlign w:val="center"/>
          </w:tcPr>
          <w:p w:rsidR="0047361B" w:rsidRPr="002D2A8F" w:rsidRDefault="0047361B" w:rsidP="002D2A8F">
            <w:pPr>
              <w:pStyle w:val="StylIwony"/>
              <w:numPr>
                <w:ilvl w:val="12"/>
                <w:numId w:val="0"/>
              </w:numPr>
              <w:spacing w:before="0" w:after="0" w:line="276" w:lineRule="auto"/>
              <w:jc w:val="center"/>
              <w:rPr>
                <w:rFonts w:ascii="Times New Roman" w:hAnsi="Times New Roman"/>
                <w:sz w:val="20"/>
              </w:rPr>
            </w:pPr>
            <w:proofErr w:type="spellStart"/>
            <w:r w:rsidRPr="002D2A8F">
              <w:rPr>
                <w:rFonts w:ascii="Times New Roman" w:hAnsi="Times New Roman"/>
                <w:sz w:val="20"/>
              </w:rPr>
              <w:t>Odchylenie</w:t>
            </w:r>
            <w:proofErr w:type="spellEnd"/>
            <w:r w:rsidRPr="002D2A8F">
              <w:rPr>
                <w:rFonts w:ascii="Times New Roman" w:hAnsi="Times New Roman"/>
                <w:sz w:val="20"/>
              </w:rPr>
              <w:t xml:space="preserve"> od </w:t>
            </w:r>
            <w:proofErr w:type="spellStart"/>
            <w:r w:rsidRPr="002D2A8F">
              <w:rPr>
                <w:rFonts w:ascii="Times New Roman" w:hAnsi="Times New Roman"/>
                <w:sz w:val="20"/>
              </w:rPr>
              <w:t>receptury</w:t>
            </w:r>
            <w:proofErr w:type="spellEnd"/>
            <w:r w:rsidRPr="002D2A8F">
              <w:rPr>
                <w:rFonts w:ascii="Times New Roman" w:hAnsi="Times New Roman"/>
                <w:sz w:val="20"/>
              </w:rPr>
              <w:t xml:space="preserve"> w %</w:t>
            </w:r>
          </w:p>
        </w:tc>
        <w:tc>
          <w:tcPr>
            <w:tcW w:w="3359" w:type="pct"/>
            <w:shd w:val="clear" w:color="auto" w:fill="auto"/>
            <w:vAlign w:val="center"/>
          </w:tcPr>
          <w:p w:rsidR="0047361B" w:rsidRPr="002D2A8F" w:rsidRDefault="0047361B" w:rsidP="002D2A8F">
            <w:pPr>
              <w:pStyle w:val="StylIwony"/>
              <w:numPr>
                <w:ilvl w:val="12"/>
                <w:numId w:val="0"/>
              </w:numPr>
              <w:spacing w:before="0" w:after="0" w:line="276" w:lineRule="auto"/>
              <w:jc w:val="center"/>
              <w:rPr>
                <w:rFonts w:ascii="Times New Roman" w:hAnsi="Times New Roman"/>
                <w:sz w:val="20"/>
              </w:rPr>
            </w:pPr>
            <w:proofErr w:type="spellStart"/>
            <w:r w:rsidRPr="002D2A8F">
              <w:rPr>
                <w:rFonts w:ascii="Times New Roman" w:hAnsi="Times New Roman"/>
                <w:sz w:val="20"/>
              </w:rPr>
              <w:t>Mieszanki</w:t>
            </w:r>
            <w:proofErr w:type="spellEnd"/>
            <w:r w:rsidRPr="002D2A8F">
              <w:rPr>
                <w:rFonts w:ascii="Times New Roman" w:hAnsi="Times New Roman"/>
                <w:sz w:val="20"/>
              </w:rPr>
              <w:t xml:space="preserve"> </w:t>
            </w:r>
            <w:proofErr w:type="spellStart"/>
            <w:r w:rsidRPr="002D2A8F">
              <w:rPr>
                <w:rFonts w:ascii="Times New Roman" w:hAnsi="Times New Roman"/>
                <w:sz w:val="20"/>
              </w:rPr>
              <w:t>mineralno-bitumiczne</w:t>
            </w:r>
            <w:proofErr w:type="spellEnd"/>
          </w:p>
        </w:tc>
      </w:tr>
      <w:tr w:rsidR="0047361B" w:rsidRPr="002D2A8F" w:rsidTr="002D2A8F">
        <w:trPr>
          <w:jc w:val="center"/>
        </w:trPr>
        <w:tc>
          <w:tcPr>
            <w:tcW w:w="1641" w:type="pct"/>
            <w:vMerge/>
            <w:shd w:val="clear" w:color="auto" w:fill="auto"/>
            <w:vAlign w:val="center"/>
          </w:tcPr>
          <w:p w:rsidR="0047361B" w:rsidRPr="002D2A8F" w:rsidRDefault="0047361B" w:rsidP="002D2A8F">
            <w:pPr>
              <w:pStyle w:val="StylIwony"/>
              <w:numPr>
                <w:ilvl w:val="12"/>
                <w:numId w:val="0"/>
              </w:numPr>
              <w:spacing w:before="0" w:after="0" w:line="276" w:lineRule="auto"/>
              <w:jc w:val="center"/>
              <w:rPr>
                <w:rFonts w:ascii="Times New Roman" w:hAnsi="Times New Roman"/>
                <w:sz w:val="20"/>
              </w:rPr>
            </w:pPr>
          </w:p>
        </w:tc>
        <w:tc>
          <w:tcPr>
            <w:tcW w:w="3359" w:type="pct"/>
            <w:shd w:val="clear" w:color="auto" w:fill="auto"/>
            <w:vAlign w:val="center"/>
          </w:tcPr>
          <w:p w:rsidR="0047361B" w:rsidRPr="002D2A8F" w:rsidRDefault="0047361B" w:rsidP="002D2A8F">
            <w:pPr>
              <w:pStyle w:val="StylIwony"/>
              <w:numPr>
                <w:ilvl w:val="12"/>
                <w:numId w:val="0"/>
              </w:numPr>
              <w:spacing w:before="0" w:after="0" w:line="276" w:lineRule="auto"/>
              <w:jc w:val="center"/>
              <w:rPr>
                <w:rFonts w:ascii="Times New Roman" w:hAnsi="Times New Roman"/>
                <w:sz w:val="20"/>
              </w:rPr>
            </w:pPr>
            <w:proofErr w:type="spellStart"/>
            <w:r w:rsidRPr="002D2A8F">
              <w:rPr>
                <w:rFonts w:ascii="Times New Roman" w:hAnsi="Times New Roman"/>
                <w:sz w:val="20"/>
              </w:rPr>
              <w:t>Wartość</w:t>
            </w:r>
            <w:proofErr w:type="spellEnd"/>
            <w:r w:rsidRPr="002D2A8F">
              <w:rPr>
                <w:rFonts w:ascii="Times New Roman" w:hAnsi="Times New Roman"/>
                <w:sz w:val="20"/>
              </w:rPr>
              <w:t xml:space="preserve"> </w:t>
            </w:r>
            <w:proofErr w:type="spellStart"/>
            <w:r w:rsidRPr="002D2A8F">
              <w:rPr>
                <w:rFonts w:ascii="Times New Roman" w:hAnsi="Times New Roman"/>
                <w:sz w:val="20"/>
              </w:rPr>
              <w:t>współczynnika</w:t>
            </w:r>
            <w:proofErr w:type="spellEnd"/>
            <w:r w:rsidRPr="002D2A8F">
              <w:rPr>
                <w:rFonts w:ascii="Times New Roman" w:hAnsi="Times New Roman"/>
                <w:sz w:val="20"/>
              </w:rPr>
              <w:t xml:space="preserve"> „p</w:t>
            </w:r>
            <w:r w:rsidRPr="002D2A8F">
              <w:rPr>
                <w:rFonts w:ascii="Times New Roman" w:hAnsi="Times New Roman"/>
                <w:sz w:val="20"/>
                <w:vertAlign w:val="subscript"/>
              </w:rPr>
              <w:t>a</w:t>
            </w:r>
            <w:r w:rsidRPr="002D2A8F">
              <w:rPr>
                <w:rFonts w:ascii="Times New Roman" w:hAnsi="Times New Roman"/>
                <w:sz w:val="20"/>
              </w:rPr>
              <w:t>”</w:t>
            </w:r>
          </w:p>
        </w:tc>
      </w:tr>
      <w:tr w:rsidR="0047361B" w:rsidRPr="002D2A8F" w:rsidTr="002D2A8F">
        <w:trPr>
          <w:jc w:val="center"/>
        </w:trPr>
        <w:tc>
          <w:tcPr>
            <w:tcW w:w="1641" w:type="pct"/>
            <w:shd w:val="clear" w:color="auto" w:fill="auto"/>
            <w:vAlign w:val="center"/>
          </w:tcPr>
          <w:p w:rsidR="0047361B" w:rsidRPr="002D2A8F" w:rsidRDefault="0047361B" w:rsidP="002D2A8F">
            <w:pPr>
              <w:pStyle w:val="StylIwony"/>
              <w:numPr>
                <w:ilvl w:val="12"/>
                <w:numId w:val="0"/>
              </w:numPr>
              <w:spacing w:before="0" w:after="0" w:line="276" w:lineRule="auto"/>
              <w:jc w:val="center"/>
              <w:rPr>
                <w:rFonts w:ascii="Times New Roman" w:hAnsi="Times New Roman"/>
                <w:sz w:val="20"/>
              </w:rPr>
            </w:pPr>
            <w:r w:rsidRPr="002D2A8F">
              <w:rPr>
                <w:rFonts w:ascii="Times New Roman" w:hAnsi="Times New Roman"/>
                <w:sz w:val="20"/>
              </w:rPr>
              <w:t>0,4</w:t>
            </w:r>
          </w:p>
        </w:tc>
        <w:tc>
          <w:tcPr>
            <w:tcW w:w="3359" w:type="pct"/>
            <w:shd w:val="clear" w:color="auto" w:fill="auto"/>
            <w:vAlign w:val="center"/>
          </w:tcPr>
          <w:p w:rsidR="0047361B" w:rsidRPr="002D2A8F" w:rsidRDefault="0047361B" w:rsidP="002D2A8F">
            <w:pPr>
              <w:pStyle w:val="StylIwony"/>
              <w:numPr>
                <w:ilvl w:val="12"/>
                <w:numId w:val="0"/>
              </w:numPr>
              <w:spacing w:before="0" w:after="0" w:line="276" w:lineRule="auto"/>
              <w:jc w:val="center"/>
              <w:rPr>
                <w:rFonts w:ascii="Times New Roman" w:hAnsi="Times New Roman"/>
                <w:sz w:val="20"/>
              </w:rPr>
            </w:pPr>
            <w:r w:rsidRPr="002D2A8F">
              <w:rPr>
                <w:rFonts w:ascii="Times New Roman" w:hAnsi="Times New Roman"/>
                <w:sz w:val="20"/>
              </w:rPr>
              <w:t>0,168</w:t>
            </w:r>
          </w:p>
        </w:tc>
      </w:tr>
      <w:tr w:rsidR="0047361B" w:rsidRPr="002D2A8F" w:rsidTr="002D2A8F">
        <w:trPr>
          <w:jc w:val="center"/>
        </w:trPr>
        <w:tc>
          <w:tcPr>
            <w:tcW w:w="1641" w:type="pct"/>
            <w:shd w:val="clear" w:color="auto" w:fill="auto"/>
            <w:vAlign w:val="center"/>
          </w:tcPr>
          <w:p w:rsidR="0047361B" w:rsidRPr="002D2A8F" w:rsidRDefault="0047361B" w:rsidP="002D2A8F">
            <w:pPr>
              <w:pStyle w:val="StylIwony"/>
              <w:numPr>
                <w:ilvl w:val="12"/>
                <w:numId w:val="0"/>
              </w:numPr>
              <w:spacing w:before="0" w:after="0" w:line="276" w:lineRule="auto"/>
              <w:jc w:val="center"/>
              <w:rPr>
                <w:rFonts w:ascii="Times New Roman" w:hAnsi="Times New Roman"/>
                <w:sz w:val="20"/>
              </w:rPr>
            </w:pPr>
            <w:r w:rsidRPr="002D2A8F">
              <w:rPr>
                <w:rFonts w:ascii="Times New Roman" w:hAnsi="Times New Roman"/>
                <w:sz w:val="20"/>
              </w:rPr>
              <w:t>0,5</w:t>
            </w:r>
          </w:p>
        </w:tc>
        <w:tc>
          <w:tcPr>
            <w:tcW w:w="3359" w:type="pct"/>
            <w:shd w:val="clear" w:color="auto" w:fill="auto"/>
            <w:vAlign w:val="center"/>
          </w:tcPr>
          <w:p w:rsidR="0047361B" w:rsidRPr="002D2A8F" w:rsidRDefault="0047361B" w:rsidP="002D2A8F">
            <w:pPr>
              <w:pStyle w:val="StylIwony"/>
              <w:numPr>
                <w:ilvl w:val="12"/>
                <w:numId w:val="0"/>
              </w:numPr>
              <w:spacing w:before="0" w:after="0" w:line="276" w:lineRule="auto"/>
              <w:jc w:val="center"/>
              <w:rPr>
                <w:rFonts w:ascii="Times New Roman" w:hAnsi="Times New Roman"/>
                <w:sz w:val="20"/>
              </w:rPr>
            </w:pPr>
            <w:r w:rsidRPr="002D2A8F">
              <w:rPr>
                <w:rFonts w:ascii="Times New Roman" w:hAnsi="Times New Roman"/>
                <w:sz w:val="20"/>
              </w:rPr>
              <w:t>0,203</w:t>
            </w:r>
          </w:p>
        </w:tc>
      </w:tr>
      <w:tr w:rsidR="0047361B" w:rsidRPr="002D2A8F" w:rsidTr="002D2A8F">
        <w:trPr>
          <w:jc w:val="center"/>
        </w:trPr>
        <w:tc>
          <w:tcPr>
            <w:tcW w:w="1641" w:type="pct"/>
            <w:shd w:val="clear" w:color="auto" w:fill="auto"/>
            <w:vAlign w:val="center"/>
          </w:tcPr>
          <w:p w:rsidR="0047361B" w:rsidRPr="002D2A8F" w:rsidRDefault="0047361B" w:rsidP="002D2A8F">
            <w:pPr>
              <w:pStyle w:val="StylIwony"/>
              <w:numPr>
                <w:ilvl w:val="12"/>
                <w:numId w:val="0"/>
              </w:numPr>
              <w:spacing w:before="0" w:after="0" w:line="276" w:lineRule="auto"/>
              <w:jc w:val="center"/>
              <w:rPr>
                <w:rFonts w:ascii="Times New Roman" w:hAnsi="Times New Roman"/>
                <w:sz w:val="20"/>
              </w:rPr>
            </w:pPr>
            <w:r w:rsidRPr="002D2A8F">
              <w:rPr>
                <w:rFonts w:ascii="Times New Roman" w:hAnsi="Times New Roman"/>
                <w:sz w:val="20"/>
              </w:rPr>
              <w:t>0,6</w:t>
            </w:r>
          </w:p>
        </w:tc>
        <w:tc>
          <w:tcPr>
            <w:tcW w:w="3359" w:type="pct"/>
            <w:shd w:val="clear" w:color="auto" w:fill="auto"/>
            <w:vAlign w:val="center"/>
          </w:tcPr>
          <w:p w:rsidR="0047361B" w:rsidRPr="002D2A8F" w:rsidRDefault="0047361B" w:rsidP="002D2A8F">
            <w:pPr>
              <w:pStyle w:val="StylIwony"/>
              <w:numPr>
                <w:ilvl w:val="12"/>
                <w:numId w:val="0"/>
              </w:numPr>
              <w:spacing w:before="0" w:after="0" w:line="276" w:lineRule="auto"/>
              <w:jc w:val="center"/>
              <w:rPr>
                <w:rFonts w:ascii="Times New Roman" w:hAnsi="Times New Roman"/>
                <w:sz w:val="20"/>
              </w:rPr>
            </w:pPr>
            <w:proofErr w:type="spellStart"/>
            <w:r w:rsidRPr="002D2A8F">
              <w:rPr>
                <w:rFonts w:ascii="Times New Roman" w:hAnsi="Times New Roman"/>
                <w:sz w:val="20"/>
              </w:rPr>
              <w:t>Usunąć</w:t>
            </w:r>
            <w:proofErr w:type="spellEnd"/>
            <w:r w:rsidRPr="002D2A8F">
              <w:rPr>
                <w:rFonts w:ascii="Times New Roman" w:hAnsi="Times New Roman"/>
                <w:sz w:val="20"/>
              </w:rPr>
              <w:t xml:space="preserve"> </w:t>
            </w:r>
            <w:proofErr w:type="spellStart"/>
            <w:r w:rsidRPr="002D2A8F">
              <w:rPr>
                <w:rFonts w:ascii="Times New Roman" w:hAnsi="Times New Roman"/>
                <w:sz w:val="20"/>
              </w:rPr>
              <w:t>warstwę</w:t>
            </w:r>
            <w:proofErr w:type="spellEnd"/>
          </w:p>
        </w:tc>
      </w:tr>
    </w:tbl>
    <w:p w:rsidR="0047361B" w:rsidRPr="0047361B" w:rsidRDefault="0047361B" w:rsidP="0047361B">
      <w:pPr>
        <w:pStyle w:val="StylIwony"/>
        <w:numPr>
          <w:ilvl w:val="12"/>
          <w:numId w:val="0"/>
        </w:numPr>
        <w:spacing w:before="0" w:after="0" w:line="276" w:lineRule="auto"/>
        <w:ind w:left="708"/>
        <w:rPr>
          <w:rFonts w:ascii="Times New Roman" w:hAnsi="Times New Roman"/>
          <w:szCs w:val="24"/>
        </w:rPr>
      </w:pPr>
    </w:p>
    <w:p w:rsidR="0047361B" w:rsidRPr="0047361B" w:rsidRDefault="0047361B" w:rsidP="00A21F57">
      <w:pPr>
        <w:widowControl w:val="0"/>
        <w:numPr>
          <w:ilvl w:val="2"/>
          <w:numId w:val="21"/>
        </w:numPr>
        <w:shd w:val="clear" w:color="auto" w:fill="FFFFFF"/>
        <w:autoSpaceDE w:val="0"/>
        <w:autoSpaceDN w:val="0"/>
        <w:adjustRightInd w:val="0"/>
        <w:ind w:left="709" w:hanging="709"/>
        <w:jc w:val="both"/>
        <w:rPr>
          <w:rFonts w:ascii="Times New Roman" w:hAnsi="Times New Roman"/>
          <w:b/>
          <w:sz w:val="24"/>
          <w:szCs w:val="24"/>
        </w:rPr>
      </w:pPr>
      <w:r w:rsidRPr="0047361B">
        <w:rPr>
          <w:rFonts w:ascii="Times New Roman" w:hAnsi="Times New Roman"/>
          <w:b/>
          <w:sz w:val="24"/>
          <w:szCs w:val="24"/>
        </w:rPr>
        <w:t>Niewłaściwa ilość ziaren mniejszych od 0,063mm</w:t>
      </w:r>
    </w:p>
    <w:p w:rsidR="0047361B" w:rsidRPr="002D2A8F" w:rsidRDefault="0047361B" w:rsidP="00A21F57">
      <w:pPr>
        <w:pStyle w:val="StylIwony"/>
        <w:numPr>
          <w:ilvl w:val="12"/>
          <w:numId w:val="0"/>
        </w:numPr>
        <w:spacing w:before="0" w:after="0"/>
        <w:ind w:left="708"/>
        <w:rPr>
          <w:rFonts w:ascii="Times New Roman" w:hAnsi="Times New Roman"/>
          <w:b/>
          <w:szCs w:val="24"/>
          <w:lang w:val="pl-PL"/>
        </w:rPr>
      </w:pPr>
      <w:r w:rsidRPr="002D2A8F">
        <w:rPr>
          <w:rFonts w:ascii="Times New Roman" w:hAnsi="Times New Roman"/>
          <w:b/>
          <w:szCs w:val="24"/>
          <w:lang w:val="pl-PL"/>
        </w:rPr>
        <w:tab/>
      </w:r>
      <w:proofErr w:type="spellStart"/>
      <w:r w:rsidRPr="002D2A8F">
        <w:rPr>
          <w:rFonts w:ascii="Times New Roman" w:hAnsi="Times New Roman"/>
          <w:b/>
          <w:szCs w:val="24"/>
          <w:lang w:val="pl-PL"/>
        </w:rPr>
        <w:t>Pw</w:t>
      </w:r>
      <w:proofErr w:type="spellEnd"/>
      <w:r w:rsidRPr="002D2A8F">
        <w:rPr>
          <w:rFonts w:ascii="Times New Roman" w:hAnsi="Times New Roman"/>
          <w:b/>
          <w:szCs w:val="24"/>
          <w:lang w:val="pl-PL"/>
        </w:rPr>
        <w:t xml:space="preserve"> = </w:t>
      </w:r>
      <w:proofErr w:type="spellStart"/>
      <w:r w:rsidRPr="002D2A8F">
        <w:rPr>
          <w:rFonts w:ascii="Times New Roman" w:hAnsi="Times New Roman"/>
          <w:b/>
          <w:szCs w:val="24"/>
          <w:lang w:val="pl-PL"/>
        </w:rPr>
        <w:t>p</w:t>
      </w:r>
      <w:r w:rsidRPr="002D2A8F">
        <w:rPr>
          <w:rFonts w:ascii="Times New Roman" w:hAnsi="Times New Roman"/>
          <w:b/>
          <w:szCs w:val="24"/>
          <w:vertAlign w:val="subscript"/>
          <w:lang w:val="pl-PL"/>
        </w:rPr>
        <w:t>w</w:t>
      </w:r>
      <w:proofErr w:type="spellEnd"/>
      <w:r w:rsidR="002D2A8F">
        <w:rPr>
          <w:rFonts w:ascii="Times New Roman" w:hAnsi="Times New Roman"/>
          <w:b/>
          <w:szCs w:val="24"/>
          <w:lang w:val="pl-PL"/>
        </w:rPr>
        <w:t xml:space="preserve"> x K x</w:t>
      </w:r>
      <w:r w:rsidRPr="002D2A8F">
        <w:rPr>
          <w:rFonts w:ascii="Times New Roman" w:hAnsi="Times New Roman"/>
          <w:b/>
          <w:szCs w:val="24"/>
          <w:lang w:val="pl-PL"/>
        </w:rPr>
        <w:t xml:space="preserve"> F</w:t>
      </w:r>
    </w:p>
    <w:p w:rsidR="0047361B" w:rsidRPr="0047361B" w:rsidRDefault="0047361B" w:rsidP="00A21F57">
      <w:pPr>
        <w:pStyle w:val="StylIwony"/>
        <w:numPr>
          <w:ilvl w:val="12"/>
          <w:numId w:val="0"/>
        </w:numPr>
        <w:spacing w:before="0" w:after="0"/>
        <w:rPr>
          <w:rFonts w:ascii="Times New Roman" w:hAnsi="Times New Roman"/>
          <w:szCs w:val="24"/>
          <w:lang w:val="pl-PL"/>
        </w:rPr>
      </w:pPr>
      <w:r w:rsidRPr="0047361B">
        <w:rPr>
          <w:rFonts w:ascii="Times New Roman" w:hAnsi="Times New Roman"/>
          <w:szCs w:val="24"/>
          <w:lang w:val="pl-PL"/>
        </w:rPr>
        <w:t>gdzie:</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proofErr w:type="spellStart"/>
      <w:r w:rsidRPr="0047361B">
        <w:rPr>
          <w:rFonts w:ascii="Times New Roman" w:hAnsi="Times New Roman"/>
          <w:szCs w:val="24"/>
          <w:lang w:val="pl-PL"/>
        </w:rPr>
        <w:t>Pw</w:t>
      </w:r>
      <w:proofErr w:type="spellEnd"/>
      <w:r w:rsidRPr="0047361B">
        <w:rPr>
          <w:rFonts w:ascii="Times New Roman" w:hAnsi="Times New Roman"/>
          <w:szCs w:val="24"/>
          <w:lang w:val="pl-PL"/>
        </w:rPr>
        <w:t xml:space="preserve"> </w:t>
      </w:r>
      <w:r w:rsidRPr="0047361B">
        <w:rPr>
          <w:rFonts w:ascii="Times New Roman" w:hAnsi="Times New Roman"/>
          <w:szCs w:val="24"/>
          <w:lang w:val="pl-PL"/>
        </w:rPr>
        <w:tab/>
      </w:r>
      <w:r w:rsidRPr="002D2A8F">
        <w:rPr>
          <w:rFonts w:ascii="Times New Roman" w:hAnsi="Times New Roman"/>
          <w:szCs w:val="24"/>
          <w:lang w:val="pl-PL"/>
        </w:rPr>
        <w:t>potrącenie</w:t>
      </w:r>
      <w:r w:rsidRPr="0047361B">
        <w:rPr>
          <w:rFonts w:ascii="Times New Roman" w:hAnsi="Times New Roman"/>
          <w:szCs w:val="24"/>
          <w:lang w:val="pl-PL"/>
        </w:rPr>
        <w:t xml:space="preserve"> [PLN], </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proofErr w:type="spellStart"/>
      <w:r w:rsidRPr="0047361B">
        <w:rPr>
          <w:rFonts w:ascii="Times New Roman" w:hAnsi="Times New Roman"/>
          <w:szCs w:val="24"/>
          <w:lang w:val="pl-PL"/>
        </w:rPr>
        <w:t>pw</w:t>
      </w:r>
      <w:proofErr w:type="spellEnd"/>
      <w:r w:rsidRPr="0047361B">
        <w:rPr>
          <w:rFonts w:ascii="Times New Roman" w:hAnsi="Times New Roman"/>
          <w:szCs w:val="24"/>
          <w:lang w:val="pl-PL"/>
        </w:rPr>
        <w:tab/>
      </w:r>
      <w:r w:rsidRPr="002D2A8F">
        <w:rPr>
          <w:rFonts w:ascii="Times New Roman" w:hAnsi="Times New Roman"/>
          <w:szCs w:val="24"/>
          <w:lang w:val="pl-PL"/>
        </w:rPr>
        <w:t>współczynnik</w:t>
      </w:r>
      <w:r w:rsidRPr="0047361B">
        <w:rPr>
          <w:rFonts w:ascii="Times New Roman" w:hAnsi="Times New Roman"/>
          <w:szCs w:val="24"/>
          <w:lang w:val="pl-PL"/>
        </w:rPr>
        <w:t xml:space="preserve"> dla przekroczenia wartości dopuszczalnej – wg tablicy </w:t>
      </w:r>
      <w:r w:rsidR="002D2A8F">
        <w:rPr>
          <w:rFonts w:ascii="Times New Roman" w:hAnsi="Times New Roman"/>
          <w:szCs w:val="24"/>
          <w:lang w:val="pl-PL"/>
        </w:rPr>
        <w:t>24</w:t>
      </w:r>
      <w:r w:rsidRPr="0047361B">
        <w:rPr>
          <w:rFonts w:ascii="Times New Roman" w:hAnsi="Times New Roman"/>
          <w:szCs w:val="24"/>
          <w:lang w:val="pl-PL"/>
        </w:rPr>
        <w:t>,</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47361B">
        <w:rPr>
          <w:rFonts w:ascii="Times New Roman" w:hAnsi="Times New Roman"/>
          <w:szCs w:val="24"/>
          <w:lang w:val="pl-PL"/>
        </w:rPr>
        <w:t>K</w:t>
      </w:r>
      <w:r w:rsidRPr="0047361B">
        <w:rPr>
          <w:rFonts w:ascii="Times New Roman" w:hAnsi="Times New Roman"/>
          <w:szCs w:val="24"/>
          <w:lang w:val="pl-PL"/>
        </w:rPr>
        <w:tab/>
      </w:r>
      <w:r w:rsidRPr="002D2A8F">
        <w:rPr>
          <w:rFonts w:ascii="Times New Roman" w:hAnsi="Times New Roman"/>
          <w:szCs w:val="24"/>
          <w:lang w:val="pl-PL"/>
        </w:rPr>
        <w:t>koszt</w:t>
      </w:r>
      <w:r w:rsidRPr="0047361B">
        <w:rPr>
          <w:rFonts w:ascii="Times New Roman" w:hAnsi="Times New Roman"/>
          <w:szCs w:val="24"/>
          <w:lang w:val="pl-PL"/>
        </w:rPr>
        <w:t xml:space="preserve"> 1m</w:t>
      </w:r>
      <w:r w:rsidRPr="002D2A8F">
        <w:rPr>
          <w:rFonts w:ascii="Times New Roman" w:hAnsi="Times New Roman"/>
          <w:szCs w:val="24"/>
          <w:vertAlign w:val="superscript"/>
          <w:lang w:val="pl-PL"/>
        </w:rPr>
        <w:t>2</w:t>
      </w:r>
      <w:r w:rsidRPr="0047361B">
        <w:rPr>
          <w:rFonts w:ascii="Times New Roman" w:hAnsi="Times New Roman"/>
          <w:szCs w:val="24"/>
          <w:lang w:val="pl-PL"/>
        </w:rPr>
        <w:t xml:space="preserve"> wykonanej na danym odcinku warstwy bitumicznej wg kosztorysu łącznie</w:t>
      </w:r>
      <w:r w:rsidR="002D2A8F">
        <w:rPr>
          <w:rFonts w:ascii="Times New Roman" w:hAnsi="Times New Roman"/>
          <w:szCs w:val="24"/>
          <w:lang w:val="pl-PL"/>
        </w:rPr>
        <w:br/>
      </w:r>
      <w:r w:rsidRPr="0047361B">
        <w:rPr>
          <w:rFonts w:ascii="Times New Roman" w:hAnsi="Times New Roman"/>
          <w:szCs w:val="24"/>
          <w:lang w:val="pl-PL"/>
        </w:rPr>
        <w:t>z zastosowanymi narzutami [PLN/m</w:t>
      </w:r>
      <w:r w:rsidRPr="002D2A8F">
        <w:rPr>
          <w:rFonts w:ascii="Times New Roman" w:hAnsi="Times New Roman"/>
          <w:szCs w:val="24"/>
          <w:vertAlign w:val="superscript"/>
          <w:lang w:val="pl-PL"/>
        </w:rPr>
        <w:t>2</w:t>
      </w:r>
      <w:r w:rsidRPr="0047361B">
        <w:rPr>
          <w:rFonts w:ascii="Times New Roman" w:hAnsi="Times New Roman"/>
          <w:szCs w:val="24"/>
          <w:lang w:val="pl-PL"/>
        </w:rPr>
        <w:t>] netto,</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47361B">
        <w:rPr>
          <w:rFonts w:ascii="Times New Roman" w:hAnsi="Times New Roman"/>
          <w:szCs w:val="24"/>
          <w:lang w:val="pl-PL"/>
        </w:rPr>
        <w:t xml:space="preserve">F </w:t>
      </w:r>
      <w:r w:rsidRPr="0047361B">
        <w:rPr>
          <w:rFonts w:ascii="Times New Roman" w:hAnsi="Times New Roman"/>
          <w:szCs w:val="24"/>
          <w:lang w:val="pl-PL"/>
        </w:rPr>
        <w:tab/>
      </w:r>
      <w:r w:rsidRPr="002D2A8F">
        <w:rPr>
          <w:rFonts w:ascii="Times New Roman" w:hAnsi="Times New Roman"/>
          <w:szCs w:val="24"/>
          <w:lang w:val="pl-PL"/>
        </w:rPr>
        <w:t>powierzchnia</w:t>
      </w:r>
      <w:r w:rsidRPr="0047361B">
        <w:rPr>
          <w:rFonts w:ascii="Times New Roman" w:hAnsi="Times New Roman"/>
          <w:szCs w:val="24"/>
          <w:lang w:val="pl-PL"/>
        </w:rPr>
        <w:t xml:space="preserve"> nawierzchni w m2 reprezentowana przez próbkę lub pomiar.</w:t>
      </w:r>
    </w:p>
    <w:p w:rsidR="002D2A8F" w:rsidRDefault="002D2A8F" w:rsidP="0047361B">
      <w:pPr>
        <w:pStyle w:val="Standardowytekst"/>
        <w:numPr>
          <w:ilvl w:val="12"/>
          <w:numId w:val="0"/>
        </w:numPr>
        <w:spacing w:line="276" w:lineRule="auto"/>
        <w:ind w:left="708"/>
        <w:rPr>
          <w:sz w:val="24"/>
          <w:szCs w:val="24"/>
        </w:rPr>
      </w:pPr>
    </w:p>
    <w:p w:rsidR="0047361B" w:rsidRPr="0047361B" w:rsidRDefault="0047361B" w:rsidP="0047361B">
      <w:pPr>
        <w:pStyle w:val="Standardowytekst"/>
        <w:numPr>
          <w:ilvl w:val="12"/>
          <w:numId w:val="0"/>
        </w:numPr>
        <w:spacing w:line="276" w:lineRule="auto"/>
        <w:rPr>
          <w:sz w:val="24"/>
          <w:szCs w:val="24"/>
        </w:rPr>
      </w:pPr>
      <w:r w:rsidRPr="0047361B">
        <w:rPr>
          <w:sz w:val="24"/>
          <w:szCs w:val="24"/>
        </w:rPr>
        <w:t xml:space="preserve">Tablica </w:t>
      </w:r>
      <w:r w:rsidR="002D2A8F">
        <w:rPr>
          <w:sz w:val="24"/>
          <w:szCs w:val="24"/>
        </w:rPr>
        <w:t>24</w:t>
      </w:r>
      <w:r w:rsidRPr="0047361B">
        <w:rPr>
          <w:sz w:val="24"/>
          <w:szCs w:val="24"/>
        </w:rPr>
        <w:t>. Współczynnik „</w:t>
      </w:r>
      <w:proofErr w:type="spellStart"/>
      <w:r w:rsidRPr="0047361B">
        <w:rPr>
          <w:sz w:val="24"/>
          <w:szCs w:val="24"/>
        </w:rPr>
        <w:t>p</w:t>
      </w:r>
      <w:r w:rsidRPr="0047361B">
        <w:rPr>
          <w:sz w:val="24"/>
          <w:szCs w:val="24"/>
          <w:vertAlign w:val="subscript"/>
        </w:rPr>
        <w:t>w</w:t>
      </w:r>
      <w:proofErr w:type="spellEnd"/>
      <w:r w:rsidRPr="0047361B">
        <w:rPr>
          <w:sz w:val="24"/>
          <w:szCs w:val="24"/>
        </w:rPr>
        <w:t>” do obliczania potrąceń za niewłaściwą ilość ziaren mniejszych od 0,063mm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2"/>
        <w:gridCol w:w="6476"/>
      </w:tblGrid>
      <w:tr w:rsidR="0047361B" w:rsidRPr="002D2A8F" w:rsidTr="002D2A8F">
        <w:trPr>
          <w:jc w:val="center"/>
        </w:trPr>
        <w:tc>
          <w:tcPr>
            <w:tcW w:w="1425" w:type="pct"/>
            <w:vMerge w:val="restar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Odchylenie</w:t>
            </w:r>
            <w:proofErr w:type="spellEnd"/>
            <w:r w:rsidRPr="002D2A8F">
              <w:rPr>
                <w:rFonts w:ascii="Times New Roman" w:hAnsi="Times New Roman"/>
                <w:sz w:val="20"/>
              </w:rPr>
              <w:t xml:space="preserve"> od </w:t>
            </w:r>
            <w:proofErr w:type="spellStart"/>
            <w:r w:rsidRPr="002D2A8F">
              <w:rPr>
                <w:rFonts w:ascii="Times New Roman" w:hAnsi="Times New Roman"/>
                <w:sz w:val="20"/>
              </w:rPr>
              <w:t>receptury</w:t>
            </w:r>
            <w:proofErr w:type="spellEnd"/>
            <w:r w:rsidRPr="002D2A8F">
              <w:rPr>
                <w:rFonts w:ascii="Times New Roman" w:hAnsi="Times New Roman"/>
                <w:sz w:val="20"/>
              </w:rPr>
              <w:t xml:space="preserve"> w %</w:t>
            </w:r>
          </w:p>
        </w:tc>
        <w:tc>
          <w:tcPr>
            <w:tcW w:w="357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Mieszanki</w:t>
            </w:r>
            <w:proofErr w:type="spellEnd"/>
            <w:r w:rsidRPr="002D2A8F">
              <w:rPr>
                <w:rFonts w:ascii="Times New Roman" w:hAnsi="Times New Roman"/>
                <w:sz w:val="20"/>
              </w:rPr>
              <w:t xml:space="preserve"> </w:t>
            </w:r>
            <w:proofErr w:type="spellStart"/>
            <w:r w:rsidRPr="002D2A8F">
              <w:rPr>
                <w:rFonts w:ascii="Times New Roman" w:hAnsi="Times New Roman"/>
                <w:sz w:val="20"/>
              </w:rPr>
              <w:t>mineralno-bitumiczne</w:t>
            </w:r>
            <w:proofErr w:type="spellEnd"/>
          </w:p>
        </w:tc>
      </w:tr>
      <w:tr w:rsidR="0047361B" w:rsidRPr="002D2A8F" w:rsidTr="002D2A8F">
        <w:trPr>
          <w:jc w:val="center"/>
        </w:trPr>
        <w:tc>
          <w:tcPr>
            <w:tcW w:w="1425" w:type="pct"/>
            <w:vMerge/>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
        </w:tc>
        <w:tc>
          <w:tcPr>
            <w:tcW w:w="357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Wartość</w:t>
            </w:r>
            <w:proofErr w:type="spellEnd"/>
            <w:r w:rsidRPr="002D2A8F">
              <w:rPr>
                <w:rFonts w:ascii="Times New Roman" w:hAnsi="Times New Roman"/>
                <w:sz w:val="20"/>
              </w:rPr>
              <w:t xml:space="preserve"> </w:t>
            </w:r>
            <w:proofErr w:type="spellStart"/>
            <w:r w:rsidRPr="002D2A8F">
              <w:rPr>
                <w:rFonts w:ascii="Times New Roman" w:hAnsi="Times New Roman"/>
                <w:sz w:val="20"/>
              </w:rPr>
              <w:t>współczynnika</w:t>
            </w:r>
            <w:proofErr w:type="spellEnd"/>
            <w:r w:rsidRPr="002D2A8F">
              <w:rPr>
                <w:rFonts w:ascii="Times New Roman" w:hAnsi="Times New Roman"/>
                <w:sz w:val="20"/>
              </w:rPr>
              <w:t xml:space="preserve"> „p</w:t>
            </w:r>
            <w:r w:rsidRPr="002D2A8F">
              <w:rPr>
                <w:rFonts w:ascii="Times New Roman" w:hAnsi="Times New Roman"/>
                <w:sz w:val="20"/>
                <w:vertAlign w:val="subscript"/>
              </w:rPr>
              <w:t>w</w:t>
            </w:r>
            <w:r w:rsidRPr="002D2A8F">
              <w:rPr>
                <w:rFonts w:ascii="Times New Roman" w:hAnsi="Times New Roman"/>
                <w:sz w:val="20"/>
              </w:rPr>
              <w:t>”</w:t>
            </w:r>
          </w:p>
        </w:tc>
      </w:tr>
      <w:tr w:rsidR="0047361B" w:rsidRPr="002D2A8F" w:rsidTr="002D2A8F">
        <w:trPr>
          <w:jc w:val="center"/>
        </w:trPr>
        <w:tc>
          <w:tcPr>
            <w:tcW w:w="142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1,6</w:t>
            </w:r>
          </w:p>
        </w:tc>
        <w:tc>
          <w:tcPr>
            <w:tcW w:w="357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0,092</w:t>
            </w:r>
          </w:p>
        </w:tc>
      </w:tr>
      <w:tr w:rsidR="0047361B" w:rsidRPr="002D2A8F" w:rsidTr="002D2A8F">
        <w:trPr>
          <w:jc w:val="center"/>
        </w:trPr>
        <w:tc>
          <w:tcPr>
            <w:tcW w:w="142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1,7</w:t>
            </w:r>
          </w:p>
        </w:tc>
        <w:tc>
          <w:tcPr>
            <w:tcW w:w="357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0,101</w:t>
            </w:r>
          </w:p>
        </w:tc>
      </w:tr>
      <w:tr w:rsidR="0047361B" w:rsidRPr="002D2A8F" w:rsidTr="002D2A8F">
        <w:trPr>
          <w:jc w:val="center"/>
        </w:trPr>
        <w:tc>
          <w:tcPr>
            <w:tcW w:w="142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1,8</w:t>
            </w:r>
          </w:p>
        </w:tc>
        <w:tc>
          <w:tcPr>
            <w:tcW w:w="357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0,121</w:t>
            </w:r>
          </w:p>
        </w:tc>
      </w:tr>
      <w:tr w:rsidR="0047361B" w:rsidRPr="002D2A8F" w:rsidTr="002D2A8F">
        <w:trPr>
          <w:jc w:val="center"/>
        </w:trPr>
        <w:tc>
          <w:tcPr>
            <w:tcW w:w="142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1,9</w:t>
            </w:r>
          </w:p>
        </w:tc>
        <w:tc>
          <w:tcPr>
            <w:tcW w:w="357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0,139</w:t>
            </w:r>
          </w:p>
        </w:tc>
      </w:tr>
      <w:tr w:rsidR="0047361B" w:rsidRPr="002D2A8F" w:rsidTr="002D2A8F">
        <w:trPr>
          <w:jc w:val="center"/>
        </w:trPr>
        <w:tc>
          <w:tcPr>
            <w:tcW w:w="142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2,0</w:t>
            </w:r>
          </w:p>
        </w:tc>
        <w:tc>
          <w:tcPr>
            <w:tcW w:w="357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0,168</w:t>
            </w:r>
          </w:p>
        </w:tc>
      </w:tr>
      <w:tr w:rsidR="0047361B" w:rsidRPr="002D2A8F" w:rsidTr="002D2A8F">
        <w:trPr>
          <w:jc w:val="center"/>
        </w:trPr>
        <w:tc>
          <w:tcPr>
            <w:tcW w:w="142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2,1</w:t>
            </w:r>
          </w:p>
        </w:tc>
        <w:tc>
          <w:tcPr>
            <w:tcW w:w="3575"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Usunąć</w:t>
            </w:r>
            <w:proofErr w:type="spellEnd"/>
            <w:r w:rsidRPr="002D2A8F">
              <w:rPr>
                <w:rFonts w:ascii="Times New Roman" w:hAnsi="Times New Roman"/>
                <w:sz w:val="20"/>
              </w:rPr>
              <w:t xml:space="preserve"> </w:t>
            </w:r>
            <w:proofErr w:type="spellStart"/>
            <w:r w:rsidRPr="002D2A8F">
              <w:rPr>
                <w:rFonts w:ascii="Times New Roman" w:hAnsi="Times New Roman"/>
                <w:sz w:val="20"/>
              </w:rPr>
              <w:t>warstwę</w:t>
            </w:r>
            <w:proofErr w:type="spellEnd"/>
          </w:p>
        </w:tc>
      </w:tr>
    </w:tbl>
    <w:p w:rsidR="0047361B" w:rsidRPr="0047361B" w:rsidRDefault="0047361B" w:rsidP="0047361B">
      <w:pPr>
        <w:pStyle w:val="StylIwony"/>
        <w:numPr>
          <w:ilvl w:val="12"/>
          <w:numId w:val="0"/>
        </w:numPr>
        <w:spacing w:before="0" w:after="0" w:line="276" w:lineRule="auto"/>
        <w:rPr>
          <w:rFonts w:ascii="Times New Roman" w:hAnsi="Times New Roman"/>
          <w:szCs w:val="24"/>
        </w:rPr>
      </w:pPr>
    </w:p>
    <w:p w:rsidR="0047361B" w:rsidRPr="0047361B" w:rsidRDefault="0047361B" w:rsidP="00A21F57">
      <w:pPr>
        <w:widowControl w:val="0"/>
        <w:numPr>
          <w:ilvl w:val="2"/>
          <w:numId w:val="21"/>
        </w:numPr>
        <w:shd w:val="clear" w:color="auto" w:fill="FFFFFF"/>
        <w:autoSpaceDE w:val="0"/>
        <w:autoSpaceDN w:val="0"/>
        <w:adjustRightInd w:val="0"/>
        <w:ind w:left="709" w:hanging="709"/>
        <w:jc w:val="both"/>
        <w:rPr>
          <w:rFonts w:ascii="Times New Roman" w:hAnsi="Times New Roman"/>
          <w:b/>
          <w:sz w:val="24"/>
          <w:szCs w:val="24"/>
        </w:rPr>
      </w:pPr>
      <w:r w:rsidRPr="0047361B">
        <w:rPr>
          <w:rFonts w:ascii="Times New Roman" w:hAnsi="Times New Roman"/>
          <w:b/>
          <w:sz w:val="24"/>
          <w:szCs w:val="24"/>
        </w:rPr>
        <w:t>Niewłaściwa ilość ziaren mniejszych od 0,</w:t>
      </w:r>
      <w:r w:rsidR="002D2A8F">
        <w:rPr>
          <w:rFonts w:ascii="Times New Roman" w:hAnsi="Times New Roman"/>
          <w:b/>
          <w:sz w:val="24"/>
          <w:szCs w:val="24"/>
        </w:rPr>
        <w:t xml:space="preserve">063 do 1,0 </w:t>
      </w:r>
      <w:r w:rsidRPr="0047361B">
        <w:rPr>
          <w:rFonts w:ascii="Times New Roman" w:hAnsi="Times New Roman"/>
          <w:b/>
          <w:sz w:val="24"/>
          <w:szCs w:val="24"/>
        </w:rPr>
        <w:t>mm</w:t>
      </w:r>
    </w:p>
    <w:p w:rsidR="0047361B" w:rsidRPr="002D2A8F" w:rsidRDefault="0047361B" w:rsidP="00A21F57">
      <w:pPr>
        <w:pStyle w:val="StylIwony"/>
        <w:numPr>
          <w:ilvl w:val="12"/>
          <w:numId w:val="6"/>
        </w:numPr>
        <w:spacing w:before="0" w:after="0"/>
        <w:ind w:left="708"/>
        <w:textAlignment w:val="baseline"/>
        <w:rPr>
          <w:rFonts w:ascii="Times New Roman" w:hAnsi="Times New Roman"/>
          <w:b/>
          <w:szCs w:val="24"/>
        </w:rPr>
      </w:pPr>
      <w:r w:rsidRPr="002D2A8F">
        <w:rPr>
          <w:rFonts w:ascii="Times New Roman" w:hAnsi="Times New Roman"/>
          <w:b/>
          <w:szCs w:val="24"/>
        </w:rPr>
        <w:t>Pp = p</w:t>
      </w:r>
      <w:r w:rsidRPr="002D2A8F">
        <w:rPr>
          <w:rFonts w:ascii="Times New Roman" w:hAnsi="Times New Roman"/>
          <w:b/>
          <w:szCs w:val="24"/>
          <w:vertAlign w:val="subscript"/>
        </w:rPr>
        <w:t>p</w:t>
      </w:r>
      <w:r w:rsidR="002D2A8F">
        <w:rPr>
          <w:rFonts w:ascii="Times New Roman" w:hAnsi="Times New Roman"/>
          <w:b/>
          <w:szCs w:val="24"/>
        </w:rPr>
        <w:t xml:space="preserve"> x</w:t>
      </w:r>
      <w:r w:rsidRPr="002D2A8F">
        <w:rPr>
          <w:rFonts w:ascii="Times New Roman" w:hAnsi="Times New Roman"/>
          <w:b/>
          <w:szCs w:val="24"/>
        </w:rPr>
        <w:t xml:space="preserve"> K </w:t>
      </w:r>
      <w:r w:rsidR="002D2A8F">
        <w:rPr>
          <w:rFonts w:ascii="Times New Roman" w:hAnsi="Times New Roman"/>
          <w:b/>
          <w:szCs w:val="24"/>
        </w:rPr>
        <w:t>x</w:t>
      </w:r>
      <w:r w:rsidRPr="002D2A8F">
        <w:rPr>
          <w:rFonts w:ascii="Times New Roman" w:hAnsi="Times New Roman"/>
          <w:b/>
          <w:szCs w:val="24"/>
        </w:rPr>
        <w:t xml:space="preserve"> F</w:t>
      </w:r>
    </w:p>
    <w:p w:rsidR="0047361B" w:rsidRPr="0047361B" w:rsidRDefault="0047361B" w:rsidP="00A21F57">
      <w:pPr>
        <w:pStyle w:val="StylIwony"/>
        <w:numPr>
          <w:ilvl w:val="12"/>
          <w:numId w:val="0"/>
        </w:numPr>
        <w:spacing w:before="0" w:after="0"/>
        <w:rPr>
          <w:rFonts w:ascii="Times New Roman" w:hAnsi="Times New Roman"/>
          <w:szCs w:val="24"/>
        </w:rPr>
      </w:pPr>
      <w:proofErr w:type="spellStart"/>
      <w:r w:rsidRPr="0047361B">
        <w:rPr>
          <w:rFonts w:ascii="Times New Roman" w:hAnsi="Times New Roman"/>
          <w:szCs w:val="24"/>
        </w:rPr>
        <w:t>gdzie</w:t>
      </w:r>
      <w:proofErr w:type="spellEnd"/>
      <w:r w:rsidRPr="0047361B">
        <w:rPr>
          <w:rFonts w:ascii="Times New Roman" w:hAnsi="Times New Roman"/>
          <w:szCs w:val="24"/>
        </w:rPr>
        <w:t>:</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rPr>
      </w:pPr>
      <w:r w:rsidRPr="0047361B">
        <w:rPr>
          <w:rFonts w:ascii="Times New Roman" w:hAnsi="Times New Roman"/>
          <w:szCs w:val="24"/>
        </w:rPr>
        <w:t xml:space="preserve">Pp </w:t>
      </w:r>
      <w:r w:rsidRPr="0047361B">
        <w:rPr>
          <w:rFonts w:ascii="Times New Roman" w:hAnsi="Times New Roman"/>
          <w:szCs w:val="24"/>
        </w:rPr>
        <w:tab/>
      </w:r>
      <w:r w:rsidRPr="002D2A8F">
        <w:rPr>
          <w:rFonts w:ascii="Times New Roman" w:hAnsi="Times New Roman"/>
          <w:szCs w:val="24"/>
          <w:lang w:val="pl-PL"/>
        </w:rPr>
        <w:t>potrącenie</w:t>
      </w:r>
      <w:r w:rsidRPr="0047361B">
        <w:rPr>
          <w:rFonts w:ascii="Times New Roman" w:hAnsi="Times New Roman"/>
          <w:szCs w:val="24"/>
        </w:rPr>
        <w:t xml:space="preserve"> [PLN], </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proofErr w:type="spellStart"/>
      <w:r w:rsidRPr="0047361B">
        <w:rPr>
          <w:rFonts w:ascii="Times New Roman" w:hAnsi="Times New Roman"/>
          <w:szCs w:val="24"/>
          <w:lang w:val="pl-PL"/>
        </w:rPr>
        <w:t>pp</w:t>
      </w:r>
      <w:proofErr w:type="spellEnd"/>
      <w:r w:rsidRPr="0047361B">
        <w:rPr>
          <w:rFonts w:ascii="Times New Roman" w:hAnsi="Times New Roman"/>
          <w:szCs w:val="24"/>
          <w:lang w:val="pl-PL"/>
        </w:rPr>
        <w:tab/>
        <w:t xml:space="preserve">współczynnik dla przekroczenia wartości dopuszczalnej - wg tablicy </w:t>
      </w:r>
      <w:r w:rsidR="002D2A8F">
        <w:rPr>
          <w:rFonts w:ascii="Times New Roman" w:hAnsi="Times New Roman"/>
          <w:szCs w:val="24"/>
          <w:lang w:val="pl-PL"/>
        </w:rPr>
        <w:t>25</w:t>
      </w:r>
      <w:r w:rsidRPr="0047361B">
        <w:rPr>
          <w:rFonts w:ascii="Times New Roman" w:hAnsi="Times New Roman"/>
          <w:szCs w:val="24"/>
          <w:lang w:val="pl-PL"/>
        </w:rPr>
        <w:t>,</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47361B">
        <w:rPr>
          <w:rFonts w:ascii="Times New Roman" w:hAnsi="Times New Roman"/>
          <w:szCs w:val="24"/>
          <w:lang w:val="pl-PL"/>
        </w:rPr>
        <w:t>K</w:t>
      </w:r>
      <w:r w:rsidRPr="0047361B">
        <w:rPr>
          <w:rFonts w:ascii="Times New Roman" w:hAnsi="Times New Roman"/>
          <w:szCs w:val="24"/>
          <w:lang w:val="pl-PL"/>
        </w:rPr>
        <w:tab/>
        <w:t>koszt 1m</w:t>
      </w:r>
      <w:r w:rsidRPr="002D2A8F">
        <w:rPr>
          <w:rFonts w:ascii="Times New Roman" w:hAnsi="Times New Roman"/>
          <w:szCs w:val="24"/>
          <w:vertAlign w:val="superscript"/>
          <w:lang w:val="pl-PL"/>
        </w:rPr>
        <w:t>2</w:t>
      </w:r>
      <w:r w:rsidRPr="0047361B">
        <w:rPr>
          <w:rFonts w:ascii="Times New Roman" w:hAnsi="Times New Roman"/>
          <w:szCs w:val="24"/>
          <w:lang w:val="pl-PL"/>
        </w:rPr>
        <w:t xml:space="preserve"> wykonanej na danym odcinku warstwy bitumicznej wg kosztorysu łącznie</w:t>
      </w:r>
      <w:r w:rsidR="002D2A8F">
        <w:rPr>
          <w:rFonts w:ascii="Times New Roman" w:hAnsi="Times New Roman"/>
          <w:szCs w:val="24"/>
          <w:lang w:val="pl-PL"/>
        </w:rPr>
        <w:br/>
      </w:r>
      <w:r w:rsidRPr="0047361B">
        <w:rPr>
          <w:rFonts w:ascii="Times New Roman" w:hAnsi="Times New Roman"/>
          <w:szCs w:val="24"/>
          <w:lang w:val="pl-PL"/>
        </w:rPr>
        <w:t>z zastosowanymi narzutami [PLN/m</w:t>
      </w:r>
      <w:r w:rsidRPr="002D2A8F">
        <w:rPr>
          <w:rFonts w:ascii="Times New Roman" w:hAnsi="Times New Roman"/>
          <w:szCs w:val="24"/>
          <w:vertAlign w:val="superscript"/>
          <w:lang w:val="pl-PL"/>
        </w:rPr>
        <w:t>2</w:t>
      </w:r>
      <w:r w:rsidRPr="0047361B">
        <w:rPr>
          <w:rFonts w:ascii="Times New Roman" w:hAnsi="Times New Roman"/>
          <w:szCs w:val="24"/>
          <w:lang w:val="pl-PL"/>
        </w:rPr>
        <w:t>] netto,</w:t>
      </w:r>
    </w:p>
    <w:p w:rsid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47361B">
        <w:rPr>
          <w:rFonts w:ascii="Times New Roman" w:hAnsi="Times New Roman"/>
          <w:szCs w:val="24"/>
          <w:lang w:val="pl-PL"/>
        </w:rPr>
        <w:t xml:space="preserve">F </w:t>
      </w:r>
      <w:r w:rsidRPr="0047361B">
        <w:rPr>
          <w:rFonts w:ascii="Times New Roman" w:hAnsi="Times New Roman"/>
          <w:szCs w:val="24"/>
          <w:lang w:val="pl-PL"/>
        </w:rPr>
        <w:tab/>
        <w:t>powierzchnia nawierzchni w m</w:t>
      </w:r>
      <w:r w:rsidRPr="002D2A8F">
        <w:rPr>
          <w:rFonts w:ascii="Times New Roman" w:hAnsi="Times New Roman"/>
          <w:szCs w:val="24"/>
          <w:vertAlign w:val="superscript"/>
          <w:lang w:val="pl-PL"/>
        </w:rPr>
        <w:t>2</w:t>
      </w:r>
      <w:r w:rsidRPr="0047361B">
        <w:rPr>
          <w:rFonts w:ascii="Times New Roman" w:hAnsi="Times New Roman"/>
          <w:szCs w:val="24"/>
          <w:lang w:val="pl-PL"/>
        </w:rPr>
        <w:t xml:space="preserve"> reprezentowana przez próbkę lub pomiar.</w:t>
      </w:r>
    </w:p>
    <w:p w:rsidR="002D2A8F" w:rsidRPr="0047361B" w:rsidRDefault="002D2A8F" w:rsidP="00A21F57">
      <w:pPr>
        <w:pStyle w:val="StylIwony"/>
        <w:numPr>
          <w:ilvl w:val="12"/>
          <w:numId w:val="0"/>
        </w:numPr>
        <w:tabs>
          <w:tab w:val="left" w:pos="567"/>
        </w:tabs>
        <w:spacing w:before="0" w:after="0"/>
        <w:ind w:left="567" w:hanging="567"/>
        <w:rPr>
          <w:rFonts w:ascii="Times New Roman" w:hAnsi="Times New Roman"/>
          <w:szCs w:val="24"/>
          <w:lang w:val="pl-PL"/>
        </w:rPr>
      </w:pPr>
    </w:p>
    <w:p w:rsidR="0047361B" w:rsidRPr="0047361B" w:rsidRDefault="0047361B" w:rsidP="00A21F57">
      <w:pPr>
        <w:pStyle w:val="Standardowytekst"/>
        <w:suppressAutoHyphens w:val="0"/>
        <w:autoSpaceDN w:val="0"/>
        <w:adjustRightInd w:val="0"/>
        <w:rPr>
          <w:sz w:val="24"/>
          <w:szCs w:val="24"/>
        </w:rPr>
      </w:pPr>
      <w:r w:rsidRPr="0047361B">
        <w:rPr>
          <w:sz w:val="24"/>
          <w:szCs w:val="24"/>
        </w:rPr>
        <w:t xml:space="preserve">Tablica </w:t>
      </w:r>
      <w:r w:rsidR="002D2A8F">
        <w:rPr>
          <w:sz w:val="24"/>
          <w:szCs w:val="24"/>
        </w:rPr>
        <w:t>25</w:t>
      </w:r>
      <w:r w:rsidRPr="0047361B">
        <w:rPr>
          <w:sz w:val="24"/>
          <w:szCs w:val="24"/>
        </w:rPr>
        <w:t>. Współczynnik „</w:t>
      </w:r>
      <w:proofErr w:type="spellStart"/>
      <w:r w:rsidRPr="0047361B">
        <w:rPr>
          <w:sz w:val="24"/>
          <w:szCs w:val="24"/>
        </w:rPr>
        <w:t>pp</w:t>
      </w:r>
      <w:proofErr w:type="spellEnd"/>
      <w:r w:rsidRPr="0047361B">
        <w:rPr>
          <w:sz w:val="24"/>
          <w:szCs w:val="24"/>
        </w:rPr>
        <w:t>” do obliczania potrąceń za niewłaściwą ilość ziaren mniejszych od 0,</w:t>
      </w:r>
      <w:r w:rsidR="002D2A8F">
        <w:rPr>
          <w:sz w:val="24"/>
          <w:szCs w:val="24"/>
        </w:rPr>
        <w:t xml:space="preserve">063 – 1,0 </w:t>
      </w:r>
      <w:r w:rsidRPr="0047361B">
        <w:rPr>
          <w:sz w:val="24"/>
          <w:szCs w:val="24"/>
        </w:rPr>
        <w:t>mm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549"/>
      </w:tblGrid>
      <w:tr w:rsidR="0047361B" w:rsidRPr="002D2A8F" w:rsidTr="002D2A8F">
        <w:trPr>
          <w:jc w:val="center"/>
        </w:trPr>
        <w:tc>
          <w:tcPr>
            <w:tcW w:w="2489" w:type="pct"/>
            <w:vMerge w:val="restar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Odchylenie</w:t>
            </w:r>
            <w:proofErr w:type="spellEnd"/>
            <w:r w:rsidRPr="002D2A8F">
              <w:rPr>
                <w:rFonts w:ascii="Times New Roman" w:hAnsi="Times New Roman"/>
                <w:sz w:val="20"/>
              </w:rPr>
              <w:t xml:space="preserve"> od </w:t>
            </w:r>
            <w:proofErr w:type="spellStart"/>
            <w:r w:rsidRPr="002D2A8F">
              <w:rPr>
                <w:rFonts w:ascii="Times New Roman" w:hAnsi="Times New Roman"/>
                <w:sz w:val="20"/>
              </w:rPr>
              <w:t>receptury</w:t>
            </w:r>
            <w:proofErr w:type="spellEnd"/>
            <w:r w:rsidRPr="002D2A8F">
              <w:rPr>
                <w:rFonts w:ascii="Times New Roman" w:hAnsi="Times New Roman"/>
                <w:sz w:val="20"/>
              </w:rPr>
              <w:t xml:space="preserve"> w %</w:t>
            </w:r>
          </w:p>
          <w:p w:rsidR="0047361B" w:rsidRPr="002D2A8F" w:rsidRDefault="0047361B" w:rsidP="002D2A8F">
            <w:pPr>
              <w:pStyle w:val="StylIwony"/>
              <w:numPr>
                <w:ilvl w:val="12"/>
                <w:numId w:val="0"/>
              </w:numPr>
              <w:spacing w:before="0" w:after="0"/>
              <w:jc w:val="center"/>
              <w:rPr>
                <w:rFonts w:ascii="Times New Roman" w:hAnsi="Times New Roman"/>
                <w:sz w:val="20"/>
              </w:rPr>
            </w:pP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Mieszanki</w:t>
            </w:r>
            <w:proofErr w:type="spellEnd"/>
            <w:r w:rsidRPr="002D2A8F">
              <w:rPr>
                <w:rFonts w:ascii="Times New Roman" w:hAnsi="Times New Roman"/>
                <w:sz w:val="20"/>
              </w:rPr>
              <w:t xml:space="preserve"> </w:t>
            </w:r>
            <w:proofErr w:type="spellStart"/>
            <w:r w:rsidRPr="002D2A8F">
              <w:rPr>
                <w:rFonts w:ascii="Times New Roman" w:hAnsi="Times New Roman"/>
                <w:sz w:val="20"/>
              </w:rPr>
              <w:t>mineralno-bitumiczne</w:t>
            </w:r>
            <w:proofErr w:type="spellEnd"/>
          </w:p>
        </w:tc>
      </w:tr>
      <w:tr w:rsidR="0047361B" w:rsidRPr="002D2A8F" w:rsidTr="002D2A8F">
        <w:trPr>
          <w:jc w:val="center"/>
        </w:trPr>
        <w:tc>
          <w:tcPr>
            <w:tcW w:w="2489" w:type="pct"/>
            <w:vMerge/>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Wartość</w:t>
            </w:r>
            <w:proofErr w:type="spellEnd"/>
            <w:r w:rsidRPr="002D2A8F">
              <w:rPr>
                <w:rFonts w:ascii="Times New Roman" w:hAnsi="Times New Roman"/>
                <w:sz w:val="20"/>
              </w:rPr>
              <w:t xml:space="preserve"> </w:t>
            </w:r>
            <w:proofErr w:type="spellStart"/>
            <w:r w:rsidRPr="002D2A8F">
              <w:rPr>
                <w:rFonts w:ascii="Times New Roman" w:hAnsi="Times New Roman"/>
                <w:sz w:val="20"/>
              </w:rPr>
              <w:t>współczynnika</w:t>
            </w:r>
            <w:proofErr w:type="spellEnd"/>
            <w:r w:rsidRPr="002D2A8F">
              <w:rPr>
                <w:rFonts w:ascii="Times New Roman" w:hAnsi="Times New Roman"/>
                <w:sz w:val="20"/>
              </w:rPr>
              <w:t xml:space="preserve"> „</w:t>
            </w:r>
            <w:proofErr w:type="spellStart"/>
            <w:r w:rsidRPr="002D2A8F">
              <w:rPr>
                <w:rFonts w:ascii="Times New Roman" w:hAnsi="Times New Roman"/>
                <w:sz w:val="20"/>
              </w:rPr>
              <w:t>p</w:t>
            </w:r>
            <w:r w:rsidRPr="002D2A8F">
              <w:rPr>
                <w:rFonts w:ascii="Times New Roman" w:hAnsi="Times New Roman"/>
                <w:sz w:val="20"/>
                <w:vertAlign w:val="subscript"/>
              </w:rPr>
              <w:t>ż</w:t>
            </w:r>
            <w:proofErr w:type="spellEnd"/>
            <w:r w:rsidRPr="002D2A8F">
              <w:rPr>
                <w:rFonts w:ascii="Times New Roman" w:hAnsi="Times New Roman"/>
                <w:sz w:val="20"/>
              </w:rPr>
              <w:t>”</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2,1</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0,012</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2,2</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0,021</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2,3</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0,028</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2,4</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0,039</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2,5</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0,050</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2,6</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0,072</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2,7</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0,091</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2,8</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0,114</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2,9</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0,139</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3,0</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0,168</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3,1</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Usunąć</w:t>
            </w:r>
            <w:proofErr w:type="spellEnd"/>
            <w:r w:rsidRPr="002D2A8F">
              <w:rPr>
                <w:rFonts w:ascii="Times New Roman" w:hAnsi="Times New Roman"/>
                <w:sz w:val="20"/>
              </w:rPr>
              <w:t xml:space="preserve"> </w:t>
            </w:r>
            <w:proofErr w:type="spellStart"/>
            <w:r w:rsidRPr="002D2A8F">
              <w:rPr>
                <w:rFonts w:ascii="Times New Roman" w:hAnsi="Times New Roman"/>
                <w:sz w:val="20"/>
              </w:rPr>
              <w:t>warstwę</w:t>
            </w:r>
            <w:proofErr w:type="spellEnd"/>
          </w:p>
        </w:tc>
      </w:tr>
    </w:tbl>
    <w:p w:rsidR="0047361B" w:rsidRPr="0047361B" w:rsidRDefault="0047361B" w:rsidP="0047361B">
      <w:pPr>
        <w:spacing w:line="276" w:lineRule="auto"/>
        <w:jc w:val="both"/>
        <w:rPr>
          <w:rFonts w:ascii="Times New Roman" w:hAnsi="Times New Roman"/>
          <w:sz w:val="24"/>
          <w:szCs w:val="24"/>
        </w:rPr>
      </w:pPr>
    </w:p>
    <w:p w:rsidR="002D2A8F" w:rsidRPr="00F81ABE" w:rsidRDefault="0047361B" w:rsidP="00F81ABE">
      <w:pPr>
        <w:widowControl w:val="0"/>
        <w:numPr>
          <w:ilvl w:val="2"/>
          <w:numId w:val="21"/>
        </w:numPr>
        <w:shd w:val="clear" w:color="auto" w:fill="FFFFFF"/>
        <w:autoSpaceDE w:val="0"/>
        <w:autoSpaceDN w:val="0"/>
        <w:adjustRightInd w:val="0"/>
        <w:ind w:left="709" w:hanging="709"/>
        <w:jc w:val="both"/>
        <w:rPr>
          <w:rFonts w:ascii="Times New Roman" w:hAnsi="Times New Roman"/>
          <w:b/>
          <w:sz w:val="24"/>
          <w:szCs w:val="24"/>
        </w:rPr>
      </w:pPr>
      <w:r w:rsidRPr="0047361B">
        <w:rPr>
          <w:rFonts w:ascii="Times New Roman" w:hAnsi="Times New Roman"/>
          <w:b/>
          <w:sz w:val="24"/>
          <w:szCs w:val="24"/>
        </w:rPr>
        <w:t xml:space="preserve">Niewłaściwa ilość ziaren </w:t>
      </w:r>
      <w:r w:rsidR="00F37CEB">
        <w:rPr>
          <w:rFonts w:ascii="Times New Roman" w:hAnsi="Times New Roman"/>
          <w:b/>
          <w:sz w:val="24"/>
          <w:szCs w:val="24"/>
        </w:rPr>
        <w:t xml:space="preserve">≥ </w:t>
      </w:r>
      <w:r w:rsidRPr="0047361B">
        <w:rPr>
          <w:rFonts w:ascii="Times New Roman" w:hAnsi="Times New Roman"/>
          <w:b/>
          <w:sz w:val="24"/>
          <w:szCs w:val="24"/>
        </w:rPr>
        <w:t>2,0mm</w:t>
      </w:r>
    </w:p>
    <w:p w:rsidR="0047361B" w:rsidRPr="002D2A8F" w:rsidRDefault="0047361B" w:rsidP="00A21F57">
      <w:pPr>
        <w:pStyle w:val="StylIwony"/>
        <w:numPr>
          <w:ilvl w:val="12"/>
          <w:numId w:val="0"/>
        </w:numPr>
        <w:spacing w:before="0" w:after="0"/>
        <w:ind w:left="708"/>
        <w:rPr>
          <w:rFonts w:ascii="Times New Roman" w:hAnsi="Times New Roman"/>
          <w:b/>
          <w:szCs w:val="24"/>
          <w:lang w:val="pl-PL"/>
        </w:rPr>
      </w:pPr>
      <w:r w:rsidRPr="002D2A8F">
        <w:rPr>
          <w:rFonts w:ascii="Times New Roman" w:hAnsi="Times New Roman"/>
          <w:b/>
          <w:szCs w:val="24"/>
          <w:lang w:val="pl-PL"/>
        </w:rPr>
        <w:tab/>
      </w:r>
      <w:proofErr w:type="spellStart"/>
      <w:r w:rsidRPr="002D2A8F">
        <w:rPr>
          <w:rFonts w:ascii="Times New Roman" w:hAnsi="Times New Roman"/>
          <w:b/>
          <w:szCs w:val="24"/>
          <w:lang w:val="pl-PL"/>
        </w:rPr>
        <w:t>Pż</w:t>
      </w:r>
      <w:proofErr w:type="spellEnd"/>
      <w:r w:rsidRPr="002D2A8F">
        <w:rPr>
          <w:rFonts w:ascii="Times New Roman" w:hAnsi="Times New Roman"/>
          <w:b/>
          <w:szCs w:val="24"/>
          <w:lang w:val="pl-PL"/>
        </w:rPr>
        <w:t xml:space="preserve"> = </w:t>
      </w:r>
      <w:proofErr w:type="spellStart"/>
      <w:r w:rsidRPr="002D2A8F">
        <w:rPr>
          <w:rFonts w:ascii="Times New Roman" w:hAnsi="Times New Roman"/>
          <w:b/>
          <w:szCs w:val="24"/>
          <w:lang w:val="pl-PL"/>
        </w:rPr>
        <w:t>p</w:t>
      </w:r>
      <w:r w:rsidRPr="002D2A8F">
        <w:rPr>
          <w:rFonts w:ascii="Times New Roman" w:hAnsi="Times New Roman"/>
          <w:b/>
          <w:szCs w:val="24"/>
          <w:vertAlign w:val="subscript"/>
          <w:lang w:val="pl-PL"/>
        </w:rPr>
        <w:t>ż</w:t>
      </w:r>
      <w:proofErr w:type="spellEnd"/>
      <w:r w:rsidRPr="002D2A8F">
        <w:rPr>
          <w:rFonts w:ascii="Times New Roman" w:hAnsi="Times New Roman"/>
          <w:b/>
          <w:szCs w:val="24"/>
          <w:lang w:val="pl-PL"/>
        </w:rPr>
        <w:t xml:space="preserve"> </w:t>
      </w:r>
      <w:r w:rsidR="002D2A8F">
        <w:rPr>
          <w:rFonts w:ascii="Times New Roman" w:hAnsi="Times New Roman"/>
          <w:b/>
          <w:szCs w:val="24"/>
          <w:lang w:val="pl-PL"/>
        </w:rPr>
        <w:t>x</w:t>
      </w:r>
      <w:r w:rsidRPr="002D2A8F">
        <w:rPr>
          <w:rFonts w:ascii="Times New Roman" w:hAnsi="Times New Roman"/>
          <w:b/>
          <w:szCs w:val="24"/>
          <w:lang w:val="pl-PL"/>
        </w:rPr>
        <w:t xml:space="preserve"> K </w:t>
      </w:r>
      <w:r w:rsidR="002D2A8F">
        <w:rPr>
          <w:rFonts w:ascii="Times New Roman" w:hAnsi="Times New Roman"/>
          <w:b/>
          <w:szCs w:val="24"/>
          <w:lang w:val="pl-PL"/>
        </w:rPr>
        <w:t>x</w:t>
      </w:r>
      <w:r w:rsidRPr="002D2A8F">
        <w:rPr>
          <w:rFonts w:ascii="Times New Roman" w:hAnsi="Times New Roman"/>
          <w:b/>
          <w:szCs w:val="24"/>
          <w:lang w:val="pl-PL"/>
        </w:rPr>
        <w:t xml:space="preserve"> F</w:t>
      </w:r>
    </w:p>
    <w:p w:rsidR="0047361B" w:rsidRPr="0047361B" w:rsidRDefault="0047361B" w:rsidP="00A21F57">
      <w:pPr>
        <w:pStyle w:val="StylIwony"/>
        <w:numPr>
          <w:ilvl w:val="12"/>
          <w:numId w:val="0"/>
        </w:numPr>
        <w:spacing w:before="0" w:after="0"/>
        <w:rPr>
          <w:rFonts w:ascii="Times New Roman" w:hAnsi="Times New Roman"/>
          <w:szCs w:val="24"/>
          <w:lang w:val="pl-PL"/>
        </w:rPr>
      </w:pPr>
      <w:r w:rsidRPr="0047361B">
        <w:rPr>
          <w:rFonts w:ascii="Times New Roman" w:hAnsi="Times New Roman"/>
          <w:szCs w:val="24"/>
          <w:lang w:val="pl-PL"/>
        </w:rPr>
        <w:t>gdzie:</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proofErr w:type="spellStart"/>
      <w:r w:rsidRPr="0047361B">
        <w:rPr>
          <w:rFonts w:ascii="Times New Roman" w:hAnsi="Times New Roman"/>
          <w:szCs w:val="24"/>
          <w:lang w:val="pl-PL"/>
        </w:rPr>
        <w:t>Pż</w:t>
      </w:r>
      <w:proofErr w:type="spellEnd"/>
      <w:r w:rsidRPr="0047361B">
        <w:rPr>
          <w:rFonts w:ascii="Times New Roman" w:hAnsi="Times New Roman"/>
          <w:szCs w:val="24"/>
          <w:lang w:val="pl-PL"/>
        </w:rPr>
        <w:t xml:space="preserve"> </w:t>
      </w:r>
      <w:r w:rsidRPr="0047361B">
        <w:rPr>
          <w:rFonts w:ascii="Times New Roman" w:hAnsi="Times New Roman"/>
          <w:szCs w:val="24"/>
          <w:lang w:val="pl-PL"/>
        </w:rPr>
        <w:tab/>
        <w:t xml:space="preserve">potrącenie [PLN], </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proofErr w:type="spellStart"/>
      <w:r w:rsidRPr="0047361B">
        <w:rPr>
          <w:rFonts w:ascii="Times New Roman" w:hAnsi="Times New Roman"/>
          <w:szCs w:val="24"/>
          <w:lang w:val="pl-PL"/>
        </w:rPr>
        <w:t>pż</w:t>
      </w:r>
      <w:proofErr w:type="spellEnd"/>
      <w:r w:rsidRPr="0047361B">
        <w:rPr>
          <w:rFonts w:ascii="Times New Roman" w:hAnsi="Times New Roman"/>
          <w:szCs w:val="24"/>
          <w:lang w:val="pl-PL"/>
        </w:rPr>
        <w:tab/>
        <w:t xml:space="preserve">współczynnik dla przekroczenia wartości dopuszczalnej - wg tablicy </w:t>
      </w:r>
      <w:r w:rsidR="002D2A8F">
        <w:rPr>
          <w:rFonts w:ascii="Times New Roman" w:hAnsi="Times New Roman"/>
          <w:szCs w:val="24"/>
          <w:lang w:val="pl-PL"/>
        </w:rPr>
        <w:t>26</w:t>
      </w:r>
      <w:r w:rsidRPr="0047361B">
        <w:rPr>
          <w:rFonts w:ascii="Times New Roman" w:hAnsi="Times New Roman"/>
          <w:szCs w:val="24"/>
          <w:lang w:val="pl-PL"/>
        </w:rPr>
        <w:t>,</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47361B">
        <w:rPr>
          <w:rFonts w:ascii="Times New Roman" w:hAnsi="Times New Roman"/>
          <w:szCs w:val="24"/>
          <w:lang w:val="pl-PL"/>
        </w:rPr>
        <w:lastRenderedPageBreak/>
        <w:t>K</w:t>
      </w:r>
      <w:r w:rsidRPr="0047361B">
        <w:rPr>
          <w:rFonts w:ascii="Times New Roman" w:hAnsi="Times New Roman"/>
          <w:szCs w:val="24"/>
          <w:lang w:val="pl-PL"/>
        </w:rPr>
        <w:tab/>
        <w:t>koszt 1m</w:t>
      </w:r>
      <w:r w:rsidRPr="00F37CEB">
        <w:rPr>
          <w:rFonts w:ascii="Times New Roman" w:hAnsi="Times New Roman"/>
          <w:szCs w:val="24"/>
          <w:vertAlign w:val="superscript"/>
          <w:lang w:val="pl-PL"/>
        </w:rPr>
        <w:t>2</w:t>
      </w:r>
      <w:r w:rsidRPr="0047361B">
        <w:rPr>
          <w:rFonts w:ascii="Times New Roman" w:hAnsi="Times New Roman"/>
          <w:szCs w:val="24"/>
          <w:lang w:val="pl-PL"/>
        </w:rPr>
        <w:t xml:space="preserve"> wykonanej na danym odcinku warstwy bitumicznej wg kosztorysu</w:t>
      </w:r>
      <w:r w:rsidR="002D2A8F">
        <w:rPr>
          <w:rFonts w:ascii="Times New Roman" w:hAnsi="Times New Roman"/>
          <w:szCs w:val="24"/>
          <w:lang w:val="pl-PL"/>
        </w:rPr>
        <w:t xml:space="preserve"> </w:t>
      </w:r>
      <w:r w:rsidRPr="0047361B">
        <w:rPr>
          <w:rFonts w:ascii="Times New Roman" w:hAnsi="Times New Roman"/>
          <w:szCs w:val="24"/>
          <w:lang w:val="pl-PL"/>
        </w:rPr>
        <w:t>łącznie</w:t>
      </w:r>
      <w:r w:rsidR="002D2A8F">
        <w:rPr>
          <w:rFonts w:ascii="Times New Roman" w:hAnsi="Times New Roman"/>
          <w:szCs w:val="24"/>
          <w:lang w:val="pl-PL"/>
        </w:rPr>
        <w:br/>
      </w:r>
      <w:r w:rsidRPr="0047361B">
        <w:rPr>
          <w:rFonts w:ascii="Times New Roman" w:hAnsi="Times New Roman"/>
          <w:szCs w:val="24"/>
          <w:lang w:val="pl-PL"/>
        </w:rPr>
        <w:t>z zastosowanymi narzutami [PLN/m</w:t>
      </w:r>
      <w:r w:rsidRPr="00F37CEB">
        <w:rPr>
          <w:rFonts w:ascii="Times New Roman" w:hAnsi="Times New Roman"/>
          <w:szCs w:val="24"/>
          <w:vertAlign w:val="superscript"/>
          <w:lang w:val="pl-PL"/>
        </w:rPr>
        <w:t>2</w:t>
      </w:r>
      <w:r w:rsidRPr="0047361B">
        <w:rPr>
          <w:rFonts w:ascii="Times New Roman" w:hAnsi="Times New Roman"/>
          <w:szCs w:val="24"/>
          <w:lang w:val="pl-PL"/>
        </w:rPr>
        <w:t>] netto,</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47361B">
        <w:rPr>
          <w:rFonts w:ascii="Times New Roman" w:hAnsi="Times New Roman"/>
          <w:szCs w:val="24"/>
          <w:lang w:val="pl-PL"/>
        </w:rPr>
        <w:t xml:space="preserve">F </w:t>
      </w:r>
      <w:r w:rsidRPr="0047361B">
        <w:rPr>
          <w:rFonts w:ascii="Times New Roman" w:hAnsi="Times New Roman"/>
          <w:szCs w:val="24"/>
          <w:lang w:val="pl-PL"/>
        </w:rPr>
        <w:tab/>
        <w:t>powierzchnia nawierzchni w m</w:t>
      </w:r>
      <w:r w:rsidRPr="00F37CEB">
        <w:rPr>
          <w:rFonts w:ascii="Times New Roman" w:hAnsi="Times New Roman"/>
          <w:szCs w:val="24"/>
          <w:vertAlign w:val="superscript"/>
          <w:lang w:val="pl-PL"/>
        </w:rPr>
        <w:t>2</w:t>
      </w:r>
      <w:r w:rsidRPr="0047361B">
        <w:rPr>
          <w:rFonts w:ascii="Times New Roman" w:hAnsi="Times New Roman"/>
          <w:szCs w:val="24"/>
          <w:lang w:val="pl-PL"/>
        </w:rPr>
        <w:t xml:space="preserve"> reprezentowana przez próbkę lub pomiar.</w:t>
      </w:r>
    </w:p>
    <w:p w:rsidR="0047361B" w:rsidRPr="0047361B" w:rsidRDefault="0047361B" w:rsidP="0047361B">
      <w:pPr>
        <w:pStyle w:val="StylIwony"/>
        <w:numPr>
          <w:ilvl w:val="12"/>
          <w:numId w:val="0"/>
        </w:numPr>
        <w:spacing w:before="0" w:after="0" w:line="276" w:lineRule="auto"/>
        <w:rPr>
          <w:rFonts w:ascii="Times New Roman" w:hAnsi="Times New Roman"/>
          <w:szCs w:val="24"/>
          <w:lang w:val="pl-PL"/>
        </w:rPr>
      </w:pPr>
    </w:p>
    <w:p w:rsidR="0047361B" w:rsidRPr="0047361B" w:rsidRDefault="0047361B" w:rsidP="0047361B">
      <w:pPr>
        <w:pStyle w:val="Standardowytekst"/>
        <w:numPr>
          <w:ilvl w:val="12"/>
          <w:numId w:val="0"/>
        </w:numPr>
        <w:spacing w:line="276" w:lineRule="auto"/>
        <w:rPr>
          <w:sz w:val="24"/>
          <w:szCs w:val="24"/>
        </w:rPr>
      </w:pPr>
      <w:r w:rsidRPr="0047361B">
        <w:rPr>
          <w:sz w:val="24"/>
          <w:szCs w:val="24"/>
        </w:rPr>
        <w:t xml:space="preserve">Tablica </w:t>
      </w:r>
      <w:r w:rsidR="00F37CEB">
        <w:rPr>
          <w:sz w:val="24"/>
          <w:szCs w:val="24"/>
        </w:rPr>
        <w:t>26</w:t>
      </w:r>
      <w:r w:rsidRPr="0047361B">
        <w:rPr>
          <w:sz w:val="24"/>
          <w:szCs w:val="24"/>
        </w:rPr>
        <w:t>. Współczynnik „</w:t>
      </w:r>
      <w:proofErr w:type="spellStart"/>
      <w:r w:rsidRPr="0047361B">
        <w:rPr>
          <w:sz w:val="24"/>
          <w:szCs w:val="24"/>
        </w:rPr>
        <w:t>pż</w:t>
      </w:r>
      <w:proofErr w:type="spellEnd"/>
      <w:r w:rsidRPr="0047361B">
        <w:rPr>
          <w:sz w:val="24"/>
          <w:szCs w:val="24"/>
        </w:rPr>
        <w:t xml:space="preserve">” do obliczania potrąceń za niewłaściwą ilość ziaren </w:t>
      </w:r>
      <w:r w:rsidR="002D2A8F">
        <w:rPr>
          <w:sz w:val="24"/>
          <w:szCs w:val="24"/>
        </w:rPr>
        <w:t xml:space="preserve">≥ </w:t>
      </w:r>
      <w:r w:rsidRPr="0047361B">
        <w:rPr>
          <w:sz w:val="24"/>
          <w:szCs w:val="24"/>
        </w:rPr>
        <w:t>2,0mm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549"/>
      </w:tblGrid>
      <w:tr w:rsidR="0047361B" w:rsidRPr="002D2A8F" w:rsidTr="002D2A8F">
        <w:trPr>
          <w:jc w:val="center"/>
        </w:trPr>
        <w:tc>
          <w:tcPr>
            <w:tcW w:w="2489" w:type="pct"/>
            <w:vMerge w:val="restart"/>
            <w:shd w:val="clear" w:color="auto" w:fill="auto"/>
            <w:vAlign w:val="center"/>
          </w:tcPr>
          <w:p w:rsidR="0047361B" w:rsidRPr="002D2A8F" w:rsidRDefault="0047361B" w:rsidP="00F37CEB">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Odchylenie</w:t>
            </w:r>
            <w:proofErr w:type="spellEnd"/>
            <w:r w:rsidRPr="002D2A8F">
              <w:rPr>
                <w:rFonts w:ascii="Times New Roman" w:hAnsi="Times New Roman"/>
                <w:sz w:val="20"/>
              </w:rPr>
              <w:t xml:space="preserve"> od </w:t>
            </w:r>
            <w:proofErr w:type="spellStart"/>
            <w:r w:rsidRPr="002D2A8F">
              <w:rPr>
                <w:rFonts w:ascii="Times New Roman" w:hAnsi="Times New Roman"/>
                <w:sz w:val="20"/>
              </w:rPr>
              <w:t>receptury</w:t>
            </w:r>
            <w:proofErr w:type="spellEnd"/>
            <w:r w:rsidRPr="002D2A8F">
              <w:rPr>
                <w:rFonts w:ascii="Times New Roman" w:hAnsi="Times New Roman"/>
                <w:sz w:val="20"/>
              </w:rPr>
              <w:t xml:space="preserve"> w %</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Mieszanki</w:t>
            </w:r>
            <w:proofErr w:type="spellEnd"/>
            <w:r w:rsidRPr="002D2A8F">
              <w:rPr>
                <w:rFonts w:ascii="Times New Roman" w:hAnsi="Times New Roman"/>
                <w:sz w:val="20"/>
              </w:rPr>
              <w:t xml:space="preserve"> </w:t>
            </w:r>
            <w:proofErr w:type="spellStart"/>
            <w:r w:rsidRPr="002D2A8F">
              <w:rPr>
                <w:rFonts w:ascii="Times New Roman" w:hAnsi="Times New Roman"/>
                <w:sz w:val="20"/>
              </w:rPr>
              <w:t>mineralno-bitumiczne</w:t>
            </w:r>
            <w:proofErr w:type="spellEnd"/>
          </w:p>
        </w:tc>
      </w:tr>
      <w:tr w:rsidR="0047361B" w:rsidRPr="002D2A8F" w:rsidTr="002D2A8F">
        <w:trPr>
          <w:jc w:val="center"/>
        </w:trPr>
        <w:tc>
          <w:tcPr>
            <w:tcW w:w="2489" w:type="pct"/>
            <w:vMerge/>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Wartość</w:t>
            </w:r>
            <w:proofErr w:type="spellEnd"/>
            <w:r w:rsidRPr="002D2A8F">
              <w:rPr>
                <w:rFonts w:ascii="Times New Roman" w:hAnsi="Times New Roman"/>
                <w:sz w:val="20"/>
              </w:rPr>
              <w:t xml:space="preserve"> </w:t>
            </w:r>
            <w:proofErr w:type="spellStart"/>
            <w:r w:rsidRPr="002D2A8F">
              <w:rPr>
                <w:rFonts w:ascii="Times New Roman" w:hAnsi="Times New Roman"/>
                <w:sz w:val="20"/>
              </w:rPr>
              <w:t>współczynnika</w:t>
            </w:r>
            <w:proofErr w:type="spellEnd"/>
            <w:r w:rsidRPr="002D2A8F">
              <w:rPr>
                <w:rFonts w:ascii="Times New Roman" w:hAnsi="Times New Roman"/>
                <w:sz w:val="20"/>
              </w:rPr>
              <w:t xml:space="preserve"> „</w:t>
            </w:r>
            <w:proofErr w:type="spellStart"/>
            <w:r w:rsidRPr="002D2A8F">
              <w:rPr>
                <w:rFonts w:ascii="Times New Roman" w:hAnsi="Times New Roman"/>
                <w:sz w:val="20"/>
              </w:rPr>
              <w:t>p</w:t>
            </w:r>
            <w:r w:rsidRPr="002D2A8F">
              <w:rPr>
                <w:rFonts w:ascii="Times New Roman" w:hAnsi="Times New Roman"/>
                <w:sz w:val="20"/>
                <w:vertAlign w:val="subscript"/>
              </w:rPr>
              <w:t>ż</w:t>
            </w:r>
            <w:proofErr w:type="spellEnd"/>
            <w:r w:rsidRPr="002D2A8F">
              <w:rPr>
                <w:rFonts w:ascii="Times New Roman" w:hAnsi="Times New Roman"/>
                <w:sz w:val="20"/>
              </w:rPr>
              <w:t>”</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4,1</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0,012</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4,2</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0,021</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4,3</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0,028</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4,4</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0,039</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4,5</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0,050</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4,6</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0,072</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4,7</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0,091</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4,8</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0,114</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4,9</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0,139</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5,0</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0,168</w:t>
            </w:r>
          </w:p>
        </w:tc>
      </w:tr>
      <w:tr w:rsidR="0047361B" w:rsidRPr="002D2A8F" w:rsidTr="002D2A8F">
        <w:trPr>
          <w:jc w:val="center"/>
        </w:trPr>
        <w:tc>
          <w:tcPr>
            <w:tcW w:w="2489"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5,1</w:t>
            </w:r>
          </w:p>
        </w:tc>
        <w:tc>
          <w:tcPr>
            <w:tcW w:w="2511" w:type="pct"/>
            <w:shd w:val="clear" w:color="auto" w:fill="auto"/>
            <w:vAlign w:val="center"/>
          </w:tcPr>
          <w:p w:rsidR="0047361B" w:rsidRPr="002D2A8F" w:rsidRDefault="0047361B" w:rsidP="002D2A8F">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Usunąć</w:t>
            </w:r>
            <w:proofErr w:type="spellEnd"/>
            <w:r w:rsidRPr="002D2A8F">
              <w:rPr>
                <w:rFonts w:ascii="Times New Roman" w:hAnsi="Times New Roman"/>
                <w:sz w:val="20"/>
              </w:rPr>
              <w:t xml:space="preserve"> </w:t>
            </w:r>
            <w:proofErr w:type="spellStart"/>
            <w:r w:rsidRPr="002D2A8F">
              <w:rPr>
                <w:rFonts w:ascii="Times New Roman" w:hAnsi="Times New Roman"/>
                <w:sz w:val="20"/>
              </w:rPr>
              <w:t>warstwę</w:t>
            </w:r>
            <w:proofErr w:type="spellEnd"/>
          </w:p>
        </w:tc>
      </w:tr>
    </w:tbl>
    <w:p w:rsidR="002D2A8F" w:rsidRDefault="002D2A8F" w:rsidP="002D2A8F">
      <w:pPr>
        <w:pStyle w:val="Nagwek2"/>
        <w:widowControl/>
        <w:overflowPunct w:val="0"/>
        <w:spacing w:before="0" w:after="0" w:line="276" w:lineRule="auto"/>
        <w:jc w:val="both"/>
        <w:textAlignment w:val="baseline"/>
        <w:rPr>
          <w:rFonts w:ascii="Times New Roman" w:hAnsi="Times New Roman"/>
          <w:b w:val="0"/>
          <w:i w:val="0"/>
          <w:sz w:val="24"/>
          <w:szCs w:val="24"/>
        </w:rPr>
      </w:pPr>
    </w:p>
    <w:p w:rsidR="00F37CEB" w:rsidRPr="0047361B" w:rsidRDefault="00F37CEB" w:rsidP="00A21F57">
      <w:pPr>
        <w:widowControl w:val="0"/>
        <w:numPr>
          <w:ilvl w:val="2"/>
          <w:numId w:val="21"/>
        </w:numPr>
        <w:shd w:val="clear" w:color="auto" w:fill="FFFFFF"/>
        <w:autoSpaceDE w:val="0"/>
        <w:autoSpaceDN w:val="0"/>
        <w:adjustRightInd w:val="0"/>
        <w:ind w:left="709" w:hanging="709"/>
        <w:jc w:val="both"/>
        <w:rPr>
          <w:rFonts w:ascii="Times New Roman" w:hAnsi="Times New Roman"/>
          <w:b/>
          <w:sz w:val="24"/>
          <w:szCs w:val="24"/>
        </w:rPr>
      </w:pPr>
      <w:r w:rsidRPr="0047361B">
        <w:rPr>
          <w:rFonts w:ascii="Times New Roman" w:hAnsi="Times New Roman"/>
          <w:b/>
          <w:sz w:val="24"/>
          <w:szCs w:val="24"/>
        </w:rPr>
        <w:t xml:space="preserve">Niewłaściwa ilość ziaren </w:t>
      </w:r>
      <w:r>
        <w:rPr>
          <w:rFonts w:ascii="Times New Roman" w:hAnsi="Times New Roman"/>
          <w:b/>
          <w:sz w:val="24"/>
          <w:szCs w:val="24"/>
        </w:rPr>
        <w:t>≥ 8</w:t>
      </w:r>
      <w:r w:rsidRPr="0047361B">
        <w:rPr>
          <w:rFonts w:ascii="Times New Roman" w:hAnsi="Times New Roman"/>
          <w:b/>
          <w:sz w:val="24"/>
          <w:szCs w:val="24"/>
        </w:rPr>
        <w:t>,0mm</w:t>
      </w:r>
    </w:p>
    <w:p w:rsidR="00F37CEB" w:rsidRPr="00F81ABE" w:rsidRDefault="00F37CEB" w:rsidP="00F81ABE">
      <w:pPr>
        <w:pStyle w:val="StylIwony"/>
        <w:numPr>
          <w:ilvl w:val="12"/>
          <w:numId w:val="0"/>
        </w:numPr>
        <w:spacing w:before="0" w:after="0"/>
        <w:ind w:left="708"/>
        <w:rPr>
          <w:rFonts w:ascii="Times New Roman" w:hAnsi="Times New Roman"/>
          <w:b/>
          <w:szCs w:val="24"/>
          <w:lang w:val="pl-PL"/>
        </w:rPr>
      </w:pPr>
      <w:r w:rsidRPr="002D2A8F">
        <w:rPr>
          <w:rFonts w:ascii="Times New Roman" w:hAnsi="Times New Roman"/>
          <w:b/>
          <w:szCs w:val="24"/>
          <w:lang w:val="pl-PL"/>
        </w:rPr>
        <w:tab/>
      </w:r>
      <w:proofErr w:type="spellStart"/>
      <w:r w:rsidRPr="002D2A8F">
        <w:rPr>
          <w:rFonts w:ascii="Times New Roman" w:hAnsi="Times New Roman"/>
          <w:b/>
          <w:szCs w:val="24"/>
          <w:lang w:val="pl-PL"/>
        </w:rPr>
        <w:t>Pż</w:t>
      </w:r>
      <w:proofErr w:type="spellEnd"/>
      <w:r w:rsidRPr="002D2A8F">
        <w:rPr>
          <w:rFonts w:ascii="Times New Roman" w:hAnsi="Times New Roman"/>
          <w:b/>
          <w:szCs w:val="24"/>
          <w:lang w:val="pl-PL"/>
        </w:rPr>
        <w:t xml:space="preserve"> = </w:t>
      </w:r>
      <w:proofErr w:type="spellStart"/>
      <w:r w:rsidRPr="002D2A8F">
        <w:rPr>
          <w:rFonts w:ascii="Times New Roman" w:hAnsi="Times New Roman"/>
          <w:b/>
          <w:szCs w:val="24"/>
          <w:lang w:val="pl-PL"/>
        </w:rPr>
        <w:t>p</w:t>
      </w:r>
      <w:r w:rsidRPr="002D2A8F">
        <w:rPr>
          <w:rFonts w:ascii="Times New Roman" w:hAnsi="Times New Roman"/>
          <w:b/>
          <w:szCs w:val="24"/>
          <w:vertAlign w:val="subscript"/>
          <w:lang w:val="pl-PL"/>
        </w:rPr>
        <w:t>ż</w:t>
      </w:r>
      <w:proofErr w:type="spellEnd"/>
      <w:r w:rsidRPr="002D2A8F">
        <w:rPr>
          <w:rFonts w:ascii="Times New Roman" w:hAnsi="Times New Roman"/>
          <w:b/>
          <w:szCs w:val="24"/>
          <w:lang w:val="pl-PL"/>
        </w:rPr>
        <w:t xml:space="preserve"> </w:t>
      </w:r>
      <w:r>
        <w:rPr>
          <w:rFonts w:ascii="Times New Roman" w:hAnsi="Times New Roman"/>
          <w:b/>
          <w:szCs w:val="24"/>
          <w:lang w:val="pl-PL"/>
        </w:rPr>
        <w:t>x</w:t>
      </w:r>
      <w:r w:rsidRPr="002D2A8F">
        <w:rPr>
          <w:rFonts w:ascii="Times New Roman" w:hAnsi="Times New Roman"/>
          <w:b/>
          <w:szCs w:val="24"/>
          <w:lang w:val="pl-PL"/>
        </w:rPr>
        <w:t xml:space="preserve"> K </w:t>
      </w:r>
      <w:r>
        <w:rPr>
          <w:rFonts w:ascii="Times New Roman" w:hAnsi="Times New Roman"/>
          <w:b/>
          <w:szCs w:val="24"/>
          <w:lang w:val="pl-PL"/>
        </w:rPr>
        <w:t>x</w:t>
      </w:r>
      <w:r w:rsidR="00F81ABE">
        <w:rPr>
          <w:rFonts w:ascii="Times New Roman" w:hAnsi="Times New Roman"/>
          <w:b/>
          <w:szCs w:val="24"/>
          <w:lang w:val="pl-PL"/>
        </w:rPr>
        <w:t xml:space="preserve"> F</w:t>
      </w:r>
    </w:p>
    <w:p w:rsidR="00F37CEB" w:rsidRPr="0047361B" w:rsidRDefault="00F37CEB" w:rsidP="00A21F57">
      <w:pPr>
        <w:pStyle w:val="StylIwony"/>
        <w:numPr>
          <w:ilvl w:val="12"/>
          <w:numId w:val="0"/>
        </w:numPr>
        <w:spacing w:before="0" w:after="0"/>
        <w:rPr>
          <w:rFonts w:ascii="Times New Roman" w:hAnsi="Times New Roman"/>
          <w:szCs w:val="24"/>
          <w:lang w:val="pl-PL"/>
        </w:rPr>
      </w:pPr>
      <w:r w:rsidRPr="0047361B">
        <w:rPr>
          <w:rFonts w:ascii="Times New Roman" w:hAnsi="Times New Roman"/>
          <w:szCs w:val="24"/>
          <w:lang w:val="pl-PL"/>
        </w:rPr>
        <w:t>gdzie:</w:t>
      </w:r>
    </w:p>
    <w:p w:rsidR="00F37CEB" w:rsidRPr="0047361B" w:rsidRDefault="00F37CEB" w:rsidP="00A21F57">
      <w:pPr>
        <w:pStyle w:val="StylIwony"/>
        <w:numPr>
          <w:ilvl w:val="12"/>
          <w:numId w:val="0"/>
        </w:numPr>
        <w:tabs>
          <w:tab w:val="left" w:pos="567"/>
        </w:tabs>
        <w:spacing w:before="0" w:after="0"/>
        <w:ind w:left="567" w:hanging="567"/>
        <w:rPr>
          <w:rFonts w:ascii="Times New Roman" w:hAnsi="Times New Roman"/>
          <w:szCs w:val="24"/>
          <w:lang w:val="pl-PL"/>
        </w:rPr>
      </w:pPr>
      <w:proofErr w:type="spellStart"/>
      <w:r w:rsidRPr="0047361B">
        <w:rPr>
          <w:rFonts w:ascii="Times New Roman" w:hAnsi="Times New Roman"/>
          <w:szCs w:val="24"/>
          <w:lang w:val="pl-PL"/>
        </w:rPr>
        <w:t>Pż</w:t>
      </w:r>
      <w:proofErr w:type="spellEnd"/>
      <w:r w:rsidRPr="0047361B">
        <w:rPr>
          <w:rFonts w:ascii="Times New Roman" w:hAnsi="Times New Roman"/>
          <w:szCs w:val="24"/>
          <w:lang w:val="pl-PL"/>
        </w:rPr>
        <w:t xml:space="preserve"> </w:t>
      </w:r>
      <w:r w:rsidRPr="0047361B">
        <w:rPr>
          <w:rFonts w:ascii="Times New Roman" w:hAnsi="Times New Roman"/>
          <w:szCs w:val="24"/>
          <w:lang w:val="pl-PL"/>
        </w:rPr>
        <w:tab/>
        <w:t xml:space="preserve">potrącenie [PLN], </w:t>
      </w:r>
    </w:p>
    <w:p w:rsidR="00F37CEB" w:rsidRPr="0047361B" w:rsidRDefault="00F37CEB" w:rsidP="00A21F57">
      <w:pPr>
        <w:pStyle w:val="StylIwony"/>
        <w:numPr>
          <w:ilvl w:val="12"/>
          <w:numId w:val="0"/>
        </w:numPr>
        <w:tabs>
          <w:tab w:val="left" w:pos="567"/>
        </w:tabs>
        <w:spacing w:before="0" w:after="0"/>
        <w:ind w:left="567" w:hanging="567"/>
        <w:rPr>
          <w:rFonts w:ascii="Times New Roman" w:hAnsi="Times New Roman"/>
          <w:szCs w:val="24"/>
          <w:lang w:val="pl-PL"/>
        </w:rPr>
      </w:pPr>
      <w:proofErr w:type="spellStart"/>
      <w:r w:rsidRPr="0047361B">
        <w:rPr>
          <w:rFonts w:ascii="Times New Roman" w:hAnsi="Times New Roman"/>
          <w:szCs w:val="24"/>
          <w:lang w:val="pl-PL"/>
        </w:rPr>
        <w:t>pż</w:t>
      </w:r>
      <w:proofErr w:type="spellEnd"/>
      <w:r w:rsidRPr="0047361B">
        <w:rPr>
          <w:rFonts w:ascii="Times New Roman" w:hAnsi="Times New Roman"/>
          <w:szCs w:val="24"/>
          <w:lang w:val="pl-PL"/>
        </w:rPr>
        <w:tab/>
        <w:t xml:space="preserve">współczynnik dla przekroczenia wartości dopuszczalnej - wg tablicy </w:t>
      </w:r>
      <w:r>
        <w:rPr>
          <w:rFonts w:ascii="Times New Roman" w:hAnsi="Times New Roman"/>
          <w:szCs w:val="24"/>
          <w:lang w:val="pl-PL"/>
        </w:rPr>
        <w:t>27</w:t>
      </w:r>
      <w:r w:rsidRPr="0047361B">
        <w:rPr>
          <w:rFonts w:ascii="Times New Roman" w:hAnsi="Times New Roman"/>
          <w:szCs w:val="24"/>
          <w:lang w:val="pl-PL"/>
        </w:rPr>
        <w:t>,</w:t>
      </w:r>
    </w:p>
    <w:p w:rsidR="00F37CEB" w:rsidRPr="0047361B" w:rsidRDefault="00F37CEB" w:rsidP="00A21F57">
      <w:pPr>
        <w:pStyle w:val="StylIwony"/>
        <w:numPr>
          <w:ilvl w:val="12"/>
          <w:numId w:val="0"/>
        </w:numPr>
        <w:tabs>
          <w:tab w:val="left" w:pos="567"/>
        </w:tabs>
        <w:spacing w:before="0" w:after="0"/>
        <w:ind w:left="567" w:hanging="567"/>
        <w:rPr>
          <w:rFonts w:ascii="Times New Roman" w:hAnsi="Times New Roman"/>
          <w:szCs w:val="24"/>
          <w:lang w:val="pl-PL"/>
        </w:rPr>
      </w:pPr>
      <w:r w:rsidRPr="0047361B">
        <w:rPr>
          <w:rFonts w:ascii="Times New Roman" w:hAnsi="Times New Roman"/>
          <w:szCs w:val="24"/>
          <w:lang w:val="pl-PL"/>
        </w:rPr>
        <w:t>K</w:t>
      </w:r>
      <w:r w:rsidRPr="0047361B">
        <w:rPr>
          <w:rFonts w:ascii="Times New Roman" w:hAnsi="Times New Roman"/>
          <w:szCs w:val="24"/>
          <w:lang w:val="pl-PL"/>
        </w:rPr>
        <w:tab/>
        <w:t>koszt 1m</w:t>
      </w:r>
      <w:r w:rsidRPr="00F37CEB">
        <w:rPr>
          <w:rFonts w:ascii="Times New Roman" w:hAnsi="Times New Roman"/>
          <w:szCs w:val="24"/>
          <w:vertAlign w:val="superscript"/>
          <w:lang w:val="pl-PL"/>
        </w:rPr>
        <w:t>2</w:t>
      </w:r>
      <w:r w:rsidRPr="0047361B">
        <w:rPr>
          <w:rFonts w:ascii="Times New Roman" w:hAnsi="Times New Roman"/>
          <w:szCs w:val="24"/>
          <w:lang w:val="pl-PL"/>
        </w:rPr>
        <w:t xml:space="preserve"> wykonanej na danym odcinku warstwy bitumicznej wg kosztorysu</w:t>
      </w:r>
      <w:r>
        <w:rPr>
          <w:rFonts w:ascii="Times New Roman" w:hAnsi="Times New Roman"/>
          <w:szCs w:val="24"/>
          <w:lang w:val="pl-PL"/>
        </w:rPr>
        <w:t xml:space="preserve"> </w:t>
      </w:r>
      <w:r w:rsidRPr="0047361B">
        <w:rPr>
          <w:rFonts w:ascii="Times New Roman" w:hAnsi="Times New Roman"/>
          <w:szCs w:val="24"/>
          <w:lang w:val="pl-PL"/>
        </w:rPr>
        <w:t>łącznie</w:t>
      </w:r>
      <w:r>
        <w:rPr>
          <w:rFonts w:ascii="Times New Roman" w:hAnsi="Times New Roman"/>
          <w:szCs w:val="24"/>
          <w:lang w:val="pl-PL"/>
        </w:rPr>
        <w:br/>
      </w:r>
      <w:r w:rsidRPr="0047361B">
        <w:rPr>
          <w:rFonts w:ascii="Times New Roman" w:hAnsi="Times New Roman"/>
          <w:szCs w:val="24"/>
          <w:lang w:val="pl-PL"/>
        </w:rPr>
        <w:t>z zastosowanymi narzutami [PLN/m</w:t>
      </w:r>
      <w:r w:rsidRPr="00F37CEB">
        <w:rPr>
          <w:rFonts w:ascii="Times New Roman" w:hAnsi="Times New Roman"/>
          <w:szCs w:val="24"/>
          <w:vertAlign w:val="superscript"/>
          <w:lang w:val="pl-PL"/>
        </w:rPr>
        <w:t>2</w:t>
      </w:r>
      <w:r w:rsidRPr="0047361B">
        <w:rPr>
          <w:rFonts w:ascii="Times New Roman" w:hAnsi="Times New Roman"/>
          <w:szCs w:val="24"/>
          <w:lang w:val="pl-PL"/>
        </w:rPr>
        <w:t>] netto,</w:t>
      </w:r>
    </w:p>
    <w:p w:rsidR="00F37CEB" w:rsidRPr="0047361B" w:rsidRDefault="00F37CEB" w:rsidP="00A21F57">
      <w:pPr>
        <w:pStyle w:val="StylIwony"/>
        <w:numPr>
          <w:ilvl w:val="12"/>
          <w:numId w:val="0"/>
        </w:numPr>
        <w:tabs>
          <w:tab w:val="left" w:pos="567"/>
        </w:tabs>
        <w:spacing w:before="0" w:after="0"/>
        <w:ind w:left="567" w:hanging="567"/>
        <w:rPr>
          <w:rFonts w:ascii="Times New Roman" w:hAnsi="Times New Roman"/>
          <w:szCs w:val="24"/>
          <w:lang w:val="pl-PL"/>
        </w:rPr>
      </w:pPr>
      <w:r w:rsidRPr="0047361B">
        <w:rPr>
          <w:rFonts w:ascii="Times New Roman" w:hAnsi="Times New Roman"/>
          <w:szCs w:val="24"/>
          <w:lang w:val="pl-PL"/>
        </w:rPr>
        <w:t xml:space="preserve">F </w:t>
      </w:r>
      <w:r w:rsidRPr="0047361B">
        <w:rPr>
          <w:rFonts w:ascii="Times New Roman" w:hAnsi="Times New Roman"/>
          <w:szCs w:val="24"/>
          <w:lang w:val="pl-PL"/>
        </w:rPr>
        <w:tab/>
        <w:t>powierzchnia nawierzchni w m</w:t>
      </w:r>
      <w:r w:rsidRPr="00F37CEB">
        <w:rPr>
          <w:rFonts w:ascii="Times New Roman" w:hAnsi="Times New Roman"/>
          <w:szCs w:val="24"/>
          <w:vertAlign w:val="superscript"/>
          <w:lang w:val="pl-PL"/>
        </w:rPr>
        <w:t>2</w:t>
      </w:r>
      <w:r w:rsidRPr="0047361B">
        <w:rPr>
          <w:rFonts w:ascii="Times New Roman" w:hAnsi="Times New Roman"/>
          <w:szCs w:val="24"/>
          <w:lang w:val="pl-PL"/>
        </w:rPr>
        <w:t xml:space="preserve"> reprezentowana przez próbkę lub pomiar.</w:t>
      </w:r>
    </w:p>
    <w:p w:rsidR="00F37CEB" w:rsidRPr="0047361B" w:rsidRDefault="00F37CEB" w:rsidP="00F37CEB">
      <w:pPr>
        <w:pStyle w:val="StylIwony"/>
        <w:numPr>
          <w:ilvl w:val="12"/>
          <w:numId w:val="0"/>
        </w:numPr>
        <w:spacing w:before="0" w:after="0" w:line="276" w:lineRule="auto"/>
        <w:rPr>
          <w:rFonts w:ascii="Times New Roman" w:hAnsi="Times New Roman"/>
          <w:szCs w:val="24"/>
          <w:lang w:val="pl-PL"/>
        </w:rPr>
      </w:pPr>
    </w:p>
    <w:p w:rsidR="00F37CEB" w:rsidRPr="0047361B" w:rsidRDefault="00F37CEB" w:rsidP="00F37CEB">
      <w:pPr>
        <w:pStyle w:val="Standardowytekst"/>
        <w:numPr>
          <w:ilvl w:val="12"/>
          <w:numId w:val="0"/>
        </w:numPr>
        <w:spacing w:line="276" w:lineRule="auto"/>
        <w:rPr>
          <w:sz w:val="24"/>
          <w:szCs w:val="24"/>
        </w:rPr>
      </w:pPr>
      <w:r w:rsidRPr="0047361B">
        <w:rPr>
          <w:sz w:val="24"/>
          <w:szCs w:val="24"/>
        </w:rPr>
        <w:t xml:space="preserve">Tablica </w:t>
      </w:r>
      <w:r>
        <w:rPr>
          <w:sz w:val="24"/>
          <w:szCs w:val="24"/>
        </w:rPr>
        <w:t>27</w:t>
      </w:r>
      <w:r w:rsidRPr="0047361B">
        <w:rPr>
          <w:sz w:val="24"/>
          <w:szCs w:val="24"/>
        </w:rPr>
        <w:t>. Współczynnik „</w:t>
      </w:r>
      <w:proofErr w:type="spellStart"/>
      <w:r w:rsidRPr="0047361B">
        <w:rPr>
          <w:sz w:val="24"/>
          <w:szCs w:val="24"/>
        </w:rPr>
        <w:t>pż</w:t>
      </w:r>
      <w:proofErr w:type="spellEnd"/>
      <w:r w:rsidRPr="0047361B">
        <w:rPr>
          <w:sz w:val="24"/>
          <w:szCs w:val="24"/>
        </w:rPr>
        <w:t xml:space="preserve">” do obliczania potrąceń za niewłaściwą ilość ziaren </w:t>
      </w:r>
      <w:r>
        <w:rPr>
          <w:sz w:val="24"/>
          <w:szCs w:val="24"/>
        </w:rPr>
        <w:t>≥ 8</w:t>
      </w:r>
      <w:r w:rsidRPr="0047361B">
        <w:rPr>
          <w:sz w:val="24"/>
          <w:szCs w:val="24"/>
        </w:rPr>
        <w:t>,0mm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549"/>
      </w:tblGrid>
      <w:tr w:rsidR="00F37CEB" w:rsidRPr="002D2A8F" w:rsidTr="003A22F7">
        <w:trPr>
          <w:jc w:val="center"/>
        </w:trPr>
        <w:tc>
          <w:tcPr>
            <w:tcW w:w="2489" w:type="pct"/>
            <w:vMerge w:val="restar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Odchylenie</w:t>
            </w:r>
            <w:proofErr w:type="spellEnd"/>
            <w:r w:rsidRPr="002D2A8F">
              <w:rPr>
                <w:rFonts w:ascii="Times New Roman" w:hAnsi="Times New Roman"/>
                <w:sz w:val="20"/>
              </w:rPr>
              <w:t xml:space="preserve"> od </w:t>
            </w:r>
            <w:proofErr w:type="spellStart"/>
            <w:r w:rsidRPr="002D2A8F">
              <w:rPr>
                <w:rFonts w:ascii="Times New Roman" w:hAnsi="Times New Roman"/>
                <w:sz w:val="20"/>
              </w:rPr>
              <w:t>receptury</w:t>
            </w:r>
            <w:proofErr w:type="spellEnd"/>
            <w:r w:rsidRPr="002D2A8F">
              <w:rPr>
                <w:rFonts w:ascii="Times New Roman" w:hAnsi="Times New Roman"/>
                <w:sz w:val="20"/>
              </w:rPr>
              <w:t xml:space="preserve"> w %</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Mieszanki</w:t>
            </w:r>
            <w:proofErr w:type="spellEnd"/>
            <w:r w:rsidRPr="002D2A8F">
              <w:rPr>
                <w:rFonts w:ascii="Times New Roman" w:hAnsi="Times New Roman"/>
                <w:sz w:val="20"/>
              </w:rPr>
              <w:t xml:space="preserve"> </w:t>
            </w:r>
            <w:proofErr w:type="spellStart"/>
            <w:r w:rsidRPr="002D2A8F">
              <w:rPr>
                <w:rFonts w:ascii="Times New Roman" w:hAnsi="Times New Roman"/>
                <w:sz w:val="20"/>
              </w:rPr>
              <w:t>mineralno-bitumiczne</w:t>
            </w:r>
            <w:proofErr w:type="spellEnd"/>
          </w:p>
        </w:tc>
      </w:tr>
      <w:tr w:rsidR="00F37CEB" w:rsidRPr="002D2A8F" w:rsidTr="003A22F7">
        <w:trPr>
          <w:jc w:val="center"/>
        </w:trPr>
        <w:tc>
          <w:tcPr>
            <w:tcW w:w="2489" w:type="pct"/>
            <w:vMerge/>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Wartość</w:t>
            </w:r>
            <w:proofErr w:type="spellEnd"/>
            <w:r w:rsidRPr="002D2A8F">
              <w:rPr>
                <w:rFonts w:ascii="Times New Roman" w:hAnsi="Times New Roman"/>
                <w:sz w:val="20"/>
              </w:rPr>
              <w:t xml:space="preserve"> </w:t>
            </w:r>
            <w:proofErr w:type="spellStart"/>
            <w:r w:rsidRPr="002D2A8F">
              <w:rPr>
                <w:rFonts w:ascii="Times New Roman" w:hAnsi="Times New Roman"/>
                <w:sz w:val="20"/>
              </w:rPr>
              <w:t>współczynnika</w:t>
            </w:r>
            <w:proofErr w:type="spellEnd"/>
            <w:r w:rsidRPr="002D2A8F">
              <w:rPr>
                <w:rFonts w:ascii="Times New Roman" w:hAnsi="Times New Roman"/>
                <w:sz w:val="20"/>
              </w:rPr>
              <w:t xml:space="preserve"> „</w:t>
            </w:r>
            <w:proofErr w:type="spellStart"/>
            <w:r w:rsidRPr="002D2A8F">
              <w:rPr>
                <w:rFonts w:ascii="Times New Roman" w:hAnsi="Times New Roman"/>
                <w:sz w:val="20"/>
              </w:rPr>
              <w:t>p</w:t>
            </w:r>
            <w:r w:rsidRPr="002D2A8F">
              <w:rPr>
                <w:rFonts w:ascii="Times New Roman" w:hAnsi="Times New Roman"/>
                <w:sz w:val="20"/>
                <w:vertAlign w:val="subscript"/>
              </w:rPr>
              <w:t>ż</w:t>
            </w:r>
            <w:proofErr w:type="spellEnd"/>
            <w:r w:rsidRPr="002D2A8F">
              <w:rPr>
                <w:rFonts w:ascii="Times New Roman" w:hAnsi="Times New Roman"/>
                <w:sz w:val="20"/>
              </w:rPr>
              <w:t>”</w:t>
            </w:r>
          </w:p>
        </w:tc>
      </w:tr>
      <w:tr w:rsidR="00F37CEB" w:rsidRPr="002D2A8F" w:rsidTr="003A22F7">
        <w:trPr>
          <w:jc w:val="center"/>
        </w:trPr>
        <w:tc>
          <w:tcPr>
            <w:tcW w:w="2489"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Pr>
                <w:rFonts w:ascii="Times New Roman" w:hAnsi="Times New Roman"/>
                <w:sz w:val="20"/>
              </w:rPr>
              <w:t>5</w:t>
            </w:r>
            <w:r w:rsidRPr="002D2A8F">
              <w:rPr>
                <w:rFonts w:ascii="Times New Roman" w:hAnsi="Times New Roman"/>
                <w:sz w:val="20"/>
              </w:rPr>
              <w:t>,1</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0,012</w:t>
            </w:r>
          </w:p>
        </w:tc>
      </w:tr>
      <w:tr w:rsidR="00F37CEB" w:rsidRPr="002D2A8F" w:rsidTr="003A22F7">
        <w:trPr>
          <w:jc w:val="center"/>
        </w:trPr>
        <w:tc>
          <w:tcPr>
            <w:tcW w:w="2489"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Pr>
                <w:rFonts w:ascii="Times New Roman" w:hAnsi="Times New Roman"/>
                <w:sz w:val="20"/>
              </w:rPr>
              <w:t>5</w:t>
            </w:r>
            <w:r w:rsidRPr="002D2A8F">
              <w:rPr>
                <w:rFonts w:ascii="Times New Roman" w:hAnsi="Times New Roman"/>
                <w:sz w:val="20"/>
              </w:rPr>
              <w:t>,2</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0,021</w:t>
            </w:r>
          </w:p>
        </w:tc>
      </w:tr>
      <w:tr w:rsidR="00F37CEB" w:rsidRPr="002D2A8F" w:rsidTr="003A22F7">
        <w:trPr>
          <w:jc w:val="center"/>
        </w:trPr>
        <w:tc>
          <w:tcPr>
            <w:tcW w:w="2489" w:type="pct"/>
            <w:shd w:val="clear" w:color="auto" w:fill="auto"/>
            <w:vAlign w:val="center"/>
          </w:tcPr>
          <w:p w:rsidR="00F37CEB" w:rsidRPr="002D2A8F" w:rsidRDefault="00F37CEB" w:rsidP="00F37CEB">
            <w:pPr>
              <w:pStyle w:val="StylIwony"/>
              <w:numPr>
                <w:ilvl w:val="12"/>
                <w:numId w:val="0"/>
              </w:numPr>
              <w:spacing w:before="0" w:after="0"/>
              <w:jc w:val="center"/>
              <w:rPr>
                <w:rFonts w:ascii="Times New Roman" w:hAnsi="Times New Roman"/>
                <w:sz w:val="20"/>
              </w:rPr>
            </w:pPr>
            <w:r>
              <w:rPr>
                <w:rFonts w:ascii="Times New Roman" w:hAnsi="Times New Roman"/>
                <w:sz w:val="20"/>
              </w:rPr>
              <w:t>5,3</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0,028</w:t>
            </w:r>
          </w:p>
        </w:tc>
      </w:tr>
      <w:tr w:rsidR="00F37CEB" w:rsidRPr="002D2A8F" w:rsidTr="003A22F7">
        <w:trPr>
          <w:jc w:val="center"/>
        </w:trPr>
        <w:tc>
          <w:tcPr>
            <w:tcW w:w="2489"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Pr>
                <w:rFonts w:ascii="Times New Roman" w:hAnsi="Times New Roman"/>
                <w:sz w:val="20"/>
              </w:rPr>
              <w:t>5</w:t>
            </w:r>
            <w:r w:rsidRPr="002D2A8F">
              <w:rPr>
                <w:rFonts w:ascii="Times New Roman" w:hAnsi="Times New Roman"/>
                <w:sz w:val="20"/>
              </w:rPr>
              <w:t>,4</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0,039</w:t>
            </w:r>
          </w:p>
        </w:tc>
      </w:tr>
      <w:tr w:rsidR="00F37CEB" w:rsidRPr="002D2A8F" w:rsidTr="003A22F7">
        <w:trPr>
          <w:jc w:val="center"/>
        </w:trPr>
        <w:tc>
          <w:tcPr>
            <w:tcW w:w="2489"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Pr>
                <w:rFonts w:ascii="Times New Roman" w:hAnsi="Times New Roman"/>
                <w:sz w:val="20"/>
              </w:rPr>
              <w:t>5</w:t>
            </w:r>
            <w:r w:rsidRPr="002D2A8F">
              <w:rPr>
                <w:rFonts w:ascii="Times New Roman" w:hAnsi="Times New Roman"/>
                <w:sz w:val="20"/>
              </w:rPr>
              <w:t>,5</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0,050</w:t>
            </w:r>
          </w:p>
        </w:tc>
      </w:tr>
      <w:tr w:rsidR="00F37CEB" w:rsidRPr="002D2A8F" w:rsidTr="003A22F7">
        <w:trPr>
          <w:jc w:val="center"/>
        </w:trPr>
        <w:tc>
          <w:tcPr>
            <w:tcW w:w="2489"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Pr>
                <w:rFonts w:ascii="Times New Roman" w:hAnsi="Times New Roman"/>
                <w:sz w:val="20"/>
              </w:rPr>
              <w:t>5</w:t>
            </w:r>
            <w:r w:rsidRPr="002D2A8F">
              <w:rPr>
                <w:rFonts w:ascii="Times New Roman" w:hAnsi="Times New Roman"/>
                <w:sz w:val="20"/>
              </w:rPr>
              <w:t>,6</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0,072</w:t>
            </w:r>
          </w:p>
        </w:tc>
      </w:tr>
      <w:tr w:rsidR="00F37CEB" w:rsidRPr="002D2A8F" w:rsidTr="003A22F7">
        <w:trPr>
          <w:jc w:val="center"/>
        </w:trPr>
        <w:tc>
          <w:tcPr>
            <w:tcW w:w="2489"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Pr>
                <w:rFonts w:ascii="Times New Roman" w:hAnsi="Times New Roman"/>
                <w:sz w:val="20"/>
              </w:rPr>
              <w:t>5</w:t>
            </w:r>
            <w:r w:rsidRPr="002D2A8F">
              <w:rPr>
                <w:rFonts w:ascii="Times New Roman" w:hAnsi="Times New Roman"/>
                <w:sz w:val="20"/>
              </w:rPr>
              <w:t>,7</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0,091</w:t>
            </w:r>
          </w:p>
        </w:tc>
      </w:tr>
      <w:tr w:rsidR="00F37CEB" w:rsidRPr="002D2A8F" w:rsidTr="003A22F7">
        <w:trPr>
          <w:jc w:val="center"/>
        </w:trPr>
        <w:tc>
          <w:tcPr>
            <w:tcW w:w="2489"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Pr>
                <w:rFonts w:ascii="Times New Roman" w:hAnsi="Times New Roman"/>
                <w:sz w:val="20"/>
              </w:rPr>
              <w:t>5</w:t>
            </w:r>
            <w:r w:rsidRPr="002D2A8F">
              <w:rPr>
                <w:rFonts w:ascii="Times New Roman" w:hAnsi="Times New Roman"/>
                <w:sz w:val="20"/>
              </w:rPr>
              <w:t>,8</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0,114</w:t>
            </w:r>
          </w:p>
        </w:tc>
      </w:tr>
      <w:tr w:rsidR="00F37CEB" w:rsidRPr="002D2A8F" w:rsidTr="003A22F7">
        <w:trPr>
          <w:jc w:val="center"/>
        </w:trPr>
        <w:tc>
          <w:tcPr>
            <w:tcW w:w="2489"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Pr>
                <w:rFonts w:ascii="Times New Roman" w:hAnsi="Times New Roman"/>
                <w:sz w:val="20"/>
              </w:rPr>
              <w:t>5</w:t>
            </w:r>
            <w:r w:rsidRPr="002D2A8F">
              <w:rPr>
                <w:rFonts w:ascii="Times New Roman" w:hAnsi="Times New Roman"/>
                <w:sz w:val="20"/>
              </w:rPr>
              <w:t>,9</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0,139</w:t>
            </w:r>
          </w:p>
        </w:tc>
      </w:tr>
      <w:tr w:rsidR="00F37CEB" w:rsidRPr="002D2A8F" w:rsidTr="003A22F7">
        <w:trPr>
          <w:jc w:val="center"/>
        </w:trPr>
        <w:tc>
          <w:tcPr>
            <w:tcW w:w="2489"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Pr>
                <w:rFonts w:ascii="Times New Roman" w:hAnsi="Times New Roman"/>
                <w:sz w:val="20"/>
              </w:rPr>
              <w:t>6</w:t>
            </w:r>
            <w:r w:rsidRPr="002D2A8F">
              <w:rPr>
                <w:rFonts w:ascii="Times New Roman" w:hAnsi="Times New Roman"/>
                <w:sz w:val="20"/>
              </w:rPr>
              <w:t>,0</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sidRPr="002D2A8F">
              <w:rPr>
                <w:rFonts w:ascii="Times New Roman" w:hAnsi="Times New Roman"/>
                <w:sz w:val="20"/>
              </w:rPr>
              <w:t>0,168</w:t>
            </w:r>
          </w:p>
        </w:tc>
      </w:tr>
      <w:tr w:rsidR="00F37CEB" w:rsidRPr="002D2A8F" w:rsidTr="003A22F7">
        <w:trPr>
          <w:jc w:val="center"/>
        </w:trPr>
        <w:tc>
          <w:tcPr>
            <w:tcW w:w="2489"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r>
              <w:rPr>
                <w:rFonts w:ascii="Times New Roman" w:hAnsi="Times New Roman"/>
                <w:sz w:val="20"/>
              </w:rPr>
              <w:t>6</w:t>
            </w:r>
            <w:r w:rsidRPr="002D2A8F">
              <w:rPr>
                <w:rFonts w:ascii="Times New Roman" w:hAnsi="Times New Roman"/>
                <w:sz w:val="20"/>
              </w:rPr>
              <w:t>,1</w:t>
            </w:r>
          </w:p>
        </w:tc>
        <w:tc>
          <w:tcPr>
            <w:tcW w:w="2511" w:type="pct"/>
            <w:shd w:val="clear" w:color="auto" w:fill="auto"/>
            <w:vAlign w:val="center"/>
          </w:tcPr>
          <w:p w:rsidR="00F37CEB" w:rsidRPr="002D2A8F" w:rsidRDefault="00F37CEB" w:rsidP="003A22F7">
            <w:pPr>
              <w:pStyle w:val="StylIwony"/>
              <w:numPr>
                <w:ilvl w:val="12"/>
                <w:numId w:val="0"/>
              </w:numPr>
              <w:spacing w:before="0" w:after="0"/>
              <w:jc w:val="center"/>
              <w:rPr>
                <w:rFonts w:ascii="Times New Roman" w:hAnsi="Times New Roman"/>
                <w:sz w:val="20"/>
              </w:rPr>
            </w:pPr>
            <w:proofErr w:type="spellStart"/>
            <w:r w:rsidRPr="002D2A8F">
              <w:rPr>
                <w:rFonts w:ascii="Times New Roman" w:hAnsi="Times New Roman"/>
                <w:sz w:val="20"/>
              </w:rPr>
              <w:t>Usunąć</w:t>
            </w:r>
            <w:proofErr w:type="spellEnd"/>
            <w:r w:rsidRPr="002D2A8F">
              <w:rPr>
                <w:rFonts w:ascii="Times New Roman" w:hAnsi="Times New Roman"/>
                <w:sz w:val="20"/>
              </w:rPr>
              <w:t xml:space="preserve"> </w:t>
            </w:r>
            <w:proofErr w:type="spellStart"/>
            <w:r w:rsidRPr="002D2A8F">
              <w:rPr>
                <w:rFonts w:ascii="Times New Roman" w:hAnsi="Times New Roman"/>
                <w:sz w:val="20"/>
              </w:rPr>
              <w:t>warstwę</w:t>
            </w:r>
            <w:proofErr w:type="spellEnd"/>
          </w:p>
        </w:tc>
      </w:tr>
    </w:tbl>
    <w:p w:rsidR="00F37CEB" w:rsidRDefault="00F37CEB" w:rsidP="00F37CEB">
      <w:pPr>
        <w:pStyle w:val="Nagwek2"/>
        <w:widowControl/>
        <w:overflowPunct w:val="0"/>
        <w:spacing w:before="0" w:after="0" w:line="276" w:lineRule="auto"/>
        <w:jc w:val="both"/>
        <w:textAlignment w:val="baseline"/>
        <w:rPr>
          <w:rFonts w:ascii="Times New Roman" w:hAnsi="Times New Roman"/>
          <w:b w:val="0"/>
          <w:i w:val="0"/>
          <w:sz w:val="24"/>
          <w:szCs w:val="24"/>
        </w:rPr>
      </w:pPr>
    </w:p>
    <w:p w:rsidR="00F37CEB" w:rsidRPr="00F81ABE" w:rsidRDefault="0047361B" w:rsidP="00F81ABE">
      <w:pPr>
        <w:widowControl w:val="0"/>
        <w:numPr>
          <w:ilvl w:val="2"/>
          <w:numId w:val="21"/>
        </w:numPr>
        <w:shd w:val="clear" w:color="auto" w:fill="FFFFFF"/>
        <w:autoSpaceDE w:val="0"/>
        <w:autoSpaceDN w:val="0"/>
        <w:adjustRightInd w:val="0"/>
        <w:spacing w:line="276" w:lineRule="auto"/>
        <w:ind w:left="709" w:hanging="709"/>
        <w:jc w:val="both"/>
        <w:rPr>
          <w:rFonts w:ascii="Times New Roman" w:hAnsi="Times New Roman"/>
          <w:b/>
          <w:sz w:val="24"/>
          <w:szCs w:val="24"/>
        </w:rPr>
      </w:pPr>
      <w:r w:rsidRPr="0047361B">
        <w:rPr>
          <w:rFonts w:ascii="Times New Roman" w:hAnsi="Times New Roman"/>
          <w:b/>
          <w:sz w:val="24"/>
          <w:szCs w:val="24"/>
        </w:rPr>
        <w:t>Zaniżony wskaźnik zagęszczenia</w:t>
      </w:r>
    </w:p>
    <w:p w:rsidR="0047361B" w:rsidRPr="00F81ABE" w:rsidRDefault="0047361B" w:rsidP="00F81ABE">
      <w:pPr>
        <w:pStyle w:val="StylIwony"/>
        <w:numPr>
          <w:ilvl w:val="12"/>
          <w:numId w:val="0"/>
        </w:numPr>
        <w:spacing w:before="0" w:after="0" w:line="276" w:lineRule="auto"/>
        <w:ind w:left="708"/>
        <w:rPr>
          <w:rFonts w:ascii="Times New Roman" w:hAnsi="Times New Roman"/>
          <w:b/>
          <w:szCs w:val="24"/>
          <w:lang w:val="pl-PL"/>
        </w:rPr>
      </w:pPr>
      <w:proofErr w:type="spellStart"/>
      <w:r w:rsidRPr="00F37CEB">
        <w:rPr>
          <w:rFonts w:ascii="Times New Roman" w:hAnsi="Times New Roman"/>
          <w:b/>
          <w:szCs w:val="24"/>
          <w:lang w:val="pl-PL"/>
        </w:rPr>
        <w:t>Pc</w:t>
      </w:r>
      <w:proofErr w:type="spellEnd"/>
      <w:r w:rsidRPr="00F37CEB">
        <w:rPr>
          <w:rFonts w:ascii="Times New Roman" w:hAnsi="Times New Roman"/>
          <w:b/>
          <w:szCs w:val="24"/>
          <w:lang w:val="pl-PL"/>
        </w:rPr>
        <w:t xml:space="preserve"> =  </w:t>
      </w:r>
      <w:proofErr w:type="spellStart"/>
      <w:r w:rsidRPr="00F37CEB">
        <w:rPr>
          <w:rFonts w:ascii="Times New Roman" w:hAnsi="Times New Roman"/>
          <w:b/>
          <w:szCs w:val="24"/>
          <w:lang w:val="pl-PL"/>
        </w:rPr>
        <w:t>p</w:t>
      </w:r>
      <w:r w:rsidRPr="00F37CEB">
        <w:rPr>
          <w:rFonts w:ascii="Times New Roman" w:hAnsi="Times New Roman"/>
          <w:b/>
          <w:szCs w:val="24"/>
          <w:vertAlign w:val="subscript"/>
          <w:lang w:val="pl-PL"/>
        </w:rPr>
        <w:t>c</w:t>
      </w:r>
      <w:proofErr w:type="spellEnd"/>
      <w:r w:rsidRPr="00F37CEB">
        <w:rPr>
          <w:rFonts w:ascii="Times New Roman" w:hAnsi="Times New Roman"/>
          <w:b/>
          <w:szCs w:val="24"/>
          <w:lang w:val="pl-PL"/>
        </w:rPr>
        <w:t xml:space="preserve"> </w:t>
      </w:r>
      <w:r w:rsidR="00F37CEB">
        <w:rPr>
          <w:rFonts w:ascii="Times New Roman" w:hAnsi="Times New Roman"/>
          <w:b/>
          <w:szCs w:val="24"/>
          <w:lang w:val="pl-PL"/>
        </w:rPr>
        <w:t>x</w:t>
      </w:r>
      <w:r w:rsidRPr="00F37CEB">
        <w:rPr>
          <w:rFonts w:ascii="Times New Roman" w:hAnsi="Times New Roman"/>
          <w:b/>
          <w:szCs w:val="24"/>
          <w:lang w:val="pl-PL"/>
        </w:rPr>
        <w:t xml:space="preserve"> 3 </w:t>
      </w:r>
      <w:r w:rsidR="00F37CEB">
        <w:rPr>
          <w:rFonts w:ascii="Times New Roman" w:hAnsi="Times New Roman"/>
          <w:b/>
          <w:szCs w:val="24"/>
          <w:lang w:val="pl-PL"/>
        </w:rPr>
        <w:t>x</w:t>
      </w:r>
      <w:r w:rsidRPr="00F37CEB">
        <w:rPr>
          <w:rFonts w:ascii="Times New Roman" w:hAnsi="Times New Roman"/>
          <w:b/>
          <w:szCs w:val="24"/>
          <w:lang w:val="pl-PL"/>
        </w:rPr>
        <w:t xml:space="preserve"> K </w:t>
      </w:r>
      <w:r w:rsidR="00F37CEB">
        <w:rPr>
          <w:rFonts w:ascii="Times New Roman" w:hAnsi="Times New Roman"/>
          <w:b/>
          <w:szCs w:val="24"/>
          <w:lang w:val="pl-PL"/>
        </w:rPr>
        <w:t>x</w:t>
      </w:r>
      <w:r w:rsidR="00F81ABE">
        <w:rPr>
          <w:rFonts w:ascii="Times New Roman" w:hAnsi="Times New Roman"/>
          <w:b/>
          <w:szCs w:val="24"/>
          <w:lang w:val="pl-PL"/>
        </w:rPr>
        <w:t xml:space="preserve"> F</w:t>
      </w:r>
    </w:p>
    <w:p w:rsidR="0047361B" w:rsidRPr="00F37CEB" w:rsidRDefault="0047361B" w:rsidP="00A21F57">
      <w:pPr>
        <w:pStyle w:val="StylIwony"/>
        <w:numPr>
          <w:ilvl w:val="12"/>
          <w:numId w:val="0"/>
        </w:numPr>
        <w:spacing w:before="0" w:after="0"/>
        <w:rPr>
          <w:rFonts w:ascii="Times New Roman" w:hAnsi="Times New Roman"/>
          <w:szCs w:val="24"/>
          <w:lang w:val="pl-PL"/>
        </w:rPr>
      </w:pPr>
      <w:r w:rsidRPr="00F37CEB">
        <w:rPr>
          <w:rFonts w:ascii="Times New Roman" w:hAnsi="Times New Roman"/>
          <w:szCs w:val="24"/>
          <w:lang w:val="pl-PL"/>
        </w:rPr>
        <w:t>gdzie:</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proofErr w:type="spellStart"/>
      <w:r w:rsidRPr="0047361B">
        <w:rPr>
          <w:rFonts w:ascii="Times New Roman" w:hAnsi="Times New Roman"/>
          <w:szCs w:val="24"/>
          <w:lang w:val="pl-PL"/>
        </w:rPr>
        <w:t>pc</w:t>
      </w:r>
      <w:proofErr w:type="spellEnd"/>
      <w:r w:rsidRPr="0047361B">
        <w:rPr>
          <w:rFonts w:ascii="Times New Roman" w:hAnsi="Times New Roman"/>
          <w:szCs w:val="24"/>
          <w:lang w:val="pl-PL"/>
        </w:rPr>
        <w:tab/>
        <w:t xml:space="preserve">współczynnik dla przekraczalnej w dół wartości dopuszczalnej w stosunku do żądanego stopnia zagęszczenia – wg tablicy </w:t>
      </w:r>
      <w:r w:rsidR="00F37CEB">
        <w:rPr>
          <w:rFonts w:ascii="Times New Roman" w:hAnsi="Times New Roman"/>
          <w:szCs w:val="24"/>
          <w:lang w:val="pl-PL"/>
        </w:rPr>
        <w:t>28</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47361B">
        <w:rPr>
          <w:rFonts w:ascii="Times New Roman" w:hAnsi="Times New Roman"/>
          <w:szCs w:val="24"/>
          <w:lang w:val="pl-PL"/>
        </w:rPr>
        <w:t>K</w:t>
      </w:r>
      <w:r w:rsidRPr="0047361B">
        <w:rPr>
          <w:rFonts w:ascii="Times New Roman" w:hAnsi="Times New Roman"/>
          <w:szCs w:val="24"/>
          <w:lang w:val="pl-PL"/>
        </w:rPr>
        <w:tab/>
        <w:t>koszt 1m</w:t>
      </w:r>
      <w:r w:rsidRPr="00F37CEB">
        <w:rPr>
          <w:rFonts w:ascii="Times New Roman" w:hAnsi="Times New Roman"/>
          <w:szCs w:val="24"/>
          <w:vertAlign w:val="superscript"/>
          <w:lang w:val="pl-PL"/>
        </w:rPr>
        <w:t xml:space="preserve">2 </w:t>
      </w:r>
      <w:r w:rsidRPr="0047361B">
        <w:rPr>
          <w:rFonts w:ascii="Times New Roman" w:hAnsi="Times New Roman"/>
          <w:szCs w:val="24"/>
          <w:lang w:val="pl-PL"/>
        </w:rPr>
        <w:t>wykonanej na danym odcinku warstwy bitumicznej wg kosztorysu łącznie</w:t>
      </w:r>
      <w:r w:rsidR="00F37CEB">
        <w:rPr>
          <w:rFonts w:ascii="Times New Roman" w:hAnsi="Times New Roman"/>
          <w:szCs w:val="24"/>
          <w:lang w:val="pl-PL"/>
        </w:rPr>
        <w:br/>
      </w:r>
      <w:r w:rsidRPr="0047361B">
        <w:rPr>
          <w:rFonts w:ascii="Times New Roman" w:hAnsi="Times New Roman"/>
          <w:szCs w:val="24"/>
          <w:lang w:val="pl-PL"/>
        </w:rPr>
        <w:t>z zastosowanymi narzutami [PLN/m</w:t>
      </w:r>
      <w:r w:rsidRPr="00F37CEB">
        <w:rPr>
          <w:rFonts w:ascii="Times New Roman" w:hAnsi="Times New Roman"/>
          <w:szCs w:val="24"/>
          <w:vertAlign w:val="superscript"/>
          <w:lang w:val="pl-PL"/>
        </w:rPr>
        <w:t>2</w:t>
      </w:r>
      <w:r w:rsidRPr="0047361B">
        <w:rPr>
          <w:rFonts w:ascii="Times New Roman" w:hAnsi="Times New Roman"/>
          <w:szCs w:val="24"/>
          <w:lang w:val="pl-PL"/>
        </w:rPr>
        <w:t>] netto,</w:t>
      </w:r>
    </w:p>
    <w:p w:rsidR="0047361B" w:rsidRPr="0047361B" w:rsidRDefault="0047361B" w:rsidP="00A21F57">
      <w:pPr>
        <w:pStyle w:val="StylIwony"/>
        <w:numPr>
          <w:ilvl w:val="12"/>
          <w:numId w:val="0"/>
        </w:numPr>
        <w:tabs>
          <w:tab w:val="left" w:pos="567"/>
        </w:tabs>
        <w:spacing w:before="0" w:after="0"/>
        <w:ind w:left="567" w:hanging="567"/>
        <w:rPr>
          <w:rFonts w:ascii="Times New Roman" w:hAnsi="Times New Roman"/>
          <w:szCs w:val="24"/>
          <w:lang w:val="pl-PL"/>
        </w:rPr>
      </w:pPr>
      <w:r w:rsidRPr="0047361B">
        <w:rPr>
          <w:rFonts w:ascii="Times New Roman" w:hAnsi="Times New Roman"/>
          <w:szCs w:val="24"/>
          <w:lang w:val="pl-PL"/>
        </w:rPr>
        <w:t xml:space="preserve">F </w:t>
      </w:r>
      <w:r w:rsidRPr="0047361B">
        <w:rPr>
          <w:rFonts w:ascii="Times New Roman" w:hAnsi="Times New Roman"/>
          <w:szCs w:val="24"/>
          <w:lang w:val="pl-PL"/>
        </w:rPr>
        <w:tab/>
        <w:t>– powierzchnia nawierzchni w m</w:t>
      </w:r>
      <w:r w:rsidRPr="00F37CEB">
        <w:rPr>
          <w:rFonts w:ascii="Times New Roman" w:hAnsi="Times New Roman"/>
          <w:szCs w:val="24"/>
          <w:vertAlign w:val="superscript"/>
          <w:lang w:val="pl-PL"/>
        </w:rPr>
        <w:t>2</w:t>
      </w:r>
      <w:r w:rsidRPr="0047361B">
        <w:rPr>
          <w:rFonts w:ascii="Times New Roman" w:hAnsi="Times New Roman"/>
          <w:szCs w:val="24"/>
          <w:lang w:val="pl-PL"/>
        </w:rPr>
        <w:t xml:space="preserve"> reprezentowana przez próbkę</w:t>
      </w:r>
    </w:p>
    <w:p w:rsidR="0047361B" w:rsidRPr="0047361B" w:rsidRDefault="0047361B" w:rsidP="0047361B">
      <w:pPr>
        <w:spacing w:line="276" w:lineRule="auto"/>
        <w:ind w:left="708"/>
        <w:jc w:val="both"/>
        <w:rPr>
          <w:rFonts w:ascii="Times New Roman" w:hAnsi="Times New Roman"/>
          <w:i/>
          <w:sz w:val="24"/>
          <w:szCs w:val="24"/>
        </w:rPr>
      </w:pPr>
    </w:p>
    <w:p w:rsidR="0047361B" w:rsidRPr="0047361B" w:rsidRDefault="0047361B" w:rsidP="0047361B">
      <w:pPr>
        <w:pStyle w:val="Standardowytekst"/>
        <w:numPr>
          <w:ilvl w:val="12"/>
          <w:numId w:val="0"/>
        </w:numPr>
        <w:spacing w:line="276" w:lineRule="auto"/>
        <w:rPr>
          <w:sz w:val="24"/>
          <w:szCs w:val="24"/>
        </w:rPr>
      </w:pPr>
      <w:r w:rsidRPr="0047361B">
        <w:rPr>
          <w:sz w:val="24"/>
          <w:szCs w:val="24"/>
        </w:rPr>
        <w:lastRenderedPageBreak/>
        <w:t xml:space="preserve">Tablica </w:t>
      </w:r>
      <w:r w:rsidR="00F37CEB">
        <w:rPr>
          <w:sz w:val="24"/>
          <w:szCs w:val="24"/>
        </w:rPr>
        <w:t>28</w:t>
      </w:r>
      <w:r w:rsidRPr="0047361B">
        <w:rPr>
          <w:sz w:val="24"/>
          <w:szCs w:val="24"/>
        </w:rPr>
        <w:t>. Współczynnik „</w:t>
      </w:r>
      <w:proofErr w:type="spellStart"/>
      <w:r w:rsidRPr="0047361B">
        <w:rPr>
          <w:sz w:val="24"/>
          <w:szCs w:val="24"/>
        </w:rPr>
        <w:t>p</w:t>
      </w:r>
      <w:r w:rsidRPr="0047361B">
        <w:rPr>
          <w:sz w:val="24"/>
          <w:szCs w:val="24"/>
          <w:vertAlign w:val="subscript"/>
        </w:rPr>
        <w:t>c</w:t>
      </w:r>
      <w:proofErr w:type="spellEnd"/>
      <w:r w:rsidRPr="0047361B">
        <w:rPr>
          <w:sz w:val="24"/>
          <w:szCs w:val="24"/>
        </w:rPr>
        <w:t>” do obliczania potrąceń za zaniżony wskaźnik zagęszczenia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272"/>
      </w:tblGrid>
      <w:tr w:rsidR="0047361B" w:rsidRPr="00F37CEB" w:rsidTr="00F37CEB">
        <w:trPr>
          <w:jc w:val="center"/>
        </w:trPr>
        <w:tc>
          <w:tcPr>
            <w:tcW w:w="2642"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proofErr w:type="spellStart"/>
            <w:r w:rsidRPr="00F37CEB">
              <w:rPr>
                <w:rFonts w:ascii="Times New Roman" w:hAnsi="Times New Roman"/>
                <w:sz w:val="20"/>
              </w:rPr>
              <w:t>Uzyskany</w:t>
            </w:r>
            <w:proofErr w:type="spellEnd"/>
            <w:r w:rsidRPr="00F37CEB">
              <w:rPr>
                <w:rFonts w:ascii="Times New Roman" w:hAnsi="Times New Roman"/>
                <w:sz w:val="20"/>
              </w:rPr>
              <w:t xml:space="preserve"> </w:t>
            </w:r>
            <w:proofErr w:type="spellStart"/>
            <w:r w:rsidRPr="00F37CEB">
              <w:rPr>
                <w:rFonts w:ascii="Times New Roman" w:hAnsi="Times New Roman"/>
                <w:sz w:val="20"/>
              </w:rPr>
              <w:t>wskaźnik</w:t>
            </w:r>
            <w:proofErr w:type="spellEnd"/>
            <w:r w:rsidRPr="00F37CEB">
              <w:rPr>
                <w:rFonts w:ascii="Times New Roman" w:hAnsi="Times New Roman"/>
                <w:sz w:val="20"/>
              </w:rPr>
              <w:t xml:space="preserve"> </w:t>
            </w:r>
            <w:proofErr w:type="spellStart"/>
            <w:r w:rsidRPr="00F37CEB">
              <w:rPr>
                <w:rFonts w:ascii="Times New Roman" w:hAnsi="Times New Roman"/>
                <w:sz w:val="20"/>
              </w:rPr>
              <w:t>zagęszczenia</w:t>
            </w:r>
            <w:proofErr w:type="spellEnd"/>
          </w:p>
        </w:tc>
        <w:tc>
          <w:tcPr>
            <w:tcW w:w="2358"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proofErr w:type="spellStart"/>
            <w:r w:rsidRPr="00F37CEB">
              <w:rPr>
                <w:rFonts w:ascii="Times New Roman" w:hAnsi="Times New Roman"/>
                <w:sz w:val="20"/>
              </w:rPr>
              <w:t>Wartość</w:t>
            </w:r>
            <w:proofErr w:type="spellEnd"/>
            <w:r w:rsidRPr="00F37CEB">
              <w:rPr>
                <w:rFonts w:ascii="Times New Roman" w:hAnsi="Times New Roman"/>
                <w:sz w:val="20"/>
              </w:rPr>
              <w:t xml:space="preserve"> </w:t>
            </w:r>
            <w:proofErr w:type="spellStart"/>
            <w:r w:rsidRPr="00F37CEB">
              <w:rPr>
                <w:rFonts w:ascii="Times New Roman" w:hAnsi="Times New Roman"/>
                <w:sz w:val="20"/>
              </w:rPr>
              <w:t>współczynnika</w:t>
            </w:r>
            <w:proofErr w:type="spellEnd"/>
            <w:r w:rsidRPr="00F37CEB">
              <w:rPr>
                <w:rFonts w:ascii="Times New Roman" w:hAnsi="Times New Roman"/>
                <w:sz w:val="20"/>
              </w:rPr>
              <w:t xml:space="preserve"> „</w:t>
            </w:r>
            <w:proofErr w:type="spellStart"/>
            <w:r w:rsidRPr="00F37CEB">
              <w:rPr>
                <w:rFonts w:ascii="Times New Roman" w:hAnsi="Times New Roman"/>
                <w:sz w:val="20"/>
              </w:rPr>
              <w:t>pwz</w:t>
            </w:r>
            <w:proofErr w:type="spellEnd"/>
            <w:r w:rsidRPr="00F37CEB">
              <w:rPr>
                <w:rFonts w:ascii="Times New Roman" w:hAnsi="Times New Roman"/>
                <w:sz w:val="20"/>
              </w:rPr>
              <w:t>”</w:t>
            </w:r>
          </w:p>
        </w:tc>
      </w:tr>
      <w:tr w:rsidR="0047361B" w:rsidRPr="00F37CEB" w:rsidTr="00F37CEB">
        <w:trPr>
          <w:jc w:val="center"/>
        </w:trPr>
        <w:tc>
          <w:tcPr>
            <w:tcW w:w="2642"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97,7%-97,9%</w:t>
            </w:r>
          </w:p>
        </w:tc>
        <w:tc>
          <w:tcPr>
            <w:tcW w:w="2358"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0,012</w:t>
            </w:r>
          </w:p>
        </w:tc>
      </w:tr>
      <w:tr w:rsidR="0047361B" w:rsidRPr="00F37CEB" w:rsidTr="00F37CEB">
        <w:trPr>
          <w:jc w:val="center"/>
        </w:trPr>
        <w:tc>
          <w:tcPr>
            <w:tcW w:w="2642"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97,4%-97,6%</w:t>
            </w:r>
          </w:p>
        </w:tc>
        <w:tc>
          <w:tcPr>
            <w:tcW w:w="2358"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0,021</w:t>
            </w:r>
          </w:p>
        </w:tc>
      </w:tr>
      <w:tr w:rsidR="0047361B" w:rsidRPr="00F37CEB" w:rsidTr="00F37CEB">
        <w:trPr>
          <w:jc w:val="center"/>
        </w:trPr>
        <w:tc>
          <w:tcPr>
            <w:tcW w:w="2642"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97,1%-97,3%</w:t>
            </w:r>
          </w:p>
        </w:tc>
        <w:tc>
          <w:tcPr>
            <w:tcW w:w="2358"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0,028</w:t>
            </w:r>
          </w:p>
        </w:tc>
      </w:tr>
      <w:tr w:rsidR="0047361B" w:rsidRPr="00F37CEB" w:rsidTr="00F37CEB">
        <w:trPr>
          <w:jc w:val="center"/>
        </w:trPr>
        <w:tc>
          <w:tcPr>
            <w:tcW w:w="2642"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96,8%-97,0%</w:t>
            </w:r>
          </w:p>
        </w:tc>
        <w:tc>
          <w:tcPr>
            <w:tcW w:w="2358"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0,039</w:t>
            </w:r>
          </w:p>
        </w:tc>
      </w:tr>
      <w:tr w:rsidR="0047361B" w:rsidRPr="00F37CEB" w:rsidTr="00F37CEB">
        <w:trPr>
          <w:jc w:val="center"/>
        </w:trPr>
        <w:tc>
          <w:tcPr>
            <w:tcW w:w="2642"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96,5%-96,7%</w:t>
            </w:r>
          </w:p>
        </w:tc>
        <w:tc>
          <w:tcPr>
            <w:tcW w:w="2358" w:type="pct"/>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0,050</w:t>
            </w:r>
          </w:p>
        </w:tc>
      </w:tr>
      <w:tr w:rsidR="0047361B" w:rsidRPr="00F37CEB" w:rsidTr="00F37CEB">
        <w:trPr>
          <w:jc w:val="center"/>
        </w:trPr>
        <w:tc>
          <w:tcPr>
            <w:tcW w:w="2642" w:type="pct"/>
            <w:tcBorders>
              <w:top w:val="single" w:sz="4" w:space="0" w:color="auto"/>
              <w:left w:val="single" w:sz="4" w:space="0" w:color="auto"/>
              <w:bottom w:val="single" w:sz="4" w:space="0" w:color="auto"/>
              <w:right w:val="single" w:sz="4" w:space="0" w:color="auto"/>
            </w:tcBorders>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r w:rsidRPr="00F37CEB">
              <w:rPr>
                <w:rFonts w:ascii="Times New Roman" w:hAnsi="Times New Roman"/>
                <w:sz w:val="20"/>
              </w:rPr>
              <w:t xml:space="preserve">96,4% i </w:t>
            </w:r>
            <w:proofErr w:type="spellStart"/>
            <w:r w:rsidRPr="00F37CEB">
              <w:rPr>
                <w:rFonts w:ascii="Times New Roman" w:hAnsi="Times New Roman"/>
                <w:sz w:val="20"/>
              </w:rPr>
              <w:t>niższy</w:t>
            </w:r>
            <w:proofErr w:type="spellEnd"/>
          </w:p>
        </w:tc>
        <w:tc>
          <w:tcPr>
            <w:tcW w:w="2358" w:type="pct"/>
            <w:tcBorders>
              <w:top w:val="single" w:sz="4" w:space="0" w:color="auto"/>
              <w:left w:val="single" w:sz="4" w:space="0" w:color="auto"/>
              <w:bottom w:val="single" w:sz="4" w:space="0" w:color="auto"/>
              <w:right w:val="single" w:sz="4" w:space="0" w:color="auto"/>
            </w:tcBorders>
            <w:shd w:val="clear" w:color="auto" w:fill="auto"/>
            <w:vAlign w:val="center"/>
          </w:tcPr>
          <w:p w:rsidR="0047361B" w:rsidRPr="00F37CEB" w:rsidRDefault="0047361B" w:rsidP="00F37CEB">
            <w:pPr>
              <w:pStyle w:val="StylIwony"/>
              <w:numPr>
                <w:ilvl w:val="12"/>
                <w:numId w:val="0"/>
              </w:numPr>
              <w:spacing w:before="0" w:after="0"/>
              <w:jc w:val="center"/>
              <w:rPr>
                <w:rFonts w:ascii="Times New Roman" w:hAnsi="Times New Roman"/>
                <w:sz w:val="20"/>
              </w:rPr>
            </w:pPr>
            <w:proofErr w:type="spellStart"/>
            <w:r w:rsidRPr="00F37CEB">
              <w:rPr>
                <w:rFonts w:ascii="Times New Roman" w:hAnsi="Times New Roman"/>
                <w:sz w:val="20"/>
              </w:rPr>
              <w:t>Usunąć</w:t>
            </w:r>
            <w:proofErr w:type="spellEnd"/>
            <w:r w:rsidRPr="00F37CEB">
              <w:rPr>
                <w:rFonts w:ascii="Times New Roman" w:hAnsi="Times New Roman"/>
                <w:sz w:val="20"/>
              </w:rPr>
              <w:t xml:space="preserve"> </w:t>
            </w:r>
            <w:proofErr w:type="spellStart"/>
            <w:r w:rsidRPr="00F37CEB">
              <w:rPr>
                <w:rFonts w:ascii="Times New Roman" w:hAnsi="Times New Roman"/>
                <w:sz w:val="20"/>
              </w:rPr>
              <w:t>warstwę</w:t>
            </w:r>
            <w:proofErr w:type="spellEnd"/>
          </w:p>
        </w:tc>
      </w:tr>
    </w:tbl>
    <w:p w:rsidR="000253D1" w:rsidRPr="0047361B" w:rsidRDefault="000253D1" w:rsidP="00A21F57">
      <w:pPr>
        <w:shd w:val="clear" w:color="auto" w:fill="FFFFFF"/>
        <w:jc w:val="both"/>
        <w:rPr>
          <w:rFonts w:ascii="Times New Roman" w:hAnsi="Times New Roman"/>
          <w:spacing w:val="-4"/>
          <w:sz w:val="24"/>
          <w:szCs w:val="24"/>
        </w:rPr>
      </w:pPr>
    </w:p>
    <w:p w:rsidR="00657032" w:rsidRPr="00A21F57" w:rsidRDefault="00F81ABE" w:rsidP="00A21F57">
      <w:pPr>
        <w:pStyle w:val="Tekstpodstawowy3"/>
        <w:numPr>
          <w:ilvl w:val="0"/>
          <w:numId w:val="1"/>
        </w:numPr>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left="426" w:hanging="426"/>
        <w:rPr>
          <w:rFonts w:ascii="Times New Roman" w:hAnsi="Times New Roman"/>
          <w:szCs w:val="28"/>
        </w:rPr>
      </w:pPr>
      <w:r>
        <w:rPr>
          <w:rFonts w:ascii="Times New Roman" w:hAnsi="Times New Roman"/>
          <w:szCs w:val="28"/>
        </w:rPr>
        <w:t>Podstawa płatności</w:t>
      </w:r>
    </w:p>
    <w:p w:rsidR="000253D1" w:rsidRDefault="000253D1" w:rsidP="00A21F57">
      <w:pPr>
        <w:shd w:val="clear" w:color="auto" w:fill="FFFFFF"/>
        <w:jc w:val="both"/>
        <w:rPr>
          <w:rFonts w:ascii="Times New Roman" w:hAnsi="Times New Roman"/>
          <w:color w:val="000000"/>
          <w:spacing w:val="-4"/>
          <w:sz w:val="24"/>
          <w:szCs w:val="24"/>
        </w:rPr>
      </w:pPr>
      <w:r>
        <w:rPr>
          <w:rFonts w:ascii="Times New Roman" w:hAnsi="Times New Roman"/>
          <w:color w:val="000000"/>
          <w:spacing w:val="-4"/>
          <w:sz w:val="24"/>
          <w:szCs w:val="24"/>
        </w:rPr>
        <w:t>Ogólne ustalenia dotycząc</w:t>
      </w:r>
      <w:r w:rsidR="00F81ABE">
        <w:rPr>
          <w:rFonts w:ascii="Times New Roman" w:hAnsi="Times New Roman"/>
          <w:color w:val="000000"/>
          <w:spacing w:val="-4"/>
          <w:sz w:val="24"/>
          <w:szCs w:val="24"/>
        </w:rPr>
        <w:t xml:space="preserve">e podstawy płatności podano w </w:t>
      </w:r>
      <w:proofErr w:type="spellStart"/>
      <w:r w:rsidR="00F81ABE">
        <w:rPr>
          <w:rFonts w:ascii="Times New Roman" w:hAnsi="Times New Roman"/>
          <w:color w:val="000000"/>
          <w:spacing w:val="-4"/>
          <w:sz w:val="24"/>
          <w:szCs w:val="24"/>
        </w:rPr>
        <w:t>S</w:t>
      </w:r>
      <w:r>
        <w:rPr>
          <w:rFonts w:ascii="Times New Roman" w:hAnsi="Times New Roman"/>
          <w:color w:val="000000"/>
          <w:spacing w:val="-4"/>
          <w:sz w:val="24"/>
          <w:szCs w:val="24"/>
        </w:rPr>
        <w:t>T</w:t>
      </w:r>
      <w:r w:rsidR="00F81ABE">
        <w:rPr>
          <w:rFonts w:ascii="Times New Roman" w:hAnsi="Times New Roman"/>
          <w:color w:val="000000"/>
          <w:spacing w:val="-4"/>
          <w:sz w:val="24"/>
          <w:szCs w:val="24"/>
        </w:rPr>
        <w:t>WiORB</w:t>
      </w:r>
      <w:proofErr w:type="spellEnd"/>
      <w:r>
        <w:rPr>
          <w:rFonts w:ascii="Times New Roman" w:hAnsi="Times New Roman"/>
          <w:color w:val="000000"/>
          <w:spacing w:val="-4"/>
          <w:sz w:val="24"/>
          <w:szCs w:val="24"/>
        </w:rPr>
        <w:t xml:space="preserve"> D</w:t>
      </w:r>
      <w:r w:rsidR="00F81ABE">
        <w:rPr>
          <w:rFonts w:ascii="Times New Roman" w:hAnsi="Times New Roman"/>
          <w:color w:val="000000"/>
          <w:spacing w:val="-4"/>
          <w:sz w:val="24"/>
          <w:szCs w:val="24"/>
        </w:rPr>
        <w:t>-M</w:t>
      </w:r>
      <w:r>
        <w:rPr>
          <w:rFonts w:ascii="Times New Roman" w:hAnsi="Times New Roman"/>
          <w:color w:val="000000"/>
          <w:spacing w:val="-4"/>
          <w:sz w:val="24"/>
          <w:szCs w:val="24"/>
        </w:rPr>
        <w:t>.00.00.00.</w:t>
      </w:r>
    </w:p>
    <w:p w:rsidR="00657032" w:rsidRPr="0047361B" w:rsidRDefault="000253D1" w:rsidP="00A21F57">
      <w:pPr>
        <w:shd w:val="clear" w:color="auto" w:fill="FFFFFF"/>
        <w:jc w:val="both"/>
        <w:rPr>
          <w:rFonts w:ascii="Times New Roman" w:hAnsi="Times New Roman"/>
          <w:color w:val="000000"/>
          <w:spacing w:val="-4"/>
          <w:sz w:val="24"/>
          <w:szCs w:val="24"/>
        </w:rPr>
      </w:pPr>
      <w:r w:rsidRPr="0047361B">
        <w:rPr>
          <w:rFonts w:ascii="Times New Roman" w:hAnsi="Times New Roman"/>
          <w:color w:val="000000"/>
          <w:spacing w:val="-4"/>
          <w:sz w:val="24"/>
          <w:szCs w:val="24"/>
        </w:rPr>
        <w:t>Cena wykonania 1 m</w:t>
      </w:r>
      <w:r w:rsidRPr="0047361B">
        <w:rPr>
          <w:rFonts w:ascii="Times New Roman" w:hAnsi="Times New Roman"/>
          <w:color w:val="000000"/>
          <w:spacing w:val="-4"/>
          <w:sz w:val="24"/>
          <w:szCs w:val="24"/>
          <w:vertAlign w:val="superscript"/>
        </w:rPr>
        <w:t>2</w:t>
      </w:r>
      <w:r w:rsidRPr="0047361B">
        <w:rPr>
          <w:rFonts w:ascii="Times New Roman" w:hAnsi="Times New Roman"/>
          <w:color w:val="000000"/>
          <w:spacing w:val="-4"/>
          <w:sz w:val="24"/>
          <w:szCs w:val="24"/>
        </w:rPr>
        <w:t xml:space="preserve"> warstwy podbudowy AC obejmuje:</w:t>
      </w:r>
    </w:p>
    <w:p w:rsidR="0047361B"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eastAsiaTheme="minorHAnsi" w:hAnsi="Times New Roman"/>
          <w:sz w:val="24"/>
          <w:szCs w:val="24"/>
          <w:lang w:eastAsia="en-US"/>
        </w:rPr>
      </w:pPr>
      <w:r w:rsidRPr="0047361B">
        <w:rPr>
          <w:rFonts w:ascii="Times New Roman" w:eastAsiaTheme="minorHAnsi" w:hAnsi="Times New Roman"/>
          <w:sz w:val="24"/>
          <w:szCs w:val="24"/>
          <w:lang w:eastAsia="en-US"/>
        </w:rPr>
        <w:t>prace pomiarowe i roboty przygotowawcze,</w:t>
      </w:r>
    </w:p>
    <w:p w:rsidR="0047361B"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eastAsiaTheme="minorHAnsi" w:hAnsi="Times New Roman"/>
          <w:sz w:val="24"/>
          <w:szCs w:val="24"/>
          <w:lang w:eastAsia="en-US"/>
        </w:rPr>
      </w:pPr>
      <w:r w:rsidRPr="0047361B">
        <w:rPr>
          <w:rFonts w:ascii="Times New Roman" w:eastAsiaTheme="minorHAnsi" w:hAnsi="Times New Roman"/>
          <w:sz w:val="24"/>
          <w:szCs w:val="24"/>
          <w:lang w:eastAsia="en-US"/>
        </w:rPr>
        <w:t>oznakowanie robót,</w:t>
      </w:r>
    </w:p>
    <w:p w:rsidR="0047361B"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eastAsiaTheme="minorHAnsi" w:hAnsi="Times New Roman"/>
          <w:sz w:val="24"/>
          <w:szCs w:val="24"/>
          <w:lang w:eastAsia="en-US"/>
        </w:rPr>
      </w:pPr>
      <w:r w:rsidRPr="0047361B">
        <w:rPr>
          <w:rFonts w:ascii="Times New Roman" w:eastAsiaTheme="minorHAnsi" w:hAnsi="Times New Roman"/>
          <w:sz w:val="24"/>
          <w:szCs w:val="24"/>
          <w:lang w:eastAsia="en-US"/>
        </w:rPr>
        <w:t>oczyszczenie i skropienie podłoża,</w:t>
      </w:r>
    </w:p>
    <w:p w:rsidR="0047361B"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eastAsiaTheme="minorHAnsi" w:hAnsi="Times New Roman"/>
          <w:sz w:val="24"/>
          <w:szCs w:val="24"/>
          <w:lang w:eastAsia="en-US"/>
        </w:rPr>
      </w:pPr>
      <w:r w:rsidRPr="0047361B">
        <w:rPr>
          <w:rFonts w:ascii="Times New Roman" w:eastAsiaTheme="minorHAnsi" w:hAnsi="Times New Roman"/>
          <w:sz w:val="24"/>
          <w:szCs w:val="24"/>
          <w:lang w:eastAsia="en-US"/>
        </w:rPr>
        <w:t>dostarczenie materiałów i sprzętu,</w:t>
      </w:r>
    </w:p>
    <w:p w:rsidR="0047361B"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eastAsiaTheme="minorHAnsi" w:hAnsi="Times New Roman"/>
          <w:sz w:val="24"/>
          <w:szCs w:val="24"/>
          <w:lang w:eastAsia="en-US"/>
        </w:rPr>
      </w:pPr>
      <w:r w:rsidRPr="0047361B">
        <w:rPr>
          <w:rFonts w:ascii="Times New Roman" w:eastAsiaTheme="minorHAnsi" w:hAnsi="Times New Roman"/>
          <w:sz w:val="24"/>
          <w:szCs w:val="24"/>
          <w:lang w:eastAsia="en-US"/>
        </w:rPr>
        <w:t>opracowanie recepty laboratoryjnej,</w:t>
      </w:r>
    </w:p>
    <w:p w:rsidR="0047361B"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eastAsiaTheme="minorHAnsi" w:hAnsi="Times New Roman"/>
          <w:sz w:val="24"/>
          <w:szCs w:val="24"/>
          <w:lang w:eastAsia="en-US"/>
        </w:rPr>
      </w:pPr>
      <w:r w:rsidRPr="0047361B">
        <w:rPr>
          <w:rFonts w:ascii="Times New Roman" w:eastAsiaTheme="minorHAnsi" w:hAnsi="Times New Roman"/>
          <w:sz w:val="24"/>
          <w:szCs w:val="24"/>
          <w:lang w:eastAsia="en-US"/>
        </w:rPr>
        <w:t>wyprodukowanie mieszanki betonu asfaltowego i jej transport na miejsce wbudowania,</w:t>
      </w:r>
    </w:p>
    <w:p w:rsidR="0047361B"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eastAsiaTheme="minorHAnsi" w:hAnsi="Times New Roman"/>
          <w:sz w:val="24"/>
          <w:szCs w:val="24"/>
          <w:lang w:eastAsia="en-US"/>
        </w:rPr>
      </w:pPr>
      <w:r w:rsidRPr="0047361B">
        <w:rPr>
          <w:rFonts w:ascii="Times New Roman" w:eastAsiaTheme="minorHAnsi" w:hAnsi="Times New Roman"/>
          <w:sz w:val="24"/>
          <w:szCs w:val="24"/>
          <w:lang w:eastAsia="en-US"/>
        </w:rPr>
        <w:t>posmarowanie lepiszczem lub pokrycie taśmą asfaltową krawędzi urządzeń obcych i krawężników,</w:t>
      </w:r>
    </w:p>
    <w:p w:rsidR="0047361B"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eastAsiaTheme="minorHAnsi" w:hAnsi="Times New Roman"/>
          <w:sz w:val="24"/>
          <w:szCs w:val="24"/>
          <w:lang w:eastAsia="en-US"/>
        </w:rPr>
      </w:pPr>
      <w:r w:rsidRPr="0047361B">
        <w:rPr>
          <w:rFonts w:ascii="Times New Roman" w:eastAsiaTheme="minorHAnsi" w:hAnsi="Times New Roman"/>
          <w:sz w:val="24"/>
          <w:szCs w:val="24"/>
          <w:lang w:eastAsia="en-US"/>
        </w:rPr>
        <w:t>rozłożenie i zagęszczenie mieszanki betonu asfaltowego,</w:t>
      </w:r>
    </w:p>
    <w:p w:rsidR="0047361B"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eastAsiaTheme="minorHAnsi" w:hAnsi="Times New Roman"/>
          <w:sz w:val="24"/>
          <w:szCs w:val="24"/>
          <w:lang w:eastAsia="en-US"/>
        </w:rPr>
      </w:pPr>
      <w:r w:rsidRPr="0047361B">
        <w:rPr>
          <w:rFonts w:ascii="Times New Roman" w:eastAsiaTheme="minorHAnsi" w:hAnsi="Times New Roman"/>
          <w:sz w:val="24"/>
          <w:szCs w:val="24"/>
          <w:lang w:eastAsia="en-US"/>
        </w:rPr>
        <w:t>obcięcie krawędzi i posmarowanie lepiszczem,</w:t>
      </w:r>
    </w:p>
    <w:p w:rsidR="0047361B"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eastAsiaTheme="minorHAnsi" w:hAnsi="Times New Roman"/>
          <w:sz w:val="24"/>
          <w:szCs w:val="24"/>
          <w:lang w:eastAsia="en-US"/>
        </w:rPr>
      </w:pPr>
      <w:r w:rsidRPr="0047361B">
        <w:rPr>
          <w:rFonts w:ascii="Times New Roman" w:eastAsiaTheme="minorHAnsi" w:hAnsi="Times New Roman"/>
          <w:sz w:val="24"/>
          <w:szCs w:val="24"/>
          <w:lang w:eastAsia="en-US"/>
        </w:rPr>
        <w:t>przeprowadzenie pomiarów i badań wymaganych w specyfikacji technicznej,</w:t>
      </w:r>
    </w:p>
    <w:p w:rsidR="000253D1" w:rsidRPr="0047361B" w:rsidRDefault="0047361B" w:rsidP="00A21F57">
      <w:pPr>
        <w:pStyle w:val="Akapitzlist"/>
        <w:numPr>
          <w:ilvl w:val="0"/>
          <w:numId w:val="20"/>
        </w:numPr>
        <w:tabs>
          <w:tab w:val="left" w:pos="426"/>
        </w:tabs>
        <w:autoSpaceDE w:val="0"/>
        <w:autoSpaceDN w:val="0"/>
        <w:adjustRightInd w:val="0"/>
        <w:ind w:left="426" w:hanging="426"/>
        <w:jc w:val="both"/>
        <w:rPr>
          <w:rFonts w:ascii="Times New Roman" w:hAnsi="Times New Roman"/>
          <w:color w:val="000000"/>
          <w:spacing w:val="-4"/>
          <w:sz w:val="24"/>
          <w:szCs w:val="24"/>
        </w:rPr>
      </w:pPr>
      <w:r w:rsidRPr="0047361B">
        <w:rPr>
          <w:rFonts w:ascii="Times New Roman" w:eastAsiaTheme="minorHAnsi" w:hAnsi="Times New Roman"/>
          <w:sz w:val="24"/>
          <w:szCs w:val="24"/>
          <w:lang w:eastAsia="en-US"/>
        </w:rPr>
        <w:t>odwiezienie sprzętu</w:t>
      </w:r>
    </w:p>
    <w:p w:rsidR="000253D1" w:rsidRPr="0047361B" w:rsidRDefault="000253D1" w:rsidP="00A21F57">
      <w:pPr>
        <w:shd w:val="clear" w:color="auto" w:fill="FFFFFF"/>
        <w:ind w:left="426" w:hanging="426"/>
        <w:jc w:val="both"/>
        <w:rPr>
          <w:rFonts w:ascii="Times New Roman" w:hAnsi="Times New Roman"/>
          <w:color w:val="000000"/>
          <w:spacing w:val="-4"/>
          <w:sz w:val="24"/>
          <w:szCs w:val="24"/>
        </w:rPr>
      </w:pPr>
    </w:p>
    <w:p w:rsidR="00657032" w:rsidRPr="00A21F57" w:rsidRDefault="00657032" w:rsidP="00A21F57">
      <w:pPr>
        <w:pStyle w:val="Tekstpodstawowy3"/>
        <w:numPr>
          <w:ilvl w:val="0"/>
          <w:numId w:val="1"/>
        </w:numPr>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left="426" w:hanging="426"/>
        <w:rPr>
          <w:rFonts w:ascii="Times New Roman" w:hAnsi="Times New Roman"/>
          <w:szCs w:val="28"/>
        </w:rPr>
      </w:pPr>
      <w:r w:rsidRPr="00A21F57">
        <w:rPr>
          <w:rFonts w:ascii="Times New Roman" w:hAnsi="Times New Roman"/>
          <w:szCs w:val="28"/>
        </w:rPr>
        <w:t xml:space="preserve"> </w:t>
      </w:r>
      <w:r w:rsidR="00F81ABE">
        <w:rPr>
          <w:rFonts w:ascii="Times New Roman" w:hAnsi="Times New Roman"/>
          <w:szCs w:val="28"/>
        </w:rPr>
        <w:t>Przepisy związane</w:t>
      </w:r>
    </w:p>
    <w:p w:rsidR="00F37CEB" w:rsidRDefault="00F37CEB" w:rsidP="00A21F57">
      <w:pPr>
        <w:widowControl w:val="0"/>
        <w:shd w:val="clear" w:color="auto" w:fill="FFFFFF"/>
        <w:tabs>
          <w:tab w:val="left" w:pos="2835"/>
        </w:tabs>
        <w:autoSpaceDE w:val="0"/>
        <w:autoSpaceDN w:val="0"/>
        <w:adjustRightInd w:val="0"/>
        <w:ind w:left="2835" w:hanging="2835"/>
        <w:jc w:val="both"/>
        <w:rPr>
          <w:rFonts w:ascii="Times New Roman" w:hAnsi="Times New Roman"/>
          <w:color w:val="000000"/>
          <w:spacing w:val="-1"/>
          <w:sz w:val="24"/>
          <w:szCs w:val="24"/>
        </w:rPr>
      </w:pPr>
    </w:p>
    <w:p w:rsidR="00517B57" w:rsidRDefault="00517B57" w:rsidP="00517B5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after="80"/>
        <w:jc w:val="both"/>
        <w:rPr>
          <w:rFonts w:ascii="Times New Roman" w:hAnsi="Times New Roman"/>
          <w:sz w:val="24"/>
        </w:rPr>
      </w:pPr>
      <w:proofErr w:type="spellStart"/>
      <w:r>
        <w:rPr>
          <w:sz w:val="24"/>
        </w:rPr>
        <w:t>STWiORB</w:t>
      </w:r>
      <w:proofErr w:type="spellEnd"/>
      <w:r>
        <w:rPr>
          <w:sz w:val="24"/>
        </w:rPr>
        <w:t xml:space="preserve"> D-M.00.00.00 </w:t>
      </w:r>
      <w:r>
        <w:rPr>
          <w:sz w:val="24"/>
        </w:rPr>
        <w:tab/>
        <w:t>Wymagania ogólne</w:t>
      </w:r>
    </w:p>
    <w:p w:rsidR="00657032" w:rsidRPr="00657032" w:rsidRDefault="00657032" w:rsidP="00A21F57">
      <w:pPr>
        <w:widowControl w:val="0"/>
        <w:shd w:val="clear" w:color="auto" w:fill="FFFFFF"/>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12697-1:2012</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Metody badań mieszanek</w:t>
      </w:r>
      <w:r w:rsidR="004F7555">
        <w:rPr>
          <w:rFonts w:ascii="Times New Roman" w:hAnsi="Times New Roman"/>
          <w:color w:val="000000"/>
          <w:spacing w:val="-1"/>
          <w:sz w:val="24"/>
          <w:szCs w:val="24"/>
        </w:rPr>
        <w:t xml:space="preserve"> </w:t>
      </w:r>
      <w:r w:rsidRPr="00657032">
        <w:rPr>
          <w:rFonts w:ascii="Times New Roman" w:hAnsi="Times New Roman"/>
          <w:color w:val="000000"/>
          <w:spacing w:val="-1"/>
          <w:sz w:val="24"/>
          <w:szCs w:val="24"/>
        </w:rPr>
        <w:t>mineralno-asfaltowych na gorąco. Część 1: Zawartość lepiszcza rozpuszczalnego</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12697-2+A1:2008</w:t>
      </w:r>
      <w:r w:rsidRPr="00657032">
        <w:rPr>
          <w:rFonts w:ascii="Times New Roman" w:hAnsi="Times New Roman"/>
          <w:color w:val="000000"/>
          <w:spacing w:val="-1"/>
          <w:sz w:val="24"/>
          <w:szCs w:val="24"/>
        </w:rPr>
        <w:tab/>
        <w:t>Mieszanki mineralno-asfaltowe. Metody badań mieszanek mineralno-asfaltowych na gorąco. Część 2: Oznaczanie składu ziarnowego</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12697-11:2012</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Metody badania mieszanek mineralno-asfaltowych na gorąco. Część 11: Określanie powiązania pomiędzy kruszywem i asfaltem</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12697-12:2008</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Metody badania mieszanek mineralno-asfaltowych na gorąco. Część 12: Określanie wrażliwości próbek asfaltowych na wodę</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12697-13:2005</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asfaltowe. Metody badania mieszanek mineralno-bitumicznych na gorąco. Część 13: Pomiar temperatury</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12697-14:2005</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asfaltowe. Metody badania mieszanek</w:t>
      </w:r>
      <w:r w:rsidR="004F7555">
        <w:rPr>
          <w:rFonts w:ascii="Times New Roman" w:hAnsi="Times New Roman"/>
          <w:color w:val="000000"/>
          <w:spacing w:val="-1"/>
          <w:sz w:val="24"/>
          <w:szCs w:val="24"/>
        </w:rPr>
        <w:t xml:space="preserve"> </w:t>
      </w:r>
      <w:r w:rsidRPr="00657032">
        <w:rPr>
          <w:rFonts w:ascii="Times New Roman" w:hAnsi="Times New Roman"/>
          <w:color w:val="000000"/>
          <w:spacing w:val="-1"/>
          <w:sz w:val="24"/>
          <w:szCs w:val="24"/>
        </w:rPr>
        <w:t>mineralno-bitumicznych na gorąco. Część 14: Zawartość wody</w:t>
      </w:r>
    </w:p>
    <w:p w:rsidR="00657032" w:rsidRPr="00657032" w:rsidRDefault="00657032" w:rsidP="00A21F57">
      <w:pPr>
        <w:widowControl w:val="0"/>
        <w:tabs>
          <w:tab w:val="left" w:pos="2835"/>
        </w:tabs>
        <w:autoSpaceDE w:val="0"/>
        <w:autoSpaceDN w:val="0"/>
        <w:adjustRightInd w:val="0"/>
        <w:ind w:left="2835" w:hanging="2835"/>
        <w:rPr>
          <w:rFonts w:ascii="Times New Roman" w:hAnsi="Times New Roman"/>
          <w:color w:val="000000"/>
          <w:spacing w:val="-1"/>
          <w:sz w:val="24"/>
          <w:szCs w:val="24"/>
        </w:rPr>
      </w:pPr>
      <w:r w:rsidRPr="00657032">
        <w:rPr>
          <w:rFonts w:ascii="Times New Roman" w:hAnsi="Times New Roman"/>
          <w:color w:val="000000"/>
          <w:spacing w:val="-1"/>
          <w:sz w:val="24"/>
          <w:szCs w:val="24"/>
        </w:rPr>
        <w:t>PN-EN 12697-22+A1:2008</w:t>
      </w:r>
      <w:r w:rsidRPr="00657032">
        <w:rPr>
          <w:rFonts w:ascii="Times New Roman" w:hAnsi="Times New Roman"/>
          <w:color w:val="000000"/>
          <w:spacing w:val="-1"/>
          <w:sz w:val="24"/>
          <w:szCs w:val="24"/>
        </w:rPr>
        <w:tab/>
        <w:t>Mieszanki mineralno-asfaltowe. Metody badania mieszanek mineralno-asfaltowych na gorąco. Część 22: Koleinowanie</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12697-23:2009</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Metody badania mieszanek mineralno-asfaltowych na gorąco. Część 23: Określanie pośredniej wytrzymałości na rozciąganie próbek asfaltowych</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12697-27:2005</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Mieszanki mineralno-asfaltowe. Metody badań mieszanek </w:t>
      </w:r>
      <w:r w:rsidRPr="00657032">
        <w:rPr>
          <w:rFonts w:ascii="Times New Roman" w:hAnsi="Times New Roman"/>
          <w:color w:val="000000"/>
          <w:spacing w:val="-1"/>
          <w:sz w:val="24"/>
          <w:szCs w:val="24"/>
        </w:rPr>
        <w:lastRenderedPageBreak/>
        <w:t>mineralno-asfaltowych na gorąco. Część 27: Pobieranie próbek</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12697-28:2005</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Metody badań mieszanek mineralno-asfaltowych na gorąco. Część 28: Przygotowanie próbek do oznaczania zawartości lepiszcza, zawartości wody i uziarnienia</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12697-29:2006</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Metoda badania mieszanek mineralno-asfaltowych stosowanych na gorąco. Część 29: Oznaczenie wymiarów próbki z mieszanki mineralno-asfaltowej</w:t>
      </w:r>
    </w:p>
    <w:p w:rsidR="00657032" w:rsidRPr="00657032" w:rsidRDefault="00657032" w:rsidP="00A21F57">
      <w:pPr>
        <w:widowControl w:val="0"/>
        <w:tabs>
          <w:tab w:val="left" w:pos="2835"/>
        </w:tabs>
        <w:autoSpaceDE w:val="0"/>
        <w:autoSpaceDN w:val="0"/>
        <w:adjustRightInd w:val="0"/>
        <w:ind w:left="2835" w:hanging="2835"/>
        <w:rPr>
          <w:rFonts w:ascii="Times New Roman" w:hAnsi="Times New Roman"/>
          <w:color w:val="000000"/>
          <w:spacing w:val="-1"/>
          <w:sz w:val="24"/>
          <w:szCs w:val="24"/>
        </w:rPr>
      </w:pPr>
      <w:r w:rsidRPr="00657032">
        <w:rPr>
          <w:rFonts w:ascii="Times New Roman" w:hAnsi="Times New Roman"/>
          <w:color w:val="000000"/>
          <w:spacing w:val="-1"/>
          <w:sz w:val="24"/>
          <w:szCs w:val="24"/>
        </w:rPr>
        <w:t>PN-EN 12697-30:2012</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Metody badań mieszanek mineralno-asfaltowych na gorąco. Część 30: Przygotowanie próbek zagęszczonych przez ubijanie</w:t>
      </w:r>
    </w:p>
    <w:p w:rsidR="00657032" w:rsidRPr="00657032" w:rsidRDefault="00657032" w:rsidP="00A21F57">
      <w:pPr>
        <w:widowControl w:val="0"/>
        <w:tabs>
          <w:tab w:val="left" w:pos="2835"/>
        </w:tabs>
        <w:autoSpaceDE w:val="0"/>
        <w:autoSpaceDN w:val="0"/>
        <w:adjustRightInd w:val="0"/>
        <w:ind w:left="2835" w:hanging="2835"/>
        <w:rPr>
          <w:rFonts w:ascii="Times New Roman" w:hAnsi="Times New Roman"/>
          <w:color w:val="000000"/>
          <w:spacing w:val="-1"/>
          <w:sz w:val="24"/>
          <w:szCs w:val="24"/>
        </w:rPr>
      </w:pPr>
      <w:r w:rsidRPr="00657032">
        <w:rPr>
          <w:rFonts w:ascii="Times New Roman" w:hAnsi="Times New Roman"/>
          <w:color w:val="000000"/>
          <w:spacing w:val="-1"/>
          <w:sz w:val="24"/>
          <w:szCs w:val="24"/>
        </w:rPr>
        <w:t>PN-EN 12697-33+A1:2008</w:t>
      </w:r>
      <w:r w:rsidRPr="00657032">
        <w:rPr>
          <w:rFonts w:ascii="Times New Roman" w:hAnsi="Times New Roman"/>
          <w:color w:val="000000"/>
          <w:spacing w:val="-1"/>
          <w:sz w:val="24"/>
          <w:szCs w:val="24"/>
        </w:rPr>
        <w:tab/>
        <w:t>Mieszanki mineralno-asfaltowe. Metody badania mieszanek mineralno-asfaltowych na gorąco. Część 33: Przygotowanie próbek zagęszczanych urządzeniem wałującym</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12697-35+A1:2008</w:t>
      </w:r>
      <w:r w:rsidRPr="00657032">
        <w:rPr>
          <w:rFonts w:ascii="Times New Roman" w:hAnsi="Times New Roman"/>
          <w:color w:val="000000"/>
          <w:spacing w:val="-1"/>
          <w:sz w:val="24"/>
          <w:szCs w:val="24"/>
        </w:rPr>
        <w:tab/>
        <w:t>Mieszanki mineralno-asfaltowe. Metody badań mieszanek mineralno-asfaltowych na gorąco. Część 35: Mieszanie laboratoryjne</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12697-36:2005</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Metody badań mieszanek mineralno-asfaltowych na gorąco. Część 36: Oznaczanie grubości nawierzchni asfaltowych</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12697-5:2010</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Metody badań mieszanek mineralno-asfaltowych na gorąco. Część 5: Oznaczanie gęstości</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12697-6:2012</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Metody badań mieszanek mineralno-asfaltowych na gorąco. Część 6: Oznaczanie gęstości objętościowej próbek mieszanki mineralno-asfaltowej</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12697-8:2005</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Metody badań mieszanek mineralno-asfaltowych na gorąco. Część 8: Oznaczanie zawartości wolnej przestrzeni</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13108-1:2008</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Mieszanki mineralno-asfaltowe. Wymagania. Część 1:Beton asfaltowy</w:t>
      </w:r>
    </w:p>
    <w:p w:rsidR="00657032" w:rsidRPr="00657032" w:rsidRDefault="00657032" w:rsidP="00A21F57">
      <w:pPr>
        <w:widowControl w:val="0"/>
        <w:tabs>
          <w:tab w:val="left" w:pos="2835"/>
        </w:tabs>
        <w:autoSpaceDE w:val="0"/>
        <w:autoSpaceDN w:val="0"/>
        <w:adjustRightInd w:val="0"/>
        <w:ind w:left="2835" w:hanging="2835"/>
        <w:rPr>
          <w:rFonts w:ascii="Times New Roman" w:hAnsi="Times New Roman"/>
          <w:color w:val="000000"/>
          <w:spacing w:val="-1"/>
          <w:sz w:val="24"/>
          <w:szCs w:val="24"/>
        </w:rPr>
      </w:pPr>
      <w:r w:rsidRPr="00657032">
        <w:rPr>
          <w:rFonts w:ascii="Times New Roman" w:hAnsi="Times New Roman"/>
          <w:color w:val="000000"/>
          <w:spacing w:val="-1"/>
          <w:sz w:val="24"/>
          <w:szCs w:val="24"/>
        </w:rPr>
        <w:t>PN-EN 13108-20:2008</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Mieszanki mineralno-asfaltowe. Wymagania. Część 20: Badanie typu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13108-21:2008</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Mieszanki mineralno-asfaltowe. Wymagania. Część 21: Zakładowa Kontrola Produkcji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1097-2:2010</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mechanicznych i fizycznych właściwości kruszyw. Metody oznaczania odporności na rozdrabianie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1097-3:2000</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mechanicznych i fizycznych właściwości kruszyw. Oznaczanie gęstości nasypowej i jamistości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1097-4:2008</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mechanicznych i fizycznych właściwości kruszyw. Część 4: Oznaczanie pustych przestrzeni suchego, zagęszczonego wypełniacza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1097-5:2008</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mechanicznych i fizycznych właściwości kruszyw. Część 5: Oznaczanie zawartości wody przez suszenie w suszarce z wentylacją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1097-6:2013-11</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mechanicznych i fizycznych właściwości kruszyw. Część 6: Oznaczanie gęstości </w:t>
      </w:r>
      <w:proofErr w:type="spellStart"/>
      <w:r w:rsidRPr="00657032">
        <w:rPr>
          <w:rFonts w:ascii="Times New Roman" w:hAnsi="Times New Roman"/>
          <w:color w:val="000000"/>
          <w:spacing w:val="-1"/>
          <w:sz w:val="24"/>
          <w:szCs w:val="24"/>
        </w:rPr>
        <w:t>ziarn</w:t>
      </w:r>
      <w:proofErr w:type="spellEnd"/>
      <w:r w:rsidRPr="00657032">
        <w:rPr>
          <w:rFonts w:ascii="Times New Roman" w:hAnsi="Times New Roman"/>
          <w:color w:val="000000"/>
          <w:spacing w:val="-1"/>
          <w:sz w:val="24"/>
          <w:szCs w:val="24"/>
        </w:rPr>
        <w:t xml:space="preserve"> i nasiąkliwości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1097-7:2008</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mechanicznych i fizycznych właściwości kruszyw. Część 7: Oznaczanie gęstości wypełniacza. Metoda piknometryczna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1097-8:2009</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mechanicznych i fizycznych właściwości kruszyw. Część 8: Oznaczanie </w:t>
      </w:r>
      <w:proofErr w:type="spellStart"/>
      <w:r w:rsidRPr="00657032">
        <w:rPr>
          <w:rFonts w:ascii="Times New Roman" w:hAnsi="Times New Roman"/>
          <w:color w:val="000000"/>
          <w:spacing w:val="-1"/>
          <w:sz w:val="24"/>
          <w:szCs w:val="24"/>
        </w:rPr>
        <w:t>polerowalności</w:t>
      </w:r>
      <w:proofErr w:type="spellEnd"/>
      <w:r w:rsidRPr="00657032">
        <w:rPr>
          <w:rFonts w:ascii="Times New Roman" w:hAnsi="Times New Roman"/>
          <w:color w:val="000000"/>
          <w:spacing w:val="-1"/>
          <w:sz w:val="24"/>
          <w:szCs w:val="24"/>
        </w:rPr>
        <w:t xml:space="preserve"> kamienia</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lastRenderedPageBreak/>
        <w:t>PN-EN 1367-1:2007</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właściwości cieplnych i odporności kruszyw na działanie czynników atmosferycznych. Część 1: Oznaczanie mrozoodporności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1367-3:2002</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właściwości cieplnych i odporności kruszyw na działanie czynników atmosferycznych. Część 3: Badanie bazaltowej zgorzeli słonecznej metodą gotowania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1367-5:2011</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właściwości cieplnych i odporności kruszyw na działanie czynników atmosferycznych. Część 5: Oznaczanie odporności na szok termiczny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1367-6:2008</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Badania właściwości cieplnych i odporności kruszyw na działanie czynników atmosferycznych. Część 6: Mrozoodporność w obecności soli</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932-1:1999</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Badania podstawowych właściwości kruszyw. Metody</w:t>
      </w:r>
      <w:r w:rsidR="004F7555">
        <w:rPr>
          <w:rFonts w:ascii="Times New Roman" w:hAnsi="Times New Roman"/>
          <w:color w:val="000000"/>
          <w:spacing w:val="-1"/>
          <w:sz w:val="24"/>
          <w:szCs w:val="24"/>
        </w:rPr>
        <w:t xml:space="preserve"> </w:t>
      </w:r>
      <w:r w:rsidRPr="00657032">
        <w:rPr>
          <w:rFonts w:ascii="Times New Roman" w:hAnsi="Times New Roman"/>
          <w:color w:val="000000"/>
          <w:spacing w:val="-1"/>
          <w:sz w:val="24"/>
          <w:szCs w:val="24"/>
        </w:rPr>
        <w:t xml:space="preserve">obierania próbek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932-2:2001</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podstawowych właściwości kruszyw. Metody pomniejszania próbek laboratoryjnych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932-3:1999/A1:2004</w:t>
      </w:r>
      <w:r w:rsidRPr="00657032">
        <w:rPr>
          <w:rFonts w:ascii="Times New Roman" w:hAnsi="Times New Roman"/>
          <w:color w:val="000000"/>
          <w:spacing w:val="-1"/>
          <w:sz w:val="24"/>
          <w:szCs w:val="24"/>
        </w:rPr>
        <w:tab/>
        <w:t xml:space="preserve">Badania podstawowych właściwości kruszyw. Procedura i terminologia uproszczonego opisu petrograficznego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932-5:2012</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podstawowych właściwości kruszyw. Część 5: Wyposażenie podstawowe i wzorcowanie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932-6:2002</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podstawowych właściwości kruszyw. Część 6: Definicje powtarzalności i odtwarzalności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933-1:2012</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geometrycznych właściwości kruszyw. Oznaczanie składu ziarnowego. Metoda przesiewania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933-10:2009</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geometrycznych właściwości kruszyw. Część 10: Ocena zawartości drobnych cząstek. Uziarnienie wypełniaczy (przesiewanie w strumieniu powietrza)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933-2:1999</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Badania geometrycznych właściwości kruszyw. Oznaczanie składu ziarnowego. Nominalne wymiary otworów sit badawczych</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933-3:2012</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geometrycznych właściwości kruszyw. Oznaczanie kształtu </w:t>
      </w:r>
      <w:proofErr w:type="spellStart"/>
      <w:r w:rsidRPr="00657032">
        <w:rPr>
          <w:rFonts w:ascii="Times New Roman" w:hAnsi="Times New Roman"/>
          <w:color w:val="000000"/>
          <w:spacing w:val="-1"/>
          <w:sz w:val="24"/>
          <w:szCs w:val="24"/>
        </w:rPr>
        <w:t>ziarn</w:t>
      </w:r>
      <w:proofErr w:type="spellEnd"/>
      <w:r w:rsidRPr="00657032">
        <w:rPr>
          <w:rFonts w:ascii="Times New Roman" w:hAnsi="Times New Roman"/>
          <w:color w:val="000000"/>
          <w:spacing w:val="-1"/>
          <w:sz w:val="24"/>
          <w:szCs w:val="24"/>
        </w:rPr>
        <w:t xml:space="preserve"> za pomocą wskaźnika płaskości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933-4:2008</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geometrycznych właściwości kruszyw. Część 4: Oznaczanie kształtu </w:t>
      </w:r>
      <w:proofErr w:type="spellStart"/>
      <w:r w:rsidRPr="00657032">
        <w:rPr>
          <w:rFonts w:ascii="Times New Roman" w:hAnsi="Times New Roman"/>
          <w:color w:val="000000"/>
          <w:spacing w:val="-1"/>
          <w:sz w:val="24"/>
          <w:szCs w:val="24"/>
        </w:rPr>
        <w:t>ziarn</w:t>
      </w:r>
      <w:proofErr w:type="spellEnd"/>
      <w:r w:rsidRPr="00657032">
        <w:rPr>
          <w:rFonts w:ascii="Times New Roman" w:hAnsi="Times New Roman"/>
          <w:color w:val="000000"/>
          <w:spacing w:val="-1"/>
          <w:sz w:val="24"/>
          <w:szCs w:val="24"/>
        </w:rPr>
        <w:t xml:space="preserve">. Wskaźnik kształtu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933-5:2000/A1:2005</w:t>
      </w:r>
      <w:r w:rsidRPr="00657032">
        <w:rPr>
          <w:rFonts w:ascii="Times New Roman" w:hAnsi="Times New Roman"/>
          <w:color w:val="000000"/>
          <w:spacing w:val="-1"/>
          <w:sz w:val="24"/>
          <w:szCs w:val="24"/>
        </w:rPr>
        <w:tab/>
        <w:t xml:space="preserve">Badania geometrycznych właściwości kruszyw. Oznaczanie procentowej zawartości </w:t>
      </w:r>
      <w:proofErr w:type="spellStart"/>
      <w:r w:rsidRPr="00657032">
        <w:rPr>
          <w:rFonts w:ascii="Times New Roman" w:hAnsi="Times New Roman"/>
          <w:color w:val="000000"/>
          <w:spacing w:val="-1"/>
          <w:sz w:val="24"/>
          <w:szCs w:val="24"/>
        </w:rPr>
        <w:t>ziarn</w:t>
      </w:r>
      <w:proofErr w:type="spellEnd"/>
      <w:r w:rsidRPr="00657032">
        <w:rPr>
          <w:rFonts w:ascii="Times New Roman" w:hAnsi="Times New Roman"/>
          <w:color w:val="000000"/>
          <w:spacing w:val="-1"/>
          <w:sz w:val="24"/>
          <w:szCs w:val="24"/>
        </w:rPr>
        <w:t xml:space="preserve"> o powierzchniach powstałych w wyniku </w:t>
      </w:r>
      <w:proofErr w:type="spellStart"/>
      <w:r w:rsidRPr="00657032">
        <w:rPr>
          <w:rFonts w:ascii="Times New Roman" w:hAnsi="Times New Roman"/>
          <w:color w:val="000000"/>
          <w:spacing w:val="-1"/>
          <w:sz w:val="24"/>
          <w:szCs w:val="24"/>
        </w:rPr>
        <w:t>przekruszenia</w:t>
      </w:r>
      <w:proofErr w:type="spellEnd"/>
      <w:r w:rsidRPr="00657032">
        <w:rPr>
          <w:rFonts w:ascii="Times New Roman" w:hAnsi="Times New Roman"/>
          <w:color w:val="000000"/>
          <w:spacing w:val="-1"/>
          <w:sz w:val="24"/>
          <w:szCs w:val="24"/>
        </w:rPr>
        <w:t xml:space="preserve"> lub łamania kruszyw grubych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933-6:2014-07</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Badania geometrycznych właściwości kruszyw. Część 6: Ocena właściwości powierzchni. Wskaźnik przepływu kruszyw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933-9+A1:2013-07</w:t>
      </w:r>
      <w:r w:rsidRPr="00657032">
        <w:rPr>
          <w:rFonts w:ascii="Times New Roman" w:hAnsi="Times New Roman"/>
          <w:color w:val="000000"/>
          <w:spacing w:val="-1"/>
          <w:sz w:val="24"/>
          <w:szCs w:val="24"/>
        </w:rPr>
        <w:tab/>
        <w:t xml:space="preserve">Badania geometrycznych właściwości kruszyw. Ocena zawartości drobnych cząstek. Badanie błękitem metylenowym </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12591:2010</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Asfalty i produkty asfaltowe – Wymagania dla asfaltów drogowych</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13043:2004</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Kruszywo do mie</w:t>
      </w:r>
      <w:r w:rsidR="0047361B">
        <w:rPr>
          <w:rFonts w:ascii="Times New Roman" w:hAnsi="Times New Roman"/>
          <w:color w:val="000000"/>
          <w:spacing w:val="-1"/>
          <w:sz w:val="24"/>
          <w:szCs w:val="24"/>
        </w:rPr>
        <w:t xml:space="preserve">szanek </w:t>
      </w:r>
      <w:proofErr w:type="spellStart"/>
      <w:r w:rsidR="0047361B">
        <w:rPr>
          <w:rFonts w:ascii="Times New Roman" w:hAnsi="Times New Roman"/>
          <w:color w:val="000000"/>
          <w:spacing w:val="-1"/>
          <w:sz w:val="24"/>
          <w:szCs w:val="24"/>
        </w:rPr>
        <w:t>mineralno</w:t>
      </w:r>
      <w:proofErr w:type="spellEnd"/>
      <w:r w:rsidR="0047361B">
        <w:rPr>
          <w:rFonts w:ascii="Times New Roman" w:hAnsi="Times New Roman"/>
          <w:color w:val="000000"/>
          <w:spacing w:val="-1"/>
          <w:sz w:val="24"/>
          <w:szCs w:val="24"/>
        </w:rPr>
        <w:t xml:space="preserve"> </w:t>
      </w:r>
      <w:proofErr w:type="spellStart"/>
      <w:r w:rsidRPr="00657032">
        <w:rPr>
          <w:rFonts w:ascii="Times New Roman" w:hAnsi="Times New Roman"/>
          <w:color w:val="000000"/>
          <w:spacing w:val="-1"/>
          <w:sz w:val="24"/>
          <w:szCs w:val="24"/>
        </w:rPr>
        <w:t>sfaltowych</w:t>
      </w:r>
      <w:proofErr w:type="spellEnd"/>
      <w:r w:rsidRPr="00657032">
        <w:rPr>
          <w:rFonts w:ascii="Times New Roman" w:hAnsi="Times New Roman"/>
          <w:color w:val="000000"/>
          <w:spacing w:val="-1"/>
          <w:sz w:val="24"/>
          <w:szCs w:val="24"/>
        </w:rPr>
        <w:t xml:space="preserve"> i powierzchniowych utrwaleń na drogach, lotniskach i innych powierzchniach przeznaczonych do ruchu.</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1427:2009</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Asfalty i produkty asfaltowe. Oznaczanie temperatury mięknienia. Metoda „Pierścień i Kula”</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PN-EN 1426:2009</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Asfalty i lepiszcza asfaltowe. Oznaczanie penetracji igłą</w:t>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color w:val="000000"/>
          <w:spacing w:val="-1"/>
          <w:sz w:val="24"/>
          <w:szCs w:val="24"/>
        </w:rPr>
      </w:pPr>
      <w:r w:rsidRPr="00657032">
        <w:rPr>
          <w:rFonts w:ascii="Times New Roman" w:hAnsi="Times New Roman"/>
          <w:color w:val="000000"/>
          <w:spacing w:val="-1"/>
          <w:sz w:val="24"/>
          <w:szCs w:val="24"/>
        </w:rPr>
        <w:t>BN-68/8931-04</w:t>
      </w:r>
      <w:r w:rsidRPr="00657032">
        <w:rPr>
          <w:rFonts w:ascii="Times New Roman" w:hAnsi="Times New Roman"/>
          <w:color w:val="000000"/>
          <w:spacing w:val="-1"/>
          <w:sz w:val="24"/>
          <w:szCs w:val="24"/>
        </w:rPr>
        <w:tab/>
      </w:r>
      <w:r w:rsidRPr="00657032">
        <w:rPr>
          <w:rFonts w:ascii="Times New Roman" w:hAnsi="Times New Roman"/>
          <w:color w:val="000000"/>
          <w:spacing w:val="-1"/>
          <w:sz w:val="24"/>
          <w:szCs w:val="24"/>
        </w:rPr>
        <w:tab/>
        <w:t xml:space="preserve">Drogi samochodowe. Pomiar równości nawierzchni </w:t>
      </w:r>
      <w:proofErr w:type="spellStart"/>
      <w:r w:rsidRPr="00657032">
        <w:rPr>
          <w:rFonts w:ascii="Times New Roman" w:hAnsi="Times New Roman"/>
          <w:color w:val="000000"/>
          <w:spacing w:val="-1"/>
          <w:sz w:val="24"/>
          <w:szCs w:val="24"/>
        </w:rPr>
        <w:t>planografem</w:t>
      </w:r>
      <w:proofErr w:type="spellEnd"/>
      <w:r w:rsidRPr="00657032">
        <w:rPr>
          <w:rFonts w:ascii="Times New Roman" w:hAnsi="Times New Roman"/>
          <w:color w:val="000000"/>
          <w:spacing w:val="-1"/>
          <w:sz w:val="24"/>
          <w:szCs w:val="24"/>
        </w:rPr>
        <w:t xml:space="preserve"> i łatą.</w:t>
      </w:r>
    </w:p>
    <w:p w:rsidR="00657032" w:rsidRPr="00657032" w:rsidRDefault="0047361B" w:rsidP="00A21F57">
      <w:pPr>
        <w:widowControl w:val="0"/>
        <w:tabs>
          <w:tab w:val="left" w:pos="2835"/>
        </w:tabs>
        <w:autoSpaceDE w:val="0"/>
        <w:autoSpaceDN w:val="0"/>
        <w:adjustRightInd w:val="0"/>
        <w:ind w:left="2835" w:hanging="2835"/>
        <w:jc w:val="both"/>
        <w:rPr>
          <w:sz w:val="24"/>
          <w:szCs w:val="24"/>
        </w:rPr>
      </w:pPr>
      <w:r>
        <w:rPr>
          <w:sz w:val="24"/>
          <w:szCs w:val="24"/>
        </w:rPr>
        <w:lastRenderedPageBreak/>
        <w:t xml:space="preserve">WT-1 </w:t>
      </w:r>
      <w:r w:rsidR="00657032" w:rsidRPr="00657032">
        <w:rPr>
          <w:sz w:val="24"/>
          <w:szCs w:val="24"/>
        </w:rPr>
        <w:t>201</w:t>
      </w:r>
      <w:r>
        <w:rPr>
          <w:sz w:val="24"/>
          <w:szCs w:val="24"/>
        </w:rPr>
        <w:t>4</w:t>
      </w:r>
      <w:r>
        <w:rPr>
          <w:sz w:val="24"/>
          <w:szCs w:val="24"/>
        </w:rPr>
        <w:tab/>
      </w:r>
      <w:r w:rsidR="00657032" w:rsidRPr="00657032">
        <w:rPr>
          <w:sz w:val="24"/>
          <w:szCs w:val="24"/>
        </w:rPr>
        <w:t xml:space="preserve">Kruszywa do mieszanek </w:t>
      </w:r>
      <w:proofErr w:type="spellStart"/>
      <w:r w:rsidR="00657032" w:rsidRPr="00657032">
        <w:rPr>
          <w:sz w:val="24"/>
          <w:szCs w:val="24"/>
        </w:rPr>
        <w:t>mineralno</w:t>
      </w:r>
      <w:proofErr w:type="spellEnd"/>
      <w:r>
        <w:rPr>
          <w:sz w:val="24"/>
          <w:szCs w:val="24"/>
        </w:rPr>
        <w:t xml:space="preserve"> </w:t>
      </w:r>
      <w:r w:rsidR="00657032" w:rsidRPr="00657032">
        <w:rPr>
          <w:sz w:val="24"/>
          <w:szCs w:val="24"/>
        </w:rPr>
        <w:t>asfaltowych i powierzchniowych utrwaleń na drogach publicznych.</w:t>
      </w:r>
    </w:p>
    <w:p w:rsidR="00A819B5" w:rsidRDefault="0047361B" w:rsidP="00A21F57">
      <w:pPr>
        <w:widowControl w:val="0"/>
        <w:tabs>
          <w:tab w:val="left" w:pos="2835"/>
        </w:tabs>
        <w:autoSpaceDE w:val="0"/>
        <w:autoSpaceDN w:val="0"/>
        <w:adjustRightInd w:val="0"/>
        <w:ind w:left="2835" w:hanging="2835"/>
        <w:jc w:val="both"/>
        <w:rPr>
          <w:rFonts w:ascii="Times New Roman" w:hAnsi="Times New Roman"/>
          <w:sz w:val="24"/>
          <w:szCs w:val="24"/>
        </w:rPr>
      </w:pPr>
      <w:r>
        <w:rPr>
          <w:rFonts w:ascii="Times New Roman" w:hAnsi="Times New Roman"/>
          <w:sz w:val="24"/>
          <w:szCs w:val="24"/>
        </w:rPr>
        <w:t xml:space="preserve">WT-2 </w:t>
      </w:r>
      <w:r w:rsidR="00657032" w:rsidRPr="00657032">
        <w:rPr>
          <w:rFonts w:ascii="Times New Roman" w:hAnsi="Times New Roman"/>
          <w:sz w:val="24"/>
          <w:szCs w:val="24"/>
        </w:rPr>
        <w:t>2010</w:t>
      </w:r>
      <w:r>
        <w:rPr>
          <w:rFonts w:ascii="Times New Roman" w:hAnsi="Times New Roman"/>
          <w:sz w:val="24"/>
          <w:szCs w:val="24"/>
        </w:rPr>
        <w:tab/>
      </w:r>
      <w:r w:rsidR="00657032" w:rsidRPr="00657032">
        <w:rPr>
          <w:rFonts w:ascii="Times New Roman" w:hAnsi="Times New Roman"/>
          <w:sz w:val="24"/>
          <w:szCs w:val="24"/>
        </w:rPr>
        <w:t>Nawierzchnie asfaltowe na drogach publicznych.</w:t>
      </w:r>
    </w:p>
    <w:p w:rsidR="00A819B5" w:rsidRDefault="00A819B5">
      <w:pPr>
        <w:spacing w:after="160" w:line="259" w:lineRule="auto"/>
        <w:rPr>
          <w:rFonts w:ascii="Times New Roman" w:hAnsi="Times New Roman"/>
          <w:sz w:val="24"/>
          <w:szCs w:val="24"/>
        </w:rPr>
      </w:pPr>
      <w:r>
        <w:rPr>
          <w:rFonts w:ascii="Times New Roman" w:hAnsi="Times New Roman"/>
          <w:sz w:val="24"/>
          <w:szCs w:val="24"/>
        </w:rPr>
        <w:br w:type="page"/>
      </w:r>
    </w:p>
    <w:p w:rsidR="00657032" w:rsidRPr="00657032" w:rsidRDefault="00657032" w:rsidP="00A21F57">
      <w:pPr>
        <w:widowControl w:val="0"/>
        <w:tabs>
          <w:tab w:val="left" w:pos="2835"/>
        </w:tabs>
        <w:autoSpaceDE w:val="0"/>
        <w:autoSpaceDN w:val="0"/>
        <w:adjustRightInd w:val="0"/>
        <w:ind w:left="2835" w:hanging="2835"/>
        <w:jc w:val="both"/>
        <w:rPr>
          <w:rFonts w:ascii="Times New Roman" w:hAnsi="Times New Roman"/>
          <w:sz w:val="24"/>
          <w:szCs w:val="24"/>
        </w:rPr>
      </w:pPr>
    </w:p>
    <w:sectPr w:rsidR="00657032" w:rsidRPr="00657032" w:rsidSect="00A819B5">
      <w:pgSz w:w="11904" w:h="16836" w:code="9"/>
      <w:pgMar w:top="1418" w:right="1418" w:bottom="1418" w:left="1418" w:header="851" w:footer="851"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0EA" w:rsidRDefault="00B510EA" w:rsidP="002F7AED">
      <w:r>
        <w:separator/>
      </w:r>
    </w:p>
  </w:endnote>
  <w:endnote w:type="continuationSeparator" w:id="0">
    <w:p w:rsidR="00B510EA" w:rsidRDefault="00B510EA" w:rsidP="002F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CE Normalny">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F7" w:rsidRDefault="003A22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A22F7" w:rsidRDefault="003A22F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F7" w:rsidRDefault="003A22F7">
    <w:pPr>
      <w:pStyle w:val="Stopka"/>
      <w:pBdr>
        <w:top w:val="single" w:sz="4" w:space="1" w:color="auto"/>
      </w:pBd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before="120"/>
      <w:jc w:val="both"/>
      <w:rPr>
        <w:rFonts w:ascii="Times New Roman CE Normalny" w:hAnsi="Times New Roman CE Normalny"/>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F7" w:rsidRDefault="003A22F7">
    <w:pPr>
      <w:pStyle w:val="Stopka"/>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F7" w:rsidRDefault="00B510EA" w:rsidP="00BE63AC">
    <w:pPr>
      <w:pStyle w:val="Stopka"/>
      <w:pBdr>
        <w:top w:val="single" w:sz="4" w:space="1" w:color="auto"/>
      </w:pBdr>
      <w:tabs>
        <w:tab w:val="clear" w:pos="4819"/>
        <w:tab w:val="center" w:pos="4536"/>
      </w:tabs>
      <w:jc w:val="center"/>
    </w:pPr>
    <w:sdt>
      <w:sdtPr>
        <w:id w:val="1053812087"/>
        <w:docPartObj>
          <w:docPartGallery w:val="Page Numbers (Bottom of Page)"/>
          <w:docPartUnique/>
        </w:docPartObj>
      </w:sdtPr>
      <w:sdtEndPr/>
      <w:sdtContent>
        <w:r w:rsidR="003A22F7">
          <w:fldChar w:fldCharType="begin"/>
        </w:r>
        <w:r w:rsidR="003A22F7">
          <w:instrText>PAGE   \* MERGEFORMAT</w:instrText>
        </w:r>
        <w:r w:rsidR="003A22F7">
          <w:fldChar w:fldCharType="separate"/>
        </w:r>
        <w:r w:rsidR="000A6A1A">
          <w:rPr>
            <w:noProof/>
          </w:rPr>
          <w:t>135</w:t>
        </w:r>
        <w:r w:rsidR="003A22F7">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0EA" w:rsidRDefault="00B510EA" w:rsidP="002F7AED">
      <w:r>
        <w:separator/>
      </w:r>
    </w:p>
  </w:footnote>
  <w:footnote w:type="continuationSeparator" w:id="0">
    <w:p w:rsidR="00B510EA" w:rsidRDefault="00B510EA" w:rsidP="002F7A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F7" w:rsidRPr="00273D5A" w:rsidRDefault="003A22F7" w:rsidP="00D56059">
    <w:pPr>
      <w:pStyle w:val="Nagwek"/>
      <w:pBdr>
        <w:bottom w:val="single" w:sz="4" w:space="1" w:color="auto"/>
      </w:pBdr>
      <w:tabs>
        <w:tab w:val="clear" w:pos="4819"/>
        <w:tab w:val="clear" w:pos="9071"/>
        <w:tab w:val="right" w:pos="9068"/>
        <w:tab w:val="left" w:pos="31680"/>
        <w:tab w:val="left" w:pos="-31680"/>
        <w:tab w:val="left" w:pos="-31336"/>
        <w:tab w:val="left" w:pos="-30436"/>
      </w:tabs>
      <w:jc w:val="both"/>
      <w:rPr>
        <w:rFonts w:ascii="Times New Roman" w:hAnsi="Times New Roman"/>
      </w:rPr>
    </w:pPr>
    <w:r w:rsidRPr="00385956">
      <w:rPr>
        <w:rFonts w:ascii="Times New Roman" w:hAnsi="Times New Roman"/>
        <w:i/>
      </w:rPr>
      <w:t>SPECYFIKACJA TECHNICZNA WYKONANIA I ODBIORU ROBÓT BUDOWLANYCH</w:t>
    </w:r>
    <w:r>
      <w:rPr>
        <w:rFonts w:ascii="Times New Roman" w:hAnsi="Times New Roman"/>
      </w:rPr>
      <w:tab/>
    </w:r>
    <w:r w:rsidRPr="002A6E8D">
      <w:rPr>
        <w:rFonts w:ascii="Times New Roman" w:hAnsi="Times New Roman"/>
        <w:i/>
      </w:rPr>
      <w:t>D.04.07.01</w:t>
    </w:r>
    <w:r>
      <w:rPr>
        <w:rFonts w:ascii="Times New Roman" w:hAnsi="Times New Roman"/>
      </w:rPr>
      <w:t>.</w:t>
    </w:r>
  </w:p>
  <w:p w:rsidR="003A22F7" w:rsidRDefault="003A22F7">
    <w:pPr>
      <w:pStyle w:val="Nagwek"/>
      <w:tabs>
        <w:tab w:val="left" w:pos="1"/>
        <w:tab w:val="left" w:pos="900"/>
        <w:tab w:val="left" w:pos="1800"/>
        <w:tab w:val="left" w:pos="2700"/>
        <w:tab w:val="left" w:pos="3600"/>
        <w:tab w:val="left" w:pos="4500"/>
        <w:tab w:val="left" w:pos="5400"/>
        <w:tab w:val="left" w:pos="6300"/>
        <w:tab w:val="left" w:pos="808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jc w:val="both"/>
      <w:rPr>
        <w:rFonts w:ascii="Times New Roman" w:hAnsi="Times New Roman"/>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F23B4"/>
    <w:multiLevelType w:val="hybridMultilevel"/>
    <w:tmpl w:val="DBA003B8"/>
    <w:lvl w:ilvl="0" w:tplc="8C760316">
      <w:start w:val="1"/>
      <w:numFmt w:val="decimal"/>
      <w:lvlText w:val="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6873CB"/>
    <w:multiLevelType w:val="hybridMultilevel"/>
    <w:tmpl w:val="2B5E37D2"/>
    <w:lvl w:ilvl="0" w:tplc="D7709FBE">
      <w:start w:val="1"/>
      <w:numFmt w:val="bullet"/>
      <w:lvlText w:val=""/>
      <w:lvlJc w:val="left"/>
      <w:pPr>
        <w:ind w:left="720" w:hanging="360"/>
      </w:pPr>
      <w:rPr>
        <w:rFonts w:ascii="Symbol" w:hAnsi="Symbol" w:hint="default"/>
      </w:rPr>
    </w:lvl>
    <w:lvl w:ilvl="1" w:tplc="CD3C25D4">
      <w:start w:val="2"/>
      <w:numFmt w:val="bullet"/>
      <w:lvlText w:val="·"/>
      <w:lvlJc w:val="left"/>
      <w:pPr>
        <w:ind w:left="1440" w:hanging="360"/>
      </w:pPr>
      <w:rPr>
        <w:rFonts w:ascii="Times New Roman" w:eastAsiaTheme="minorHAns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F11243"/>
    <w:multiLevelType w:val="multilevel"/>
    <w:tmpl w:val="804681AE"/>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C9025C"/>
    <w:multiLevelType w:val="multilevel"/>
    <w:tmpl w:val="541E69C0"/>
    <w:lvl w:ilvl="0">
      <w:start w:val="8"/>
      <w:numFmt w:val="decimal"/>
      <w:lvlText w:val="%1"/>
      <w:lvlJc w:val="left"/>
      <w:pPr>
        <w:ind w:left="525" w:hanging="525"/>
      </w:pPr>
      <w:rPr>
        <w:rFonts w:cs="Times New Roman" w:hint="default"/>
      </w:rPr>
    </w:lvl>
    <w:lvl w:ilvl="1">
      <w:start w:val="2"/>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EC71F00"/>
    <w:multiLevelType w:val="hybridMultilevel"/>
    <w:tmpl w:val="D95C23C2"/>
    <w:lvl w:ilvl="0" w:tplc="D7709F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3D454D"/>
    <w:multiLevelType w:val="multilevel"/>
    <w:tmpl w:val="DF684938"/>
    <w:lvl w:ilvl="0">
      <w:start w:val="1"/>
      <w:numFmt w:val="decimal"/>
      <w:lvlText w:val="8.%1."/>
      <w:lvlJc w:val="left"/>
      <w:pPr>
        <w:ind w:left="720" w:hanging="360"/>
      </w:pPr>
      <w:rPr>
        <w:rFonts w:hint="default"/>
      </w:rPr>
    </w:lvl>
    <w:lvl w:ilvl="1">
      <w:start w:val="1"/>
      <w:numFmt w:val="decimal"/>
      <w:isLgl/>
      <w:lvlText w:val="%1.%2"/>
      <w:lvlJc w:val="left"/>
      <w:pPr>
        <w:ind w:left="1080" w:hanging="720"/>
      </w:pPr>
      <w:rPr>
        <w:rFonts w:cs="Times New Roman" w:hint="default"/>
      </w:rPr>
    </w:lvl>
    <w:lvl w:ilvl="2">
      <w:start w:val="1"/>
      <w:numFmt w:val="decimal"/>
      <w:lvlText w:val="6.2.%3."/>
      <w:lvlJc w:val="left"/>
      <w:pPr>
        <w:ind w:left="1080" w:hanging="720"/>
      </w:pPr>
      <w:rPr>
        <w:rFonts w:hint="default"/>
      </w:rPr>
    </w:lvl>
    <w:lvl w:ilvl="3">
      <w:start w:val="1"/>
      <w:numFmt w:val="decimal"/>
      <w:lvlText w:val="6.2.3.%4."/>
      <w:lvlJc w:val="left"/>
      <w:pPr>
        <w:ind w:left="1080" w:hanging="720"/>
      </w:pPr>
      <w:rPr>
        <w:rFonts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127709B8"/>
    <w:multiLevelType w:val="hybridMultilevel"/>
    <w:tmpl w:val="247C1DFA"/>
    <w:lvl w:ilvl="0" w:tplc="D7709F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ED3752"/>
    <w:multiLevelType w:val="hybridMultilevel"/>
    <w:tmpl w:val="2182FB20"/>
    <w:lvl w:ilvl="0" w:tplc="FFFFFFFF">
      <w:start w:val="1"/>
      <w:numFmt w:val="none"/>
      <w:lvlText w:val="-"/>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592FC7"/>
    <w:multiLevelType w:val="hybridMultilevel"/>
    <w:tmpl w:val="4AA29EFA"/>
    <w:lvl w:ilvl="0" w:tplc="D7709F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4250AB"/>
    <w:multiLevelType w:val="hybridMultilevel"/>
    <w:tmpl w:val="CA047650"/>
    <w:lvl w:ilvl="0" w:tplc="02527988">
      <w:start w:val="1"/>
      <w:numFmt w:val="decimal"/>
      <w:lvlText w:val="2.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C94314"/>
    <w:multiLevelType w:val="hybridMultilevel"/>
    <w:tmpl w:val="AE6255F8"/>
    <w:lvl w:ilvl="0" w:tplc="9E42EC98">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1338B8"/>
    <w:multiLevelType w:val="hybridMultilevel"/>
    <w:tmpl w:val="67AEE63C"/>
    <w:lvl w:ilvl="0" w:tplc="D7709F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4A050D"/>
    <w:multiLevelType w:val="multilevel"/>
    <w:tmpl w:val="1196158C"/>
    <w:lvl w:ilvl="0">
      <w:start w:val="1"/>
      <w:numFmt w:val="decimal"/>
      <w:lvlText w:val="8.%1."/>
      <w:lvlJc w:val="left"/>
      <w:pPr>
        <w:ind w:left="720" w:hanging="360"/>
      </w:pPr>
      <w:rPr>
        <w:rFonts w:hint="default"/>
      </w:rPr>
    </w:lvl>
    <w:lvl w:ilvl="1">
      <w:start w:val="1"/>
      <w:numFmt w:val="decimal"/>
      <w:isLgl/>
      <w:lvlText w:val="%1.%2"/>
      <w:lvlJc w:val="left"/>
      <w:pPr>
        <w:ind w:left="1080" w:hanging="720"/>
      </w:pPr>
      <w:rPr>
        <w:rFonts w:cs="Times New Roman" w:hint="default"/>
      </w:rPr>
    </w:lvl>
    <w:lvl w:ilvl="2">
      <w:start w:val="1"/>
      <w:numFmt w:val="decimal"/>
      <w:lvlText w:val="8.1.%3."/>
      <w:lvlJc w:val="left"/>
      <w:pPr>
        <w:ind w:left="1080" w:hanging="720"/>
      </w:pPr>
      <w:rPr>
        <w:rFonts w:hint="default"/>
      </w:rPr>
    </w:lvl>
    <w:lvl w:ilvl="3">
      <w:start w:val="1"/>
      <w:numFmt w:val="decimal"/>
      <w:lvlText w:val="6.2.3.%4."/>
      <w:lvlJc w:val="left"/>
      <w:pPr>
        <w:ind w:left="1080" w:hanging="720"/>
      </w:pPr>
      <w:rPr>
        <w:rFonts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36EF1E6A"/>
    <w:multiLevelType w:val="hybridMultilevel"/>
    <w:tmpl w:val="24D429B0"/>
    <w:lvl w:ilvl="0" w:tplc="9E42EC98">
      <w:numFmt w:val="bullet"/>
      <w:lvlText w:val="-"/>
      <w:lvlJc w:val="left"/>
      <w:pPr>
        <w:ind w:left="720" w:hanging="360"/>
      </w:pPr>
      <w:rPr>
        <w:rFonts w:ascii="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4173D2"/>
    <w:multiLevelType w:val="hybridMultilevel"/>
    <w:tmpl w:val="DBA003B8"/>
    <w:lvl w:ilvl="0" w:tplc="8C760316">
      <w:start w:val="1"/>
      <w:numFmt w:val="decimal"/>
      <w:lvlText w:val="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824E61"/>
    <w:multiLevelType w:val="hybridMultilevel"/>
    <w:tmpl w:val="6C1871E8"/>
    <w:lvl w:ilvl="0" w:tplc="D7709FBE">
      <w:start w:val="1"/>
      <w:numFmt w:val="bullet"/>
      <w:lvlText w:val=""/>
      <w:lvlJc w:val="left"/>
      <w:pPr>
        <w:ind w:left="739" w:hanging="360"/>
      </w:pPr>
      <w:rPr>
        <w:rFonts w:ascii="Symbol" w:hAnsi="Symbol" w:hint="default"/>
      </w:rPr>
    </w:lvl>
    <w:lvl w:ilvl="1" w:tplc="04150003" w:tentative="1">
      <w:start w:val="1"/>
      <w:numFmt w:val="bullet"/>
      <w:lvlText w:val="o"/>
      <w:lvlJc w:val="left"/>
      <w:pPr>
        <w:ind w:left="1459" w:hanging="360"/>
      </w:pPr>
      <w:rPr>
        <w:rFonts w:ascii="Courier New" w:hAnsi="Courier New" w:hint="default"/>
      </w:rPr>
    </w:lvl>
    <w:lvl w:ilvl="2" w:tplc="04150005" w:tentative="1">
      <w:start w:val="1"/>
      <w:numFmt w:val="bullet"/>
      <w:lvlText w:val=""/>
      <w:lvlJc w:val="left"/>
      <w:pPr>
        <w:ind w:left="2179" w:hanging="360"/>
      </w:pPr>
      <w:rPr>
        <w:rFonts w:ascii="Wingdings" w:hAnsi="Wingdings" w:hint="default"/>
      </w:rPr>
    </w:lvl>
    <w:lvl w:ilvl="3" w:tplc="04150001" w:tentative="1">
      <w:start w:val="1"/>
      <w:numFmt w:val="bullet"/>
      <w:lvlText w:val=""/>
      <w:lvlJc w:val="left"/>
      <w:pPr>
        <w:ind w:left="2899" w:hanging="360"/>
      </w:pPr>
      <w:rPr>
        <w:rFonts w:ascii="Symbol" w:hAnsi="Symbol" w:hint="default"/>
      </w:rPr>
    </w:lvl>
    <w:lvl w:ilvl="4" w:tplc="04150003" w:tentative="1">
      <w:start w:val="1"/>
      <w:numFmt w:val="bullet"/>
      <w:lvlText w:val="o"/>
      <w:lvlJc w:val="left"/>
      <w:pPr>
        <w:ind w:left="3619" w:hanging="360"/>
      </w:pPr>
      <w:rPr>
        <w:rFonts w:ascii="Courier New" w:hAnsi="Courier New" w:hint="default"/>
      </w:rPr>
    </w:lvl>
    <w:lvl w:ilvl="5" w:tplc="04150005" w:tentative="1">
      <w:start w:val="1"/>
      <w:numFmt w:val="bullet"/>
      <w:lvlText w:val=""/>
      <w:lvlJc w:val="left"/>
      <w:pPr>
        <w:ind w:left="4339" w:hanging="360"/>
      </w:pPr>
      <w:rPr>
        <w:rFonts w:ascii="Wingdings" w:hAnsi="Wingdings" w:hint="default"/>
      </w:rPr>
    </w:lvl>
    <w:lvl w:ilvl="6" w:tplc="04150001" w:tentative="1">
      <w:start w:val="1"/>
      <w:numFmt w:val="bullet"/>
      <w:lvlText w:val=""/>
      <w:lvlJc w:val="left"/>
      <w:pPr>
        <w:ind w:left="5059" w:hanging="360"/>
      </w:pPr>
      <w:rPr>
        <w:rFonts w:ascii="Symbol" w:hAnsi="Symbol" w:hint="default"/>
      </w:rPr>
    </w:lvl>
    <w:lvl w:ilvl="7" w:tplc="04150003" w:tentative="1">
      <w:start w:val="1"/>
      <w:numFmt w:val="bullet"/>
      <w:lvlText w:val="o"/>
      <w:lvlJc w:val="left"/>
      <w:pPr>
        <w:ind w:left="5779" w:hanging="360"/>
      </w:pPr>
      <w:rPr>
        <w:rFonts w:ascii="Courier New" w:hAnsi="Courier New" w:hint="default"/>
      </w:rPr>
    </w:lvl>
    <w:lvl w:ilvl="8" w:tplc="04150005" w:tentative="1">
      <w:start w:val="1"/>
      <w:numFmt w:val="bullet"/>
      <w:lvlText w:val=""/>
      <w:lvlJc w:val="left"/>
      <w:pPr>
        <w:ind w:left="6499" w:hanging="360"/>
      </w:pPr>
      <w:rPr>
        <w:rFonts w:ascii="Wingdings" w:hAnsi="Wingdings" w:hint="default"/>
      </w:rPr>
    </w:lvl>
  </w:abstractNum>
  <w:abstractNum w:abstractNumId="16" w15:restartNumberingAfterBreak="0">
    <w:nsid w:val="46062880"/>
    <w:multiLevelType w:val="hybridMultilevel"/>
    <w:tmpl w:val="E854606C"/>
    <w:lvl w:ilvl="0" w:tplc="D7709F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AD05D2E"/>
    <w:multiLevelType w:val="multilevel"/>
    <w:tmpl w:val="F8A2E75E"/>
    <w:lvl w:ilvl="0">
      <w:start w:val="1"/>
      <w:numFmt w:val="decimal"/>
      <w:lvlText w:val="%1"/>
      <w:lvlJc w:val="left"/>
      <w:pPr>
        <w:ind w:left="480" w:hanging="480"/>
      </w:pPr>
      <w:rPr>
        <w:rFonts w:cs="Times New Roman" w:hint="default"/>
      </w:rPr>
    </w:lvl>
    <w:lvl w:ilvl="1">
      <w:start w:val="4"/>
      <w:numFmt w:val="decimal"/>
      <w:lvlText w:val="%1.%2"/>
      <w:lvlJc w:val="left"/>
      <w:pPr>
        <w:ind w:left="489" w:hanging="480"/>
      </w:pPr>
      <w:rPr>
        <w:rFonts w:cs="Times New Roman" w:hint="default"/>
      </w:rPr>
    </w:lvl>
    <w:lvl w:ilvl="2">
      <w:start w:val="1"/>
      <w:numFmt w:val="decimal"/>
      <w:lvlText w:val="%1.%2.%3"/>
      <w:lvlJc w:val="left"/>
      <w:pPr>
        <w:ind w:left="738" w:hanging="720"/>
      </w:pPr>
      <w:rPr>
        <w:rFonts w:cs="Times New Roman" w:hint="default"/>
      </w:rPr>
    </w:lvl>
    <w:lvl w:ilvl="3">
      <w:start w:val="1"/>
      <w:numFmt w:val="decimal"/>
      <w:lvlText w:val="%1.%2.%3.%4"/>
      <w:lvlJc w:val="left"/>
      <w:pPr>
        <w:ind w:left="747" w:hanging="720"/>
      </w:pPr>
      <w:rPr>
        <w:rFonts w:cs="Times New Roman" w:hint="default"/>
      </w:rPr>
    </w:lvl>
    <w:lvl w:ilvl="4">
      <w:start w:val="1"/>
      <w:numFmt w:val="decimal"/>
      <w:lvlText w:val="%1.%2.%3.%4.%5"/>
      <w:lvlJc w:val="left"/>
      <w:pPr>
        <w:ind w:left="1116" w:hanging="1080"/>
      </w:pPr>
      <w:rPr>
        <w:rFonts w:cs="Times New Roman" w:hint="default"/>
      </w:rPr>
    </w:lvl>
    <w:lvl w:ilvl="5">
      <w:start w:val="1"/>
      <w:numFmt w:val="decimal"/>
      <w:lvlText w:val="%1.%2.%3.%4.%5.%6"/>
      <w:lvlJc w:val="left"/>
      <w:pPr>
        <w:ind w:left="1125" w:hanging="1080"/>
      </w:pPr>
      <w:rPr>
        <w:rFonts w:cs="Times New Roman" w:hint="default"/>
      </w:rPr>
    </w:lvl>
    <w:lvl w:ilvl="6">
      <w:start w:val="1"/>
      <w:numFmt w:val="decimal"/>
      <w:lvlText w:val="%1.%2.%3.%4.%5.%6.%7"/>
      <w:lvlJc w:val="left"/>
      <w:pPr>
        <w:ind w:left="1134" w:hanging="1080"/>
      </w:pPr>
      <w:rPr>
        <w:rFonts w:cs="Times New Roman" w:hint="default"/>
      </w:rPr>
    </w:lvl>
    <w:lvl w:ilvl="7">
      <w:start w:val="1"/>
      <w:numFmt w:val="decimal"/>
      <w:lvlText w:val="%1.%2.%3.%4.%5.%6.%7.%8"/>
      <w:lvlJc w:val="left"/>
      <w:pPr>
        <w:ind w:left="1503" w:hanging="1440"/>
      </w:pPr>
      <w:rPr>
        <w:rFonts w:cs="Times New Roman" w:hint="default"/>
      </w:rPr>
    </w:lvl>
    <w:lvl w:ilvl="8">
      <w:start w:val="1"/>
      <w:numFmt w:val="decimal"/>
      <w:lvlText w:val="%1.%2.%3.%4.%5.%6.%7.%8.%9"/>
      <w:lvlJc w:val="left"/>
      <w:pPr>
        <w:ind w:left="1512" w:hanging="1440"/>
      </w:pPr>
      <w:rPr>
        <w:rFonts w:cs="Times New Roman" w:hint="default"/>
      </w:rPr>
    </w:lvl>
  </w:abstractNum>
  <w:abstractNum w:abstractNumId="18" w15:restartNumberingAfterBreak="0">
    <w:nsid w:val="5ADF6088"/>
    <w:multiLevelType w:val="hybridMultilevel"/>
    <w:tmpl w:val="32F0B1EA"/>
    <w:lvl w:ilvl="0" w:tplc="D7709F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93B56B1"/>
    <w:multiLevelType w:val="multilevel"/>
    <w:tmpl w:val="1C929540"/>
    <w:lvl w:ilvl="0">
      <w:start w:val="1"/>
      <w:numFmt w:val="decimal"/>
      <w:suff w:val="space"/>
      <w:lvlText w:val="%1."/>
      <w:lvlJc w:val="left"/>
      <w:rPr>
        <w:rFonts w:cs="Times New Roman" w:hint="default"/>
      </w:rPr>
    </w:lvl>
    <w:lvl w:ilvl="1">
      <w:start w:val="1"/>
      <w:numFmt w:val="decimal"/>
      <w:pStyle w:val="Nagwek5"/>
      <w:isLgl/>
      <w:suff w:val="space"/>
      <w:lvlText w:val="%1.%2."/>
      <w:lvlJc w:val="left"/>
      <w:rPr>
        <w:rFonts w:cs="Times New Roman" w:hint="default"/>
        <w:b/>
        <w:bCs/>
      </w:rPr>
    </w:lvl>
    <w:lvl w:ilvl="2">
      <w:start w:val="1"/>
      <w:numFmt w:val="decimal"/>
      <w:isLgl/>
      <w:suff w:val="space"/>
      <w:lvlText w:val="%1.%2.%3."/>
      <w:lvlJc w:val="left"/>
      <w:rPr>
        <w:rFonts w:cs="Times New Roman" w:hint="default"/>
        <w:b/>
        <w:bCs/>
      </w:rPr>
    </w:lvl>
    <w:lvl w:ilvl="3">
      <w:start w:val="1"/>
      <w:numFmt w:val="decimal"/>
      <w:isLgl/>
      <w:suff w:val="space"/>
      <w:lvlText w:val="%1.%2.%3.%4."/>
      <w:lvlJc w:val="left"/>
      <w:rPr>
        <w:rFonts w:cs="Times New Roman" w:hint="default"/>
        <w:b/>
        <w:bCs/>
      </w:rPr>
    </w:lvl>
    <w:lvl w:ilvl="4">
      <w:start w:val="1"/>
      <w:numFmt w:val="decimal"/>
      <w:isLgl/>
      <w:suff w:val="space"/>
      <w:lvlText w:val="%1.%2.%3.%4.%5."/>
      <w:lvlJc w:val="left"/>
      <w:rPr>
        <w:rFonts w:cs="Times New Roman" w:hint="default"/>
        <w:b/>
        <w:bCs/>
      </w:rPr>
    </w:lvl>
    <w:lvl w:ilvl="5">
      <w:start w:val="1"/>
      <w:numFmt w:val="decimal"/>
      <w:isLgl/>
      <w:suff w:val="space"/>
      <w:lvlText w:val="%1.%2.%3.%4.%5.%6."/>
      <w:lvlJc w:val="left"/>
      <w:rPr>
        <w:rFonts w:cs="Times New Roman" w:hint="default"/>
        <w:b/>
        <w:bCs/>
      </w:rPr>
    </w:lvl>
    <w:lvl w:ilvl="6">
      <w:start w:val="1"/>
      <w:numFmt w:val="decimal"/>
      <w:isLgl/>
      <w:suff w:val="space"/>
      <w:lvlText w:val="%1.%2.%3.%4.%5.%6.%7."/>
      <w:lvlJc w:val="left"/>
      <w:rPr>
        <w:rFonts w:cs="Times New Roman" w:hint="default"/>
        <w:b/>
        <w:bCs/>
      </w:rPr>
    </w:lvl>
    <w:lvl w:ilvl="7">
      <w:start w:val="1"/>
      <w:numFmt w:val="decimal"/>
      <w:isLgl/>
      <w:lvlText w:val="%1.%2.%3.%4.%5.%6.%7.%8."/>
      <w:lvlJc w:val="left"/>
      <w:pPr>
        <w:ind w:left="1800" w:hanging="1800"/>
      </w:pPr>
      <w:rPr>
        <w:rFonts w:cs="Times New Roman" w:hint="default"/>
        <w:b/>
        <w:bCs/>
      </w:rPr>
    </w:lvl>
    <w:lvl w:ilvl="8">
      <w:start w:val="1"/>
      <w:numFmt w:val="decimal"/>
      <w:isLgl/>
      <w:lvlText w:val="%1.%2.%3.%4.%5.%6.%7.%8.%9."/>
      <w:lvlJc w:val="left"/>
      <w:pPr>
        <w:ind w:left="2160" w:hanging="2160"/>
      </w:pPr>
      <w:rPr>
        <w:rFonts w:cs="Times New Roman" w:hint="default"/>
        <w:b/>
        <w:bCs/>
      </w:rPr>
    </w:lvl>
  </w:abstractNum>
  <w:abstractNum w:abstractNumId="20" w15:restartNumberingAfterBreak="0">
    <w:nsid w:val="6A50536A"/>
    <w:multiLevelType w:val="hybridMultilevel"/>
    <w:tmpl w:val="C7408D58"/>
    <w:lvl w:ilvl="0" w:tplc="D7709F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562ABE"/>
    <w:multiLevelType w:val="hybridMultilevel"/>
    <w:tmpl w:val="126AE820"/>
    <w:lvl w:ilvl="0" w:tplc="D7709F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CF7701B"/>
    <w:multiLevelType w:val="hybridMultilevel"/>
    <w:tmpl w:val="FB081F0E"/>
    <w:lvl w:ilvl="0" w:tplc="D7709F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17"/>
  </w:num>
  <w:num w:numId="4">
    <w:abstractNumId w:val="5"/>
  </w:num>
  <w:num w:numId="5">
    <w:abstractNumId w:val="13"/>
  </w:num>
  <w:num w:numId="6">
    <w:abstractNumId w:val="3"/>
  </w:num>
  <w:num w:numId="7">
    <w:abstractNumId w:val="10"/>
  </w:num>
  <w:num w:numId="8">
    <w:abstractNumId w:val="14"/>
  </w:num>
  <w:num w:numId="9">
    <w:abstractNumId w:val="21"/>
  </w:num>
  <w:num w:numId="10">
    <w:abstractNumId w:val="0"/>
  </w:num>
  <w:num w:numId="11">
    <w:abstractNumId w:val="15"/>
  </w:num>
  <w:num w:numId="12">
    <w:abstractNumId w:val="9"/>
  </w:num>
  <w:num w:numId="13">
    <w:abstractNumId w:val="20"/>
  </w:num>
  <w:num w:numId="14">
    <w:abstractNumId w:val="11"/>
  </w:num>
  <w:num w:numId="15">
    <w:abstractNumId w:val="22"/>
  </w:num>
  <w:num w:numId="16">
    <w:abstractNumId w:val="4"/>
  </w:num>
  <w:num w:numId="17">
    <w:abstractNumId w:val="18"/>
  </w:num>
  <w:num w:numId="18">
    <w:abstractNumId w:val="6"/>
  </w:num>
  <w:num w:numId="19">
    <w:abstractNumId w:val="8"/>
  </w:num>
  <w:num w:numId="20">
    <w:abstractNumId w:val="1"/>
  </w:num>
  <w:num w:numId="21">
    <w:abstractNumId w:val="12"/>
  </w:num>
  <w:num w:numId="22">
    <w:abstractNumId w:val="16"/>
  </w:num>
  <w:num w:numId="23">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4E1"/>
    <w:rsid w:val="00012991"/>
    <w:rsid w:val="00023866"/>
    <w:rsid w:val="000253D1"/>
    <w:rsid w:val="00030AB7"/>
    <w:rsid w:val="00030E7F"/>
    <w:rsid w:val="00040510"/>
    <w:rsid w:val="0004628C"/>
    <w:rsid w:val="00093BFB"/>
    <w:rsid w:val="000A6A1A"/>
    <w:rsid w:val="000C0237"/>
    <w:rsid w:val="000F7F53"/>
    <w:rsid w:val="00135E0B"/>
    <w:rsid w:val="001946C9"/>
    <w:rsid w:val="00196982"/>
    <w:rsid w:val="0019771B"/>
    <w:rsid w:val="001B4991"/>
    <w:rsid w:val="001C7D78"/>
    <w:rsid w:val="001E656F"/>
    <w:rsid w:val="001F3EFC"/>
    <w:rsid w:val="00202238"/>
    <w:rsid w:val="00234CD7"/>
    <w:rsid w:val="0024534D"/>
    <w:rsid w:val="0028625A"/>
    <w:rsid w:val="00287701"/>
    <w:rsid w:val="00287C48"/>
    <w:rsid w:val="002A6E8D"/>
    <w:rsid w:val="002B25B6"/>
    <w:rsid w:val="002C4461"/>
    <w:rsid w:val="002D2A8F"/>
    <w:rsid w:val="002F7AED"/>
    <w:rsid w:val="00310649"/>
    <w:rsid w:val="0036030A"/>
    <w:rsid w:val="00373F55"/>
    <w:rsid w:val="0038396A"/>
    <w:rsid w:val="003A22F7"/>
    <w:rsid w:val="003C3F1C"/>
    <w:rsid w:val="003E71EC"/>
    <w:rsid w:val="00415B0E"/>
    <w:rsid w:val="0047361B"/>
    <w:rsid w:val="00476736"/>
    <w:rsid w:val="00476F69"/>
    <w:rsid w:val="00490749"/>
    <w:rsid w:val="004A2927"/>
    <w:rsid w:val="004C6253"/>
    <w:rsid w:val="004F7555"/>
    <w:rsid w:val="00502EB2"/>
    <w:rsid w:val="00517B57"/>
    <w:rsid w:val="00526DB1"/>
    <w:rsid w:val="00526E66"/>
    <w:rsid w:val="005535B8"/>
    <w:rsid w:val="00584A1B"/>
    <w:rsid w:val="005C17AD"/>
    <w:rsid w:val="005E3887"/>
    <w:rsid w:val="006033F0"/>
    <w:rsid w:val="00607A18"/>
    <w:rsid w:val="0063600B"/>
    <w:rsid w:val="00653724"/>
    <w:rsid w:val="00657032"/>
    <w:rsid w:val="00657BDB"/>
    <w:rsid w:val="00670E1B"/>
    <w:rsid w:val="00683CDE"/>
    <w:rsid w:val="00695E13"/>
    <w:rsid w:val="006B140B"/>
    <w:rsid w:val="006B1E95"/>
    <w:rsid w:val="006B412D"/>
    <w:rsid w:val="006C7AE0"/>
    <w:rsid w:val="006F1C19"/>
    <w:rsid w:val="007052B7"/>
    <w:rsid w:val="007053DB"/>
    <w:rsid w:val="00726DAD"/>
    <w:rsid w:val="00726F34"/>
    <w:rsid w:val="0073710F"/>
    <w:rsid w:val="007B4AEB"/>
    <w:rsid w:val="007C2431"/>
    <w:rsid w:val="007D279D"/>
    <w:rsid w:val="007E6A31"/>
    <w:rsid w:val="0080318A"/>
    <w:rsid w:val="00821E05"/>
    <w:rsid w:val="008522C3"/>
    <w:rsid w:val="00871B40"/>
    <w:rsid w:val="0088016E"/>
    <w:rsid w:val="008B5320"/>
    <w:rsid w:val="008E2A3E"/>
    <w:rsid w:val="0090493F"/>
    <w:rsid w:val="0095324B"/>
    <w:rsid w:val="00962397"/>
    <w:rsid w:val="009751F9"/>
    <w:rsid w:val="00987683"/>
    <w:rsid w:val="009913B2"/>
    <w:rsid w:val="009A3C2C"/>
    <w:rsid w:val="009B06C2"/>
    <w:rsid w:val="009B6672"/>
    <w:rsid w:val="009C495E"/>
    <w:rsid w:val="009E7279"/>
    <w:rsid w:val="009F5C8C"/>
    <w:rsid w:val="00A13038"/>
    <w:rsid w:val="00A21F57"/>
    <w:rsid w:val="00A819B5"/>
    <w:rsid w:val="00A83A5A"/>
    <w:rsid w:val="00A92265"/>
    <w:rsid w:val="00A94DB3"/>
    <w:rsid w:val="00AA5BCA"/>
    <w:rsid w:val="00AB3DBE"/>
    <w:rsid w:val="00AF25CF"/>
    <w:rsid w:val="00AF48F0"/>
    <w:rsid w:val="00B07BF4"/>
    <w:rsid w:val="00B1325B"/>
    <w:rsid w:val="00B32C6B"/>
    <w:rsid w:val="00B404E1"/>
    <w:rsid w:val="00B5016B"/>
    <w:rsid w:val="00B510EA"/>
    <w:rsid w:val="00B54084"/>
    <w:rsid w:val="00B731EB"/>
    <w:rsid w:val="00BA4510"/>
    <w:rsid w:val="00BB0B89"/>
    <w:rsid w:val="00BD7AB0"/>
    <w:rsid w:val="00BE63AC"/>
    <w:rsid w:val="00C146FC"/>
    <w:rsid w:val="00C30B6B"/>
    <w:rsid w:val="00C32B84"/>
    <w:rsid w:val="00C34F0E"/>
    <w:rsid w:val="00C35721"/>
    <w:rsid w:val="00C43CC0"/>
    <w:rsid w:val="00C44529"/>
    <w:rsid w:val="00C45A9D"/>
    <w:rsid w:val="00C4685C"/>
    <w:rsid w:val="00C53245"/>
    <w:rsid w:val="00C63E3B"/>
    <w:rsid w:val="00C75665"/>
    <w:rsid w:val="00C85F3D"/>
    <w:rsid w:val="00C86260"/>
    <w:rsid w:val="00C9491E"/>
    <w:rsid w:val="00C95857"/>
    <w:rsid w:val="00CB1BD5"/>
    <w:rsid w:val="00D10EE1"/>
    <w:rsid w:val="00D232AA"/>
    <w:rsid w:val="00D260AD"/>
    <w:rsid w:val="00D30C2C"/>
    <w:rsid w:val="00D56059"/>
    <w:rsid w:val="00D80C46"/>
    <w:rsid w:val="00D9465C"/>
    <w:rsid w:val="00D95168"/>
    <w:rsid w:val="00DB2564"/>
    <w:rsid w:val="00DB6C0A"/>
    <w:rsid w:val="00DD495F"/>
    <w:rsid w:val="00DD6033"/>
    <w:rsid w:val="00DD7D74"/>
    <w:rsid w:val="00DF25E4"/>
    <w:rsid w:val="00DF59C9"/>
    <w:rsid w:val="00E44B3B"/>
    <w:rsid w:val="00E74D46"/>
    <w:rsid w:val="00F033F5"/>
    <w:rsid w:val="00F221D3"/>
    <w:rsid w:val="00F351E5"/>
    <w:rsid w:val="00F37CEB"/>
    <w:rsid w:val="00F56FCD"/>
    <w:rsid w:val="00F812AC"/>
    <w:rsid w:val="00F81ABE"/>
    <w:rsid w:val="00FA569A"/>
    <w:rsid w:val="00FA5BCA"/>
    <w:rsid w:val="00FE34B3"/>
    <w:rsid w:val="00FF2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E5DD8D-252A-4A48-9331-D36DFDF22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04E1"/>
    <w:pPr>
      <w:spacing w:after="0" w:line="240" w:lineRule="auto"/>
    </w:pPr>
    <w:rPr>
      <w:rFonts w:ascii="Tms Rmn" w:eastAsia="Times New Roman" w:hAnsi="Tms Rmn" w:cs="Times New Roman"/>
      <w:sz w:val="20"/>
      <w:szCs w:val="20"/>
      <w:lang w:eastAsia="pl-PL"/>
    </w:rPr>
  </w:style>
  <w:style w:type="paragraph" w:styleId="Nagwek1">
    <w:name w:val="heading 1"/>
    <w:basedOn w:val="Normalny"/>
    <w:next w:val="Normalny"/>
    <w:link w:val="Nagwek1Znak"/>
    <w:qFormat/>
    <w:rsid w:val="00B404E1"/>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outlineLvl w:val="0"/>
    </w:pPr>
    <w:rPr>
      <w:rFonts w:ascii="Times New Roman CE Normalny" w:hAnsi="Times New Roman CE Normalny"/>
      <w:b/>
      <w:sz w:val="36"/>
    </w:rPr>
  </w:style>
  <w:style w:type="paragraph" w:styleId="Nagwek2">
    <w:name w:val="heading 2"/>
    <w:basedOn w:val="Normalny"/>
    <w:next w:val="Normalny"/>
    <w:link w:val="Nagwek2Znak"/>
    <w:uiPriority w:val="9"/>
    <w:semiHidden/>
    <w:unhideWhenUsed/>
    <w:qFormat/>
    <w:rsid w:val="00657032"/>
    <w:pPr>
      <w:keepNext/>
      <w:widowControl w:val="0"/>
      <w:autoSpaceDE w:val="0"/>
      <w:autoSpaceDN w:val="0"/>
      <w:adjustRightInd w:val="0"/>
      <w:spacing w:before="240" w:after="60"/>
      <w:outlineLvl w:val="1"/>
    </w:pPr>
    <w:rPr>
      <w:rFonts w:asciiTheme="majorHAnsi" w:eastAsiaTheme="majorEastAsia" w:hAnsiTheme="majorHAnsi"/>
      <w:b/>
      <w:bCs/>
      <w:i/>
      <w:iCs/>
      <w:sz w:val="28"/>
      <w:szCs w:val="28"/>
    </w:rPr>
  </w:style>
  <w:style w:type="paragraph" w:styleId="Nagwek5">
    <w:name w:val="heading 5"/>
    <w:basedOn w:val="Normalny"/>
    <w:next w:val="Normalny"/>
    <w:link w:val="Nagwek5Znak"/>
    <w:uiPriority w:val="9"/>
    <w:semiHidden/>
    <w:unhideWhenUsed/>
    <w:qFormat/>
    <w:rsid w:val="00657032"/>
    <w:pPr>
      <w:widowControl w:val="0"/>
      <w:numPr>
        <w:ilvl w:val="1"/>
        <w:numId w:val="2"/>
      </w:numPr>
      <w:autoSpaceDE w:val="0"/>
      <w:autoSpaceDN w:val="0"/>
      <w:adjustRightInd w:val="0"/>
      <w:spacing w:before="240" w:after="60"/>
      <w:outlineLvl w:val="4"/>
    </w:pPr>
    <w:rPr>
      <w:rFonts w:asciiTheme="minorHAnsi" w:eastAsiaTheme="minorEastAsia" w:hAnsiTheme="minorHAns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404E1"/>
    <w:rPr>
      <w:rFonts w:ascii="Times New Roman CE Normalny" w:eastAsia="Times New Roman" w:hAnsi="Times New Roman CE Normalny" w:cs="Times New Roman"/>
      <w:b/>
      <w:sz w:val="36"/>
      <w:szCs w:val="20"/>
      <w:lang w:eastAsia="pl-PL"/>
    </w:rPr>
  </w:style>
  <w:style w:type="character" w:customStyle="1" w:styleId="Nagwek2Znak">
    <w:name w:val="Nagłówek 2 Znak"/>
    <w:basedOn w:val="Domylnaczcionkaakapitu"/>
    <w:link w:val="Nagwek2"/>
    <w:uiPriority w:val="9"/>
    <w:semiHidden/>
    <w:rsid w:val="00657032"/>
    <w:rPr>
      <w:rFonts w:asciiTheme="majorHAnsi" w:eastAsiaTheme="majorEastAsia" w:hAnsiTheme="majorHAnsi" w:cs="Times New Roman"/>
      <w:b/>
      <w:bCs/>
      <w:i/>
      <w:iCs/>
      <w:sz w:val="28"/>
      <w:szCs w:val="28"/>
      <w:lang w:eastAsia="pl-PL"/>
    </w:rPr>
  </w:style>
  <w:style w:type="character" w:customStyle="1" w:styleId="Nagwek5Znak">
    <w:name w:val="Nagłówek 5 Znak"/>
    <w:basedOn w:val="Domylnaczcionkaakapitu"/>
    <w:link w:val="Nagwek5"/>
    <w:uiPriority w:val="9"/>
    <w:semiHidden/>
    <w:rsid w:val="00657032"/>
    <w:rPr>
      <w:rFonts w:eastAsiaTheme="minorEastAsia" w:cs="Times New Roman"/>
      <w:b/>
      <w:bCs/>
      <w:i/>
      <w:iCs/>
      <w:sz w:val="26"/>
      <w:szCs w:val="26"/>
      <w:lang w:eastAsia="pl-PL"/>
    </w:rPr>
  </w:style>
  <w:style w:type="paragraph" w:styleId="Stopka">
    <w:name w:val="footer"/>
    <w:basedOn w:val="Normalny"/>
    <w:link w:val="StopkaZnak"/>
    <w:uiPriority w:val="99"/>
    <w:rsid w:val="00B404E1"/>
    <w:pPr>
      <w:tabs>
        <w:tab w:val="center" w:pos="4819"/>
        <w:tab w:val="right" w:pos="9071"/>
      </w:tabs>
    </w:pPr>
  </w:style>
  <w:style w:type="character" w:customStyle="1" w:styleId="StopkaZnak">
    <w:name w:val="Stopka Znak"/>
    <w:basedOn w:val="Domylnaczcionkaakapitu"/>
    <w:link w:val="Stopka"/>
    <w:uiPriority w:val="99"/>
    <w:rsid w:val="00B404E1"/>
    <w:rPr>
      <w:rFonts w:ascii="Tms Rmn" w:eastAsia="Times New Roman" w:hAnsi="Tms Rmn" w:cs="Times New Roman"/>
      <w:sz w:val="20"/>
      <w:szCs w:val="20"/>
      <w:lang w:eastAsia="pl-PL"/>
    </w:rPr>
  </w:style>
  <w:style w:type="paragraph" w:styleId="Nagwek">
    <w:name w:val="header"/>
    <w:basedOn w:val="Normalny"/>
    <w:link w:val="NagwekZnak"/>
    <w:uiPriority w:val="99"/>
    <w:rsid w:val="00B404E1"/>
    <w:pPr>
      <w:tabs>
        <w:tab w:val="center" w:pos="4819"/>
        <w:tab w:val="right" w:pos="9071"/>
      </w:tabs>
    </w:pPr>
  </w:style>
  <w:style w:type="character" w:customStyle="1" w:styleId="NagwekZnak">
    <w:name w:val="Nagłówek Znak"/>
    <w:basedOn w:val="Domylnaczcionkaakapitu"/>
    <w:link w:val="Nagwek"/>
    <w:uiPriority w:val="99"/>
    <w:rsid w:val="00B404E1"/>
    <w:rPr>
      <w:rFonts w:ascii="Tms Rmn" w:eastAsia="Times New Roman" w:hAnsi="Tms Rmn" w:cs="Times New Roman"/>
      <w:sz w:val="20"/>
      <w:szCs w:val="20"/>
      <w:lang w:eastAsia="pl-PL"/>
    </w:rPr>
  </w:style>
  <w:style w:type="character" w:styleId="Numerstrony">
    <w:name w:val="page number"/>
    <w:basedOn w:val="Domylnaczcionkaakapitu"/>
    <w:rsid w:val="00B404E1"/>
  </w:style>
  <w:style w:type="paragraph" w:customStyle="1" w:styleId="p0">
    <w:name w:val="p0"/>
    <w:basedOn w:val="Normalny"/>
    <w:rsid w:val="00B404E1"/>
    <w:pPr>
      <w:widowControl w:val="0"/>
      <w:tabs>
        <w:tab w:val="left" w:pos="720"/>
      </w:tabs>
      <w:spacing w:line="240" w:lineRule="atLeast"/>
      <w:jc w:val="both"/>
    </w:pPr>
    <w:rPr>
      <w:rFonts w:ascii="Times New Roman" w:hAnsi="Times New Roman"/>
      <w:snapToGrid w:val="0"/>
      <w:sz w:val="24"/>
    </w:rPr>
  </w:style>
  <w:style w:type="paragraph" w:styleId="Tekstpodstawowy3">
    <w:name w:val="Body Text 3"/>
    <w:basedOn w:val="Normalny"/>
    <w:link w:val="Tekstpodstawowy3Znak"/>
    <w:rsid w:val="00B404E1"/>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Pr>
      <w:rFonts w:ascii="Times New Roman CE Normalny" w:hAnsi="Times New Roman CE Normalny"/>
      <w:b/>
      <w:sz w:val="28"/>
    </w:rPr>
  </w:style>
  <w:style w:type="character" w:customStyle="1" w:styleId="Tekstpodstawowy3Znak">
    <w:name w:val="Tekst podstawowy 3 Znak"/>
    <w:basedOn w:val="Domylnaczcionkaakapitu"/>
    <w:link w:val="Tekstpodstawowy3"/>
    <w:rsid w:val="00B404E1"/>
    <w:rPr>
      <w:rFonts w:ascii="Times New Roman CE Normalny" w:eastAsia="Times New Roman" w:hAnsi="Times New Roman CE Normalny" w:cs="Times New Roman"/>
      <w:b/>
      <w:sz w:val="28"/>
      <w:szCs w:val="20"/>
      <w:lang w:eastAsia="pl-PL"/>
    </w:rPr>
  </w:style>
  <w:style w:type="character" w:styleId="Tekstzastpczy">
    <w:name w:val="Placeholder Text"/>
    <w:basedOn w:val="Domylnaczcionkaakapitu"/>
    <w:uiPriority w:val="99"/>
    <w:semiHidden/>
    <w:rsid w:val="00B404E1"/>
    <w:rPr>
      <w:color w:val="808080"/>
    </w:rPr>
  </w:style>
  <w:style w:type="paragraph" w:styleId="Akapitzlist">
    <w:name w:val="List Paragraph"/>
    <w:basedOn w:val="Normalny"/>
    <w:uiPriority w:val="34"/>
    <w:qFormat/>
    <w:rsid w:val="009B6672"/>
    <w:pPr>
      <w:ind w:left="720"/>
      <w:contextualSpacing/>
    </w:pPr>
  </w:style>
  <w:style w:type="paragraph" w:styleId="Tekstkomentarza">
    <w:name w:val="annotation text"/>
    <w:basedOn w:val="Normalny"/>
    <w:link w:val="TekstkomentarzaZnak"/>
    <w:uiPriority w:val="99"/>
    <w:semiHidden/>
    <w:rsid w:val="00B731EB"/>
    <w:rPr>
      <w:rFonts w:ascii="Times New Roman" w:hAnsi="Times New Roman"/>
    </w:rPr>
  </w:style>
  <w:style w:type="character" w:customStyle="1" w:styleId="TekstkomentarzaZnak">
    <w:name w:val="Tekst komentarza Znak"/>
    <w:basedOn w:val="Domylnaczcionkaakapitu"/>
    <w:link w:val="Tekstkomentarza"/>
    <w:uiPriority w:val="99"/>
    <w:semiHidden/>
    <w:rsid w:val="00B731EB"/>
    <w:rPr>
      <w:rFonts w:ascii="Times New Roman" w:eastAsia="Times New Roman" w:hAnsi="Times New Roman" w:cs="Times New Roman"/>
      <w:sz w:val="20"/>
      <w:szCs w:val="20"/>
      <w:lang w:eastAsia="pl-PL"/>
    </w:rPr>
  </w:style>
  <w:style w:type="paragraph" w:customStyle="1" w:styleId="Standardowytekst">
    <w:name w:val="Standardowy.tekst"/>
    <w:rsid w:val="00B731EB"/>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customStyle="1" w:styleId="PUNKTY11">
    <w:name w:val="PUNKTY_1 1."/>
    <w:next w:val="Normalny"/>
    <w:rsid w:val="00B731EB"/>
    <w:pPr>
      <w:keepNext/>
      <w:tabs>
        <w:tab w:val="left" w:pos="1021"/>
      </w:tabs>
      <w:spacing w:before="480" w:after="0" w:line="240" w:lineRule="auto"/>
    </w:pPr>
    <w:rPr>
      <w:rFonts w:ascii="Arial" w:eastAsia="Times New Roman" w:hAnsi="Arial" w:cs="Times New Roman"/>
      <w:b/>
      <w:caps/>
      <w:sz w:val="20"/>
      <w:szCs w:val="20"/>
      <w:lang w:eastAsia="pl-PL"/>
    </w:rPr>
  </w:style>
  <w:style w:type="paragraph" w:customStyle="1" w:styleId="PUNKTY212">
    <w:name w:val="PUNKTY_2 1.2."/>
    <w:basedOn w:val="PUNKTY11"/>
    <w:next w:val="Normalny"/>
    <w:rsid w:val="00B731EB"/>
    <w:pPr>
      <w:tabs>
        <w:tab w:val="clear" w:pos="1021"/>
        <w:tab w:val="left" w:pos="851"/>
      </w:tabs>
      <w:spacing w:before="240"/>
    </w:pPr>
    <w:rPr>
      <w:i/>
      <w:caps w:val="0"/>
    </w:rPr>
  </w:style>
  <w:style w:type="paragraph" w:customStyle="1" w:styleId="tekstost">
    <w:name w:val="tekst ost"/>
    <w:basedOn w:val="Normalny"/>
    <w:rsid w:val="00C53245"/>
    <w:pPr>
      <w:jc w:val="both"/>
    </w:pPr>
    <w:rPr>
      <w:rFonts w:ascii="Times New Roman" w:hAnsi="Times New Roman"/>
    </w:rPr>
  </w:style>
  <w:style w:type="paragraph" w:styleId="Tekstpodstawowy">
    <w:name w:val="Body Text"/>
    <w:basedOn w:val="Normalny"/>
    <w:link w:val="TekstpodstawowyZnak"/>
    <w:uiPriority w:val="99"/>
    <w:unhideWhenUsed/>
    <w:rsid w:val="00726F34"/>
    <w:pPr>
      <w:spacing w:after="120"/>
    </w:pPr>
  </w:style>
  <w:style w:type="character" w:customStyle="1" w:styleId="TekstpodstawowyZnak">
    <w:name w:val="Tekst podstawowy Znak"/>
    <w:basedOn w:val="Domylnaczcionkaakapitu"/>
    <w:link w:val="Tekstpodstawowy"/>
    <w:uiPriority w:val="99"/>
    <w:rsid w:val="00726F34"/>
    <w:rPr>
      <w:rFonts w:ascii="Tms Rmn" w:eastAsia="Times New Roman" w:hAnsi="Tms Rmn" w:cs="Times New Roman"/>
      <w:sz w:val="20"/>
      <w:szCs w:val="20"/>
      <w:lang w:eastAsia="pl-PL"/>
    </w:rPr>
  </w:style>
  <w:style w:type="paragraph" w:styleId="Zwykytekst">
    <w:name w:val="Plain Text"/>
    <w:basedOn w:val="Normalny"/>
    <w:link w:val="ZwykytekstZnak"/>
    <w:semiHidden/>
    <w:rsid w:val="009F5C8C"/>
    <w:rPr>
      <w:rFonts w:ascii="Courier New" w:hAnsi="Courier New"/>
    </w:rPr>
  </w:style>
  <w:style w:type="character" w:customStyle="1" w:styleId="ZwykytekstZnak">
    <w:name w:val="Zwykły tekst Znak"/>
    <w:basedOn w:val="Domylnaczcionkaakapitu"/>
    <w:link w:val="Zwykytekst"/>
    <w:semiHidden/>
    <w:rsid w:val="009F5C8C"/>
    <w:rPr>
      <w:rFonts w:ascii="Courier New" w:eastAsia="Times New Roman" w:hAnsi="Courier New" w:cs="Times New Roman"/>
      <w:sz w:val="20"/>
      <w:szCs w:val="20"/>
      <w:lang w:eastAsia="pl-PL"/>
    </w:rPr>
  </w:style>
  <w:style w:type="paragraph" w:customStyle="1" w:styleId="TEKST1Tre">
    <w:name w:val="TEKST_1 Treść"/>
    <w:rsid w:val="009F5C8C"/>
    <w:pPr>
      <w:spacing w:before="240" w:after="0" w:line="240" w:lineRule="auto"/>
      <w:jc w:val="both"/>
    </w:pPr>
    <w:rPr>
      <w:rFonts w:ascii="Arial" w:eastAsia="Times New Roman" w:hAnsi="Arial" w:cs="Times New Roman"/>
      <w:sz w:val="20"/>
      <w:szCs w:val="20"/>
      <w:lang w:eastAsia="pl-PL"/>
    </w:rPr>
  </w:style>
  <w:style w:type="paragraph" w:styleId="Bezodstpw">
    <w:name w:val="No Spacing"/>
    <w:uiPriority w:val="1"/>
    <w:qFormat/>
    <w:rsid w:val="00657032"/>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customStyle="1" w:styleId="MapadokumentuZnak">
    <w:name w:val="Mapa dokumentu Znak"/>
    <w:basedOn w:val="Domylnaczcionkaakapitu"/>
    <w:link w:val="Mapadokumentu"/>
    <w:uiPriority w:val="99"/>
    <w:semiHidden/>
    <w:rsid w:val="00657032"/>
    <w:rPr>
      <w:rFonts w:ascii="Tahoma" w:eastAsiaTheme="minorEastAsia" w:hAnsi="Tahoma" w:cs="Tahoma"/>
      <w:sz w:val="16"/>
      <w:szCs w:val="16"/>
      <w:lang w:eastAsia="pl-PL"/>
    </w:rPr>
  </w:style>
  <w:style w:type="paragraph" w:styleId="Mapadokumentu">
    <w:name w:val="Document Map"/>
    <w:basedOn w:val="Normalny"/>
    <w:link w:val="MapadokumentuZnak"/>
    <w:uiPriority w:val="99"/>
    <w:semiHidden/>
    <w:unhideWhenUsed/>
    <w:rsid w:val="00657032"/>
    <w:pPr>
      <w:widowControl w:val="0"/>
      <w:autoSpaceDE w:val="0"/>
      <w:autoSpaceDN w:val="0"/>
      <w:adjustRightInd w:val="0"/>
    </w:pPr>
    <w:rPr>
      <w:rFonts w:ascii="Tahoma" w:eastAsiaTheme="minorEastAsia" w:hAnsi="Tahoma" w:cs="Tahoma"/>
      <w:sz w:val="16"/>
      <w:szCs w:val="16"/>
    </w:rPr>
  </w:style>
  <w:style w:type="character" w:customStyle="1" w:styleId="header1">
    <w:name w:val="header1"/>
    <w:rsid w:val="00657032"/>
    <w:rPr>
      <w:rFonts w:ascii="Times New Roman" w:hAnsi="Times New Roman"/>
      <w:b/>
      <w:sz w:val="36"/>
    </w:rPr>
  </w:style>
  <w:style w:type="table" w:styleId="Tabela-Siatka">
    <w:name w:val="Table Grid"/>
    <w:basedOn w:val="Standardowy"/>
    <w:uiPriority w:val="59"/>
    <w:rsid w:val="00657032"/>
    <w:pPr>
      <w:spacing w:after="0" w:line="240" w:lineRule="auto"/>
    </w:pPr>
    <w:rPr>
      <w:rFonts w:eastAsiaTheme="minorEastAsia"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uiPriority w:val="99"/>
    <w:semiHidden/>
    <w:rsid w:val="00657032"/>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657032"/>
    <w:pPr>
      <w:widowControl w:val="0"/>
      <w:autoSpaceDE w:val="0"/>
      <w:autoSpaceDN w:val="0"/>
      <w:adjustRightInd w:val="0"/>
    </w:pPr>
    <w:rPr>
      <w:rFonts w:ascii="Tahoma" w:eastAsiaTheme="minorEastAsia" w:hAnsi="Tahoma" w:cs="Tahoma"/>
      <w:sz w:val="16"/>
      <w:szCs w:val="16"/>
    </w:rPr>
  </w:style>
  <w:style w:type="paragraph" w:customStyle="1" w:styleId="StylIwony">
    <w:name w:val="Styl Iwony"/>
    <w:basedOn w:val="Normalny"/>
    <w:rsid w:val="00657032"/>
    <w:pPr>
      <w:overflowPunct w:val="0"/>
      <w:autoSpaceDE w:val="0"/>
      <w:autoSpaceDN w:val="0"/>
      <w:adjustRightInd w:val="0"/>
      <w:spacing w:before="120" w:after="120"/>
      <w:jc w:val="both"/>
    </w:pPr>
    <w:rPr>
      <w:rFonts w:ascii="Bookman Old Style" w:eastAsiaTheme="minorEastAsia" w:hAnsi="Bookman Old Style"/>
      <w:sz w:val="24"/>
      <w:lang w:val="en-US" w:eastAsia="en-US"/>
    </w:rPr>
  </w:style>
  <w:style w:type="table" w:customStyle="1" w:styleId="Tabela-Siatka1">
    <w:name w:val="Tabela - Siatka1"/>
    <w:basedOn w:val="Standardowy"/>
    <w:next w:val="Tabela-Siatka"/>
    <w:uiPriority w:val="59"/>
    <w:rsid w:val="00657032"/>
    <w:pPr>
      <w:spacing w:after="0" w:line="240" w:lineRule="auto"/>
    </w:pPr>
    <w:rPr>
      <w:rFonts w:eastAsiaTheme="minorEastAsia"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matkomentarzaZnak">
    <w:name w:val="Temat komentarza Znak"/>
    <w:basedOn w:val="TekstkomentarzaZnak"/>
    <w:link w:val="Tematkomentarza"/>
    <w:uiPriority w:val="99"/>
    <w:semiHidden/>
    <w:rsid w:val="00657032"/>
    <w:rPr>
      <w:rFonts w:ascii="Times New Roman" w:eastAsiaTheme="minorEastAsia"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657032"/>
    <w:pPr>
      <w:widowControl w:val="0"/>
      <w:autoSpaceDE w:val="0"/>
      <w:autoSpaceDN w:val="0"/>
      <w:adjustRightInd w:val="0"/>
    </w:pPr>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4A8AC-2795-479F-BA5E-0EE4B4976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34</Pages>
  <Words>11105</Words>
  <Characters>66634</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Michal B</cp:lastModifiedBy>
  <cp:revision>23</cp:revision>
  <dcterms:created xsi:type="dcterms:W3CDTF">2015-10-11T10:06:00Z</dcterms:created>
  <dcterms:modified xsi:type="dcterms:W3CDTF">2018-01-17T17:19:00Z</dcterms:modified>
</cp:coreProperties>
</file>